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AAD53" w14:textId="77777777" w:rsidR="0080041F" w:rsidRPr="00670ACD" w:rsidRDefault="0080041F" w:rsidP="00670ACD">
      <w:pPr>
        <w:pStyle w:val="PargrafodaLista"/>
        <w:spacing w:after="0" w:line="360" w:lineRule="auto"/>
        <w:jc w:val="center"/>
        <w:rPr>
          <w:rFonts w:ascii="Times New Roman" w:hAnsi="Times New Roman" w:cs="Times New Roman"/>
          <w:b/>
          <w:bCs/>
          <w:sz w:val="24"/>
          <w:szCs w:val="24"/>
        </w:rPr>
      </w:pPr>
      <w:r w:rsidRPr="00670ACD">
        <w:rPr>
          <w:rFonts w:ascii="Times New Roman" w:hAnsi="Times New Roman" w:cs="Times New Roman"/>
          <w:b/>
          <w:bCs/>
          <w:sz w:val="24"/>
          <w:szCs w:val="24"/>
        </w:rPr>
        <w:t xml:space="preserve">O INVENTÁRIO DA REALIDADE </w:t>
      </w:r>
    </w:p>
    <w:p w14:paraId="76C840BC" w14:textId="77777777" w:rsidR="0080041F" w:rsidRPr="00670ACD" w:rsidRDefault="0080041F" w:rsidP="00670ACD">
      <w:pPr>
        <w:spacing w:after="0" w:line="360" w:lineRule="auto"/>
        <w:rPr>
          <w:rFonts w:ascii="Times New Roman" w:hAnsi="Times New Roman" w:cs="Times New Roman"/>
          <w:kern w:val="2"/>
          <w:sz w:val="24"/>
          <w:szCs w:val="24"/>
          <w14:ligatures w14:val="standardContextual"/>
        </w:rPr>
      </w:pPr>
    </w:p>
    <w:p w14:paraId="7B68689A" w14:textId="77777777" w:rsidR="0080041F" w:rsidRPr="00670ACD" w:rsidRDefault="0080041F" w:rsidP="00670ACD">
      <w:pPr>
        <w:suppressAutoHyphens/>
        <w:spacing w:after="0" w:line="360" w:lineRule="auto"/>
        <w:outlineLvl w:val="1"/>
        <w:rPr>
          <w:rFonts w:ascii="Times New Roman" w:eastAsia="Calibri" w:hAnsi="Times New Roman" w:cs="Times New Roman"/>
          <w:b/>
          <w:color w:val="000000"/>
          <w:kern w:val="1"/>
          <w:sz w:val="24"/>
          <w:szCs w:val="24"/>
          <w:shd w:val="clear" w:color="auto" w:fill="FFFFFF"/>
        </w:rPr>
      </w:pPr>
      <w:bookmarkStart w:id="0" w:name="_Toc508020649"/>
      <w:r w:rsidRPr="00670ACD">
        <w:rPr>
          <w:rFonts w:ascii="Times New Roman" w:eastAsia="Calibri" w:hAnsi="Times New Roman" w:cs="Times New Roman"/>
          <w:b/>
          <w:color w:val="000000"/>
          <w:kern w:val="1"/>
          <w:sz w:val="24"/>
          <w:szCs w:val="24"/>
          <w:shd w:val="clear" w:color="auto" w:fill="FFFFFF"/>
        </w:rPr>
        <w:t xml:space="preserve">1 O que é o </w:t>
      </w:r>
      <w:bookmarkStart w:id="1" w:name="_Hlk169605827"/>
      <w:r w:rsidRPr="00670ACD">
        <w:rPr>
          <w:rFonts w:ascii="Times New Roman" w:eastAsia="Calibri" w:hAnsi="Times New Roman" w:cs="Times New Roman"/>
          <w:b/>
          <w:color w:val="000000"/>
          <w:kern w:val="1"/>
          <w:sz w:val="24"/>
          <w:szCs w:val="24"/>
          <w:shd w:val="clear" w:color="auto" w:fill="FFFFFF"/>
        </w:rPr>
        <w:t>Inventário da Realidade</w:t>
      </w:r>
      <w:bookmarkStart w:id="2" w:name="_Toc506237322"/>
      <w:bookmarkEnd w:id="1"/>
      <w:bookmarkEnd w:id="2"/>
      <w:r w:rsidRPr="00670ACD">
        <w:rPr>
          <w:rFonts w:ascii="Times New Roman" w:eastAsia="Calibri" w:hAnsi="Times New Roman" w:cs="Times New Roman"/>
          <w:b/>
          <w:color w:val="000000"/>
          <w:kern w:val="1"/>
          <w:sz w:val="24"/>
          <w:szCs w:val="24"/>
          <w:shd w:val="clear" w:color="auto" w:fill="FFFFFF"/>
        </w:rPr>
        <w:t>?</w:t>
      </w:r>
      <w:bookmarkEnd w:id="0"/>
    </w:p>
    <w:p w14:paraId="7598B4D2" w14:textId="77777777" w:rsidR="00923E04" w:rsidRPr="00670ACD" w:rsidRDefault="00923E04" w:rsidP="00670ACD">
      <w:pPr>
        <w:suppressAutoHyphens/>
        <w:spacing w:after="0" w:line="360" w:lineRule="auto"/>
        <w:ind w:firstLine="708"/>
        <w:jc w:val="both"/>
        <w:rPr>
          <w:rFonts w:ascii="Times New Roman" w:eastAsia="Calibri" w:hAnsi="Times New Roman" w:cs="Times New Roman"/>
          <w:kern w:val="1"/>
          <w:sz w:val="24"/>
          <w:szCs w:val="24"/>
        </w:rPr>
      </w:pPr>
    </w:p>
    <w:p w14:paraId="6F81C2F8" w14:textId="746F86F1" w:rsidR="0080041F" w:rsidRPr="00670ACD" w:rsidRDefault="0080041F" w:rsidP="00670ACD">
      <w:pPr>
        <w:suppressAutoHyphens/>
        <w:spacing w:after="0" w:line="360" w:lineRule="auto"/>
        <w:ind w:firstLine="708"/>
        <w:jc w:val="both"/>
        <w:rPr>
          <w:rFonts w:ascii="Times New Roman" w:eastAsia="Calibri" w:hAnsi="Times New Roman" w:cs="Times New Roman"/>
          <w:kern w:val="1"/>
          <w:sz w:val="24"/>
          <w:szCs w:val="24"/>
        </w:rPr>
      </w:pPr>
      <w:r w:rsidRPr="00670ACD">
        <w:rPr>
          <w:rFonts w:ascii="Times New Roman" w:eastAsia="Calibri" w:hAnsi="Times New Roman" w:cs="Times New Roman"/>
          <w:kern w:val="1"/>
          <w:sz w:val="24"/>
          <w:szCs w:val="24"/>
        </w:rPr>
        <w:t xml:space="preserve">O Inventário da Realidade da Escola constitui-se como um instrumental que pelo qual, utilizando-se de um questionário e um diagnóstico, se faz um levantamento de </w:t>
      </w:r>
      <w:r w:rsidRPr="00670ACD">
        <w:rPr>
          <w:rFonts w:ascii="Times New Roman" w:hAnsi="Times New Roman" w:cs="Times New Roman"/>
          <w:sz w:val="24"/>
          <w:szCs w:val="24"/>
        </w:rPr>
        <w:t xml:space="preserve">aspectos materiais ou imateriais [...] do </w:t>
      </w:r>
      <w:r w:rsidRPr="00670ACD">
        <w:rPr>
          <w:rFonts w:ascii="Times New Roman" w:eastAsia="Calibri" w:hAnsi="Times New Roman" w:cs="Times New Roman"/>
          <w:kern w:val="1"/>
          <w:sz w:val="24"/>
          <w:szCs w:val="24"/>
        </w:rPr>
        <w:t xml:space="preserve">modo de vida, do trabalho e da cultura, </w:t>
      </w:r>
      <w:r w:rsidRPr="00670ACD">
        <w:rPr>
          <w:rFonts w:ascii="Times New Roman" w:hAnsi="Times New Roman" w:cs="Times New Roman"/>
          <w:sz w:val="24"/>
          <w:szCs w:val="24"/>
        </w:rPr>
        <w:t xml:space="preserve">de bens, de </w:t>
      </w:r>
      <w:r w:rsidRPr="00670ACD">
        <w:rPr>
          <w:rFonts w:ascii="Times New Roman" w:eastAsia="Calibri" w:hAnsi="Times New Roman" w:cs="Times New Roman"/>
          <w:kern w:val="1"/>
          <w:sz w:val="24"/>
          <w:szCs w:val="24"/>
        </w:rPr>
        <w:t>informações, de dados, de fatos,</w:t>
      </w:r>
      <w:r w:rsidRPr="00670ACD">
        <w:rPr>
          <w:rFonts w:ascii="Times New Roman" w:hAnsi="Times New Roman" w:cs="Times New Roman"/>
          <w:sz w:val="24"/>
          <w:szCs w:val="24"/>
        </w:rPr>
        <w:t xml:space="preserve"> de valores, de produções econômicas, culturais, sociais, de recursos naturais, de pessoas, de formas de trabalho, de lutas, de hábitos e costumes, de conhecimentos, de atividades agrícolas, de indústrias, </w:t>
      </w:r>
      <w:r w:rsidRPr="00670ACD">
        <w:rPr>
          <w:rFonts w:ascii="Times New Roman" w:eastAsia="Calibri" w:hAnsi="Times New Roman" w:cs="Times New Roman"/>
          <w:kern w:val="1"/>
          <w:sz w:val="24"/>
          <w:szCs w:val="24"/>
        </w:rPr>
        <w:t xml:space="preserve">da realidade das famílias, das comunidades, do município e da região onde a escola está localizada. </w:t>
      </w:r>
    </w:p>
    <w:p w14:paraId="60219B01" w14:textId="77777777" w:rsidR="0080041F" w:rsidRPr="00670ACD" w:rsidRDefault="0080041F" w:rsidP="00670ACD">
      <w:pPr>
        <w:suppressAutoHyphens/>
        <w:spacing w:after="0" w:line="360" w:lineRule="auto"/>
        <w:jc w:val="both"/>
        <w:rPr>
          <w:rFonts w:ascii="Times New Roman" w:eastAsia="Calibri" w:hAnsi="Times New Roman" w:cs="Times New Roman"/>
          <w:kern w:val="1"/>
          <w:sz w:val="24"/>
          <w:szCs w:val="24"/>
        </w:rPr>
      </w:pPr>
    </w:p>
    <w:p w14:paraId="04445966" w14:textId="77777777" w:rsidR="0080041F" w:rsidRPr="00670ACD" w:rsidRDefault="0080041F" w:rsidP="00670ACD">
      <w:pPr>
        <w:suppressAutoHyphens/>
        <w:spacing w:after="0" w:line="360" w:lineRule="auto"/>
        <w:jc w:val="both"/>
        <w:rPr>
          <w:rFonts w:ascii="Times New Roman" w:eastAsia="Calibri" w:hAnsi="Times New Roman" w:cs="Times New Roman"/>
          <w:kern w:val="1"/>
          <w:sz w:val="24"/>
          <w:szCs w:val="24"/>
        </w:rPr>
      </w:pPr>
      <w:r w:rsidRPr="00670ACD">
        <w:rPr>
          <w:rFonts w:ascii="Times New Roman" w:hAnsi="Times New Roman" w:cs="Times New Roman"/>
          <w:b/>
          <w:bCs/>
          <w:sz w:val="24"/>
          <w:szCs w:val="24"/>
        </w:rPr>
        <w:t xml:space="preserve">2 Um pouco da história de referências com o </w:t>
      </w:r>
      <w:r w:rsidRPr="00670ACD">
        <w:rPr>
          <w:rFonts w:ascii="Times New Roman" w:eastAsia="Calibri" w:hAnsi="Times New Roman" w:cs="Times New Roman"/>
          <w:b/>
          <w:kern w:val="1"/>
          <w:sz w:val="24"/>
          <w:szCs w:val="24"/>
          <w:shd w:val="clear" w:color="auto" w:fill="FFFFFF"/>
        </w:rPr>
        <w:t>Inventário da Realidade</w:t>
      </w:r>
    </w:p>
    <w:p w14:paraId="4D263DF9" w14:textId="77777777" w:rsidR="0080041F" w:rsidRPr="00670ACD" w:rsidRDefault="0080041F" w:rsidP="00670ACD">
      <w:pPr>
        <w:suppressAutoHyphens/>
        <w:spacing w:after="0" w:line="360" w:lineRule="auto"/>
        <w:jc w:val="both"/>
        <w:rPr>
          <w:rFonts w:ascii="Times New Roman" w:hAnsi="Times New Roman" w:cs="Times New Roman"/>
          <w:sz w:val="24"/>
          <w:szCs w:val="24"/>
        </w:rPr>
      </w:pPr>
    </w:p>
    <w:p w14:paraId="4F2461D5" w14:textId="77777777" w:rsidR="0080041F" w:rsidRPr="00670ACD" w:rsidRDefault="0080041F" w:rsidP="00670ACD">
      <w:pPr>
        <w:suppressAutoHyphens/>
        <w:spacing w:after="0" w:line="360" w:lineRule="auto"/>
        <w:ind w:firstLine="708"/>
        <w:jc w:val="both"/>
        <w:rPr>
          <w:rFonts w:ascii="Times New Roman" w:hAnsi="Times New Roman" w:cs="Times New Roman"/>
          <w:sz w:val="24"/>
          <w:szCs w:val="24"/>
        </w:rPr>
      </w:pPr>
      <w:r w:rsidRPr="00670ACD">
        <w:rPr>
          <w:rFonts w:ascii="Times New Roman" w:hAnsi="Times New Roman" w:cs="Times New Roman"/>
          <w:sz w:val="24"/>
          <w:szCs w:val="24"/>
        </w:rPr>
        <w:t xml:space="preserve">Trazemos algumas das referências de trabalho com o </w:t>
      </w:r>
      <w:r w:rsidRPr="00670ACD">
        <w:rPr>
          <w:rFonts w:ascii="Times New Roman" w:eastAsia="Calibri" w:hAnsi="Times New Roman" w:cs="Times New Roman"/>
          <w:kern w:val="1"/>
          <w:sz w:val="24"/>
          <w:szCs w:val="24"/>
          <w:shd w:val="clear" w:color="auto" w:fill="FFFFFF"/>
        </w:rPr>
        <w:t xml:space="preserve">Inventário da Realidade </w:t>
      </w:r>
      <w:r w:rsidRPr="00670ACD">
        <w:rPr>
          <w:rFonts w:ascii="Times New Roman" w:hAnsi="Times New Roman" w:cs="Times New Roman"/>
          <w:sz w:val="24"/>
          <w:szCs w:val="24"/>
        </w:rPr>
        <w:t xml:space="preserve">em escolas públicas no/do campo no estado do Paraná, considerando que o Inventário, na organização da escola, faz parte das movimentações “para fora” da escola. </w:t>
      </w:r>
    </w:p>
    <w:p w14:paraId="41CA0331" w14:textId="77777777" w:rsidR="0080041F" w:rsidRPr="00670ACD" w:rsidRDefault="0080041F" w:rsidP="00670ACD">
      <w:pPr>
        <w:suppressAutoHyphens/>
        <w:spacing w:after="0" w:line="360" w:lineRule="auto"/>
        <w:ind w:firstLine="708"/>
        <w:jc w:val="both"/>
        <w:rPr>
          <w:rFonts w:ascii="Times New Roman" w:hAnsi="Times New Roman" w:cs="Times New Roman"/>
          <w:bCs/>
          <w:sz w:val="24"/>
          <w:szCs w:val="24"/>
        </w:rPr>
      </w:pPr>
      <w:r w:rsidRPr="00670ACD">
        <w:rPr>
          <w:rFonts w:ascii="Times New Roman" w:hAnsi="Times New Roman" w:cs="Times New Roman"/>
          <w:bCs/>
          <w:sz w:val="24"/>
          <w:szCs w:val="24"/>
        </w:rPr>
        <w:t>Destacamos que, no ano de 2006, as Diretrizes Estaduais de Educação do Campo</w:t>
      </w:r>
      <w:r w:rsidRPr="00670ACD">
        <w:rPr>
          <w:rStyle w:val="Refdenotaderodap"/>
          <w:rFonts w:ascii="Times New Roman" w:hAnsi="Times New Roman" w:cs="Times New Roman"/>
          <w:bCs/>
          <w:sz w:val="24"/>
          <w:szCs w:val="24"/>
        </w:rPr>
        <w:footnoteReference w:id="1"/>
      </w:r>
      <w:r w:rsidRPr="00670ACD">
        <w:rPr>
          <w:rFonts w:ascii="Times New Roman" w:hAnsi="Times New Roman" w:cs="Times New Roman"/>
          <w:bCs/>
          <w:sz w:val="24"/>
          <w:szCs w:val="24"/>
        </w:rPr>
        <w:t xml:space="preserve"> apresentaram uma forma de se tratar o conhecimento nas escolas públicas no/do campo, de forma a levar em conta a realidade ou seja alcançar, também, a dimensão “para fora” da escola. </w:t>
      </w:r>
      <w:r w:rsidRPr="00670ACD">
        <w:rPr>
          <w:rFonts w:ascii="Times New Roman" w:hAnsi="Times New Roman" w:cs="Times New Roman"/>
          <w:sz w:val="24"/>
          <w:szCs w:val="24"/>
        </w:rPr>
        <w:t>Em várias escolas esta dimensão passou a fazer parte, como mediação pedagógica, articulando o conhecimento escolar aos saberes específicos das comunidades.</w:t>
      </w:r>
    </w:p>
    <w:p w14:paraId="7DE94E55" w14:textId="77777777" w:rsidR="0080041F" w:rsidRPr="00670ACD" w:rsidRDefault="0080041F" w:rsidP="00670ACD">
      <w:pPr>
        <w:suppressAutoHyphens/>
        <w:spacing w:after="0" w:line="360" w:lineRule="auto"/>
        <w:jc w:val="both"/>
        <w:rPr>
          <w:rFonts w:ascii="Times New Roman" w:hAnsi="Times New Roman" w:cs="Times New Roman"/>
          <w:bCs/>
          <w:sz w:val="24"/>
          <w:szCs w:val="24"/>
        </w:rPr>
      </w:pPr>
    </w:p>
    <w:tbl>
      <w:tblPr>
        <w:tblStyle w:val="Tabelacomgrade"/>
        <w:tblW w:w="0" w:type="auto"/>
        <w:tblLook w:val="04A0" w:firstRow="1" w:lastRow="0" w:firstColumn="1" w:lastColumn="0" w:noHBand="0" w:noVBand="1"/>
      </w:tblPr>
      <w:tblGrid>
        <w:gridCol w:w="8494"/>
      </w:tblGrid>
      <w:tr w:rsidR="0080041F" w:rsidRPr="00670ACD" w14:paraId="0FE3197C" w14:textId="77777777" w:rsidTr="00B37A74">
        <w:tc>
          <w:tcPr>
            <w:tcW w:w="8494" w:type="dxa"/>
            <w:shd w:val="clear" w:color="auto" w:fill="BDD6EE" w:themeFill="accent5" w:themeFillTint="66"/>
          </w:tcPr>
          <w:p w14:paraId="7A6F036B" w14:textId="732F05EA" w:rsidR="0080041F" w:rsidRPr="00670ACD" w:rsidRDefault="0080041F" w:rsidP="00670ACD">
            <w:pPr>
              <w:suppressAutoHyphens/>
              <w:spacing w:line="360" w:lineRule="auto"/>
              <w:jc w:val="both"/>
              <w:rPr>
                <w:rFonts w:ascii="Times New Roman" w:hAnsi="Times New Roman" w:cs="Times New Roman"/>
                <w:bCs/>
                <w:sz w:val="24"/>
                <w:szCs w:val="24"/>
              </w:rPr>
            </w:pPr>
            <w:r w:rsidRPr="00670ACD">
              <w:rPr>
                <w:rFonts w:ascii="Times New Roman" w:hAnsi="Times New Roman" w:cs="Times New Roman"/>
                <w:sz w:val="24"/>
                <w:szCs w:val="24"/>
              </w:rPr>
              <w:t xml:space="preserve">Os saberes escolares localizam-se em dois planos: os saberes da experiência trazida pelos alunos. Os saberes da experiência trazida pelos professores, somados aos específicos de cada área e aos gerais. Para que se efetive a valorização da cultura dos povos do campo na escola, é necessário repensar a organização dos saberes escolares (SEED, 2006, p. 37).  </w:t>
            </w:r>
          </w:p>
        </w:tc>
      </w:tr>
    </w:tbl>
    <w:p w14:paraId="16555608" w14:textId="77777777" w:rsidR="0080041F" w:rsidRPr="00670ACD" w:rsidRDefault="0080041F" w:rsidP="00670ACD">
      <w:pPr>
        <w:suppressAutoHyphens/>
        <w:spacing w:after="0" w:line="360" w:lineRule="auto"/>
        <w:jc w:val="both"/>
        <w:rPr>
          <w:rFonts w:ascii="Times New Roman" w:hAnsi="Times New Roman" w:cs="Times New Roman"/>
          <w:bCs/>
          <w:sz w:val="24"/>
          <w:szCs w:val="24"/>
        </w:rPr>
      </w:pPr>
    </w:p>
    <w:p w14:paraId="62D23C48" w14:textId="5A9D2688" w:rsidR="0080041F" w:rsidRPr="00670ACD" w:rsidRDefault="0080041F" w:rsidP="00670ACD">
      <w:pPr>
        <w:suppressAutoHyphens/>
        <w:spacing w:after="0" w:line="360" w:lineRule="auto"/>
        <w:ind w:firstLine="708"/>
        <w:jc w:val="both"/>
        <w:rPr>
          <w:rFonts w:ascii="Times New Roman" w:hAnsi="Times New Roman" w:cs="Times New Roman"/>
          <w:bCs/>
          <w:sz w:val="24"/>
          <w:szCs w:val="24"/>
        </w:rPr>
      </w:pPr>
      <w:r w:rsidRPr="00463773">
        <w:rPr>
          <w:rFonts w:ascii="Times New Roman" w:hAnsi="Times New Roman" w:cs="Times New Roman"/>
          <w:bCs/>
          <w:sz w:val="24"/>
          <w:szCs w:val="24"/>
        </w:rPr>
        <w:t xml:space="preserve">Em nosso estado, nos anos </w:t>
      </w:r>
      <w:r w:rsidR="00463773" w:rsidRPr="00463773">
        <w:rPr>
          <w:rFonts w:ascii="Times New Roman" w:hAnsi="Times New Roman" w:cs="Times New Roman"/>
          <w:bCs/>
          <w:sz w:val="24"/>
          <w:szCs w:val="24"/>
        </w:rPr>
        <w:t>2000</w:t>
      </w:r>
      <w:r w:rsidR="00463773">
        <w:rPr>
          <w:rFonts w:ascii="Times New Roman" w:hAnsi="Times New Roman" w:cs="Times New Roman"/>
          <w:bCs/>
          <w:sz w:val="24"/>
          <w:szCs w:val="24"/>
        </w:rPr>
        <w:t>-2010</w:t>
      </w:r>
      <w:r w:rsidRPr="00463773">
        <w:rPr>
          <w:rFonts w:ascii="Times New Roman" w:hAnsi="Times New Roman" w:cs="Times New Roman"/>
          <w:bCs/>
          <w:sz w:val="24"/>
          <w:szCs w:val="24"/>
        </w:rPr>
        <w:t xml:space="preserve"> se desenvolveu um trabalho com as Escolas Itinerantes do MST, por meio</w:t>
      </w:r>
      <w:r w:rsidRPr="00670ACD">
        <w:rPr>
          <w:rFonts w:ascii="Times New Roman" w:hAnsi="Times New Roman" w:cs="Times New Roman"/>
          <w:bCs/>
          <w:sz w:val="24"/>
          <w:szCs w:val="24"/>
        </w:rPr>
        <w:t xml:space="preserve"> dos Complexos de Estudo</w:t>
      </w:r>
      <w:r w:rsidRPr="00670ACD">
        <w:rPr>
          <w:rStyle w:val="Refdenotaderodap"/>
          <w:rFonts w:ascii="Times New Roman" w:hAnsi="Times New Roman" w:cs="Times New Roman"/>
          <w:bCs/>
          <w:sz w:val="24"/>
          <w:szCs w:val="24"/>
        </w:rPr>
        <w:footnoteReference w:id="2"/>
      </w:r>
      <w:r w:rsidRPr="00670ACD">
        <w:rPr>
          <w:rFonts w:ascii="Times New Roman" w:hAnsi="Times New Roman" w:cs="Times New Roman"/>
          <w:bCs/>
          <w:sz w:val="24"/>
          <w:szCs w:val="24"/>
        </w:rPr>
        <w:t xml:space="preserve">  tendo como base o Inventário da </w:t>
      </w:r>
      <w:r w:rsidRPr="00670ACD">
        <w:rPr>
          <w:rFonts w:ascii="Times New Roman" w:hAnsi="Times New Roman" w:cs="Times New Roman"/>
          <w:bCs/>
          <w:sz w:val="24"/>
          <w:szCs w:val="24"/>
        </w:rPr>
        <w:lastRenderedPageBreak/>
        <w:t>Realidade</w:t>
      </w:r>
      <w:r w:rsidRPr="00670ACD">
        <w:rPr>
          <w:rStyle w:val="Refdenotaderodap"/>
          <w:rFonts w:ascii="Times New Roman" w:hAnsi="Times New Roman" w:cs="Times New Roman"/>
          <w:bCs/>
          <w:sz w:val="24"/>
          <w:szCs w:val="24"/>
        </w:rPr>
        <w:footnoteReference w:id="3"/>
      </w:r>
      <w:r w:rsidRPr="00670ACD">
        <w:rPr>
          <w:rFonts w:ascii="Times New Roman" w:hAnsi="Times New Roman" w:cs="Times New Roman"/>
          <w:bCs/>
          <w:sz w:val="24"/>
          <w:szCs w:val="24"/>
        </w:rPr>
        <w:t>. Numa forma de proposta radical no sentido de suas origens, produziu uma das importantes referências de Educação do Campo no estado, protagonizada pelas escolas em acampamentos/assentamentos da reforma agrária do MST.</w:t>
      </w:r>
    </w:p>
    <w:p w14:paraId="365F8C05" w14:textId="77777777" w:rsidR="0080041F" w:rsidRPr="00670ACD" w:rsidRDefault="0080041F" w:rsidP="00670ACD">
      <w:pPr>
        <w:suppressAutoHyphens/>
        <w:spacing w:after="0" w:line="360" w:lineRule="auto"/>
        <w:jc w:val="both"/>
        <w:rPr>
          <w:rFonts w:ascii="Times New Roman" w:hAnsi="Times New Roman" w:cs="Times New Roman"/>
          <w:bCs/>
          <w:sz w:val="24"/>
          <w:szCs w:val="24"/>
        </w:rPr>
      </w:pPr>
    </w:p>
    <w:tbl>
      <w:tblPr>
        <w:tblStyle w:val="Tabelacomgrade"/>
        <w:tblW w:w="0" w:type="auto"/>
        <w:tblLook w:val="04A0" w:firstRow="1" w:lastRow="0" w:firstColumn="1" w:lastColumn="0" w:noHBand="0" w:noVBand="1"/>
      </w:tblPr>
      <w:tblGrid>
        <w:gridCol w:w="8494"/>
      </w:tblGrid>
      <w:tr w:rsidR="0080041F" w:rsidRPr="00670ACD" w14:paraId="21927233" w14:textId="77777777" w:rsidTr="00B37A74">
        <w:tc>
          <w:tcPr>
            <w:tcW w:w="8494" w:type="dxa"/>
            <w:shd w:val="clear" w:color="auto" w:fill="BDD6EE" w:themeFill="accent5" w:themeFillTint="66"/>
          </w:tcPr>
          <w:p w14:paraId="0A8B6AF2" w14:textId="77777777" w:rsidR="0080041F" w:rsidRPr="00670ACD" w:rsidRDefault="0080041F" w:rsidP="00670ACD">
            <w:pPr>
              <w:suppressAutoHyphens/>
              <w:spacing w:line="360" w:lineRule="auto"/>
              <w:jc w:val="both"/>
              <w:rPr>
                <w:rFonts w:ascii="Times New Roman" w:hAnsi="Times New Roman" w:cs="Times New Roman"/>
                <w:bCs/>
                <w:sz w:val="24"/>
                <w:szCs w:val="24"/>
              </w:rPr>
            </w:pPr>
            <w:r w:rsidRPr="00670ACD">
              <w:rPr>
                <w:rFonts w:ascii="Times New Roman" w:hAnsi="Times New Roman" w:cs="Times New Roman"/>
                <w:bCs/>
                <w:sz w:val="24"/>
                <w:szCs w:val="24"/>
              </w:rPr>
              <w:t>Trecho que fala do Inventário a partir do caderno dos Complexos de Estudo</w:t>
            </w:r>
          </w:p>
        </w:tc>
      </w:tr>
    </w:tbl>
    <w:p w14:paraId="0A33CF6B" w14:textId="77777777" w:rsidR="0080041F" w:rsidRPr="00670ACD" w:rsidRDefault="0080041F" w:rsidP="00670ACD">
      <w:pPr>
        <w:suppressAutoHyphens/>
        <w:spacing w:after="0" w:line="360" w:lineRule="auto"/>
        <w:jc w:val="both"/>
        <w:rPr>
          <w:rFonts w:ascii="Times New Roman" w:hAnsi="Times New Roman" w:cs="Times New Roman"/>
          <w:bCs/>
          <w:sz w:val="24"/>
          <w:szCs w:val="24"/>
        </w:rPr>
      </w:pPr>
    </w:p>
    <w:p w14:paraId="29408D21" w14:textId="263986E7" w:rsidR="00463773" w:rsidRDefault="0080041F" w:rsidP="00463773">
      <w:pPr>
        <w:suppressAutoHyphens/>
        <w:spacing w:after="0" w:line="360" w:lineRule="auto"/>
        <w:ind w:firstLine="708"/>
        <w:jc w:val="both"/>
        <w:rPr>
          <w:rFonts w:ascii="Times New Roman" w:eastAsia="Times New Roman" w:hAnsi="Times New Roman" w:cs="Times New Roman"/>
          <w:color w:val="000000"/>
          <w:sz w:val="24"/>
          <w:szCs w:val="24"/>
          <w:lang w:eastAsia="pt-BR"/>
        </w:rPr>
      </w:pPr>
      <w:r w:rsidRPr="00670ACD">
        <w:rPr>
          <w:rFonts w:ascii="Times New Roman" w:hAnsi="Times New Roman" w:cs="Times New Roman"/>
          <w:bCs/>
          <w:sz w:val="24"/>
          <w:szCs w:val="24"/>
        </w:rPr>
        <w:t xml:space="preserve">Outro momento que trabalhamos com o Inventário da Realidade em escolas estaduais, foi no município de Pitanga – PR, nos anos de 2010 a 2014, no </w:t>
      </w:r>
      <w:r w:rsidRPr="00670ACD">
        <w:rPr>
          <w:rFonts w:ascii="Times New Roman" w:eastAsia="Times New Roman" w:hAnsi="Times New Roman" w:cs="Times New Roman"/>
          <w:color w:val="000000"/>
          <w:sz w:val="24"/>
          <w:szCs w:val="24"/>
          <w:lang w:eastAsia="pt-BR"/>
        </w:rPr>
        <w:t xml:space="preserve">Colégio Estadual do Campo Padre Victor Coelho, trabalho acompanhado pelo Grupo de Pesquisa MovCAMPO, da </w:t>
      </w:r>
      <w:r w:rsidRPr="00463773">
        <w:rPr>
          <w:rFonts w:ascii="Times New Roman" w:eastAsia="Times New Roman" w:hAnsi="Times New Roman" w:cs="Times New Roman"/>
          <w:color w:val="000000"/>
          <w:sz w:val="24"/>
          <w:szCs w:val="24"/>
          <w:lang w:eastAsia="pt-BR"/>
        </w:rPr>
        <w:t>Unicentro</w:t>
      </w:r>
      <w:r w:rsidRPr="00670ACD">
        <w:rPr>
          <w:rFonts w:ascii="Times New Roman" w:eastAsia="Times New Roman" w:hAnsi="Times New Roman" w:cs="Times New Roman"/>
          <w:color w:val="000000"/>
          <w:sz w:val="24"/>
          <w:szCs w:val="24"/>
          <w:lang w:eastAsia="pt-BR"/>
        </w:rPr>
        <w:t xml:space="preserve"> </w:t>
      </w:r>
      <w:r w:rsidR="00BF7E7F">
        <w:rPr>
          <w:rFonts w:ascii="Times New Roman" w:eastAsia="Times New Roman" w:hAnsi="Times New Roman" w:cs="Times New Roman"/>
          <w:color w:val="000000"/>
          <w:sz w:val="24"/>
          <w:szCs w:val="24"/>
          <w:lang w:eastAsia="pt-BR"/>
        </w:rPr>
        <w:t>-</w:t>
      </w:r>
      <w:r w:rsidRPr="00670ACD">
        <w:rPr>
          <w:rFonts w:ascii="Times New Roman" w:eastAsia="Times New Roman" w:hAnsi="Times New Roman" w:cs="Times New Roman"/>
          <w:color w:val="000000"/>
          <w:sz w:val="24"/>
          <w:szCs w:val="24"/>
          <w:lang w:eastAsia="pt-BR"/>
        </w:rPr>
        <w:t xml:space="preserve"> Guarapuava – PR. Nesta escola se desenvolveram práticas pedagógicas que tiveram como primeiro passo do trabalho, o Inventário da Realidade, organizado com Fontes Educativas e Porções da Realidade.</w:t>
      </w:r>
    </w:p>
    <w:p w14:paraId="232B430C" w14:textId="77777777" w:rsidR="0080041F" w:rsidRPr="00670ACD" w:rsidRDefault="0080041F" w:rsidP="00670ACD">
      <w:pPr>
        <w:suppressAutoHyphens/>
        <w:spacing w:after="0" w:line="360" w:lineRule="auto"/>
        <w:ind w:firstLine="708"/>
        <w:jc w:val="both"/>
        <w:rPr>
          <w:rFonts w:ascii="Times New Roman" w:hAnsi="Times New Roman" w:cs="Times New Roman"/>
          <w:bCs/>
        </w:rPr>
      </w:pPr>
      <w:r w:rsidRPr="00670ACD">
        <w:rPr>
          <w:rFonts w:ascii="Times New Roman" w:hAnsi="Times New Roman" w:cs="Times New Roman"/>
          <w:bCs/>
          <w:sz w:val="24"/>
          <w:szCs w:val="24"/>
        </w:rPr>
        <w:t xml:space="preserve">No ano de 2016, num </w:t>
      </w:r>
      <w:r w:rsidRPr="00670ACD">
        <w:rPr>
          <w:rFonts w:ascii="Times New Roman" w:hAnsi="Times New Roman" w:cs="Times New Roman"/>
          <w:sz w:val="24"/>
          <w:szCs w:val="24"/>
        </w:rPr>
        <w:t xml:space="preserve">Seminário intitulado: “Educação em Agroecologia nas Escolas do Campo” realizado em Veranópolis – RS, foi </w:t>
      </w:r>
      <w:r w:rsidRPr="00670ACD">
        <w:rPr>
          <w:rFonts w:ascii="Times New Roman" w:hAnsi="Times New Roman" w:cs="Times New Roman"/>
          <w:bCs/>
          <w:sz w:val="24"/>
          <w:szCs w:val="24"/>
        </w:rPr>
        <w:t>elaborado um Guia para o Inventário da Realidade, tratado como um “Guia Metodológico para uso nas Escolas do Campo”. Este material traz as principais questões compreendidas como fundamentais para o levantamento dos entornos da realidade da escola</w:t>
      </w:r>
      <w:r w:rsidRPr="00670ACD">
        <w:rPr>
          <w:rFonts w:ascii="Times New Roman" w:hAnsi="Times New Roman" w:cs="Times New Roman"/>
          <w:sz w:val="24"/>
          <w:szCs w:val="24"/>
        </w:rPr>
        <w:t>.</w:t>
      </w:r>
      <w:r w:rsidRPr="00670ACD">
        <w:rPr>
          <w:rStyle w:val="Refdenotaderodap"/>
          <w:rFonts w:ascii="Times New Roman" w:hAnsi="Times New Roman" w:cs="Times New Roman"/>
          <w:sz w:val="24"/>
          <w:szCs w:val="24"/>
        </w:rPr>
        <w:footnoteReference w:id="4"/>
      </w:r>
      <w:r w:rsidRPr="00670ACD">
        <w:rPr>
          <w:rFonts w:ascii="Times New Roman" w:hAnsi="Times New Roman" w:cs="Times New Roman"/>
          <w:bCs/>
          <w:sz w:val="24"/>
          <w:szCs w:val="24"/>
        </w:rPr>
        <w:t xml:space="preserve"> Este Guia Metodológico apresenta uma conceituação para o Inventário da Realidade:</w:t>
      </w:r>
    </w:p>
    <w:p w14:paraId="4DB7DF27" w14:textId="77777777" w:rsidR="0080041F" w:rsidRPr="00670ACD" w:rsidRDefault="0080041F" w:rsidP="00670ACD">
      <w:pPr>
        <w:suppressAutoHyphens/>
        <w:spacing w:after="0" w:line="360" w:lineRule="auto"/>
        <w:jc w:val="both"/>
        <w:rPr>
          <w:rFonts w:ascii="Times New Roman" w:hAnsi="Times New Roman" w:cs="Times New Roman"/>
          <w:bCs/>
          <w:sz w:val="24"/>
          <w:szCs w:val="24"/>
        </w:rPr>
      </w:pPr>
    </w:p>
    <w:tbl>
      <w:tblPr>
        <w:tblStyle w:val="Tabelacomgrade"/>
        <w:tblW w:w="0" w:type="auto"/>
        <w:tblLook w:val="04A0" w:firstRow="1" w:lastRow="0" w:firstColumn="1" w:lastColumn="0" w:noHBand="0" w:noVBand="1"/>
      </w:tblPr>
      <w:tblGrid>
        <w:gridCol w:w="8494"/>
      </w:tblGrid>
      <w:tr w:rsidR="0080041F" w:rsidRPr="00670ACD" w14:paraId="5CFA22C2" w14:textId="77777777" w:rsidTr="00B37A74">
        <w:tc>
          <w:tcPr>
            <w:tcW w:w="8494" w:type="dxa"/>
            <w:shd w:val="clear" w:color="auto" w:fill="BDD6EE" w:themeFill="accent5" w:themeFillTint="66"/>
          </w:tcPr>
          <w:p w14:paraId="21F8B310" w14:textId="77777777" w:rsidR="0080041F" w:rsidRPr="00670ACD" w:rsidRDefault="0080041F" w:rsidP="00670ACD">
            <w:pPr>
              <w:spacing w:line="360" w:lineRule="auto"/>
              <w:jc w:val="both"/>
              <w:rPr>
                <w:rFonts w:ascii="Times New Roman" w:hAnsi="Times New Roman" w:cs="Times New Roman"/>
              </w:rPr>
            </w:pPr>
            <w:r w:rsidRPr="00670ACD">
              <w:rPr>
                <w:rFonts w:ascii="Times New Roman" w:hAnsi="Times New Roman" w:cs="Times New Roman"/>
                <w:b/>
              </w:rPr>
              <w:t xml:space="preserve"> “</w:t>
            </w:r>
            <w:r w:rsidRPr="00670ACD">
              <w:rPr>
                <w:rFonts w:ascii="Times New Roman" w:hAnsi="Times New Roman" w:cs="Times New Roman"/>
              </w:rPr>
              <w:t xml:space="preserve">O inventário é uma ferramenta para levantamento e registro organizado de aspectos materiais ou imateriais [...] de bens, de valores, de produções econômicas, culturais, sociais, de recursos naturais, de pessoas, de formas de trabalho, de lutas, de hábitos e costumes, de conhecimentos, de atividades agrícolas, de indústrias, de conteúdos de ensino, de livros lidos pelos estudantes e seus educadores.” </w:t>
            </w:r>
          </w:p>
        </w:tc>
      </w:tr>
    </w:tbl>
    <w:p w14:paraId="0314644A" w14:textId="77777777" w:rsidR="0080041F" w:rsidRPr="00670ACD" w:rsidRDefault="0080041F" w:rsidP="00670ACD">
      <w:pPr>
        <w:suppressAutoHyphens/>
        <w:spacing w:after="0" w:line="360" w:lineRule="auto"/>
        <w:jc w:val="both"/>
        <w:rPr>
          <w:rFonts w:ascii="Times New Roman" w:hAnsi="Times New Roman" w:cs="Times New Roman"/>
          <w:sz w:val="24"/>
          <w:szCs w:val="24"/>
        </w:rPr>
      </w:pPr>
    </w:p>
    <w:p w14:paraId="40582F5E" w14:textId="61ADA4BB" w:rsidR="0080041F" w:rsidRPr="00670ACD" w:rsidRDefault="0080041F" w:rsidP="00670ACD">
      <w:pPr>
        <w:spacing w:after="0" w:line="360" w:lineRule="auto"/>
        <w:ind w:firstLine="708"/>
        <w:jc w:val="both"/>
        <w:rPr>
          <w:rFonts w:ascii="Times New Roman" w:hAnsi="Times New Roman" w:cs="Times New Roman"/>
          <w:sz w:val="24"/>
          <w:szCs w:val="24"/>
        </w:rPr>
      </w:pPr>
      <w:r w:rsidRPr="00670ACD">
        <w:rPr>
          <w:rFonts w:ascii="Times New Roman" w:hAnsi="Times New Roman" w:cs="Times New Roman"/>
          <w:sz w:val="24"/>
          <w:szCs w:val="24"/>
        </w:rPr>
        <w:t>O Guia Metodológico é proposto para uso das escolas do campo e o Inventário tratado sobre o que existe no entorno destas escolas</w:t>
      </w:r>
      <w:r w:rsidR="00463773">
        <w:rPr>
          <w:rFonts w:ascii="Times New Roman" w:hAnsi="Times New Roman" w:cs="Times New Roman"/>
          <w:sz w:val="24"/>
          <w:szCs w:val="24"/>
        </w:rPr>
        <w:t>.</w:t>
      </w:r>
    </w:p>
    <w:p w14:paraId="121E03BE" w14:textId="77777777" w:rsidR="0080041F" w:rsidRPr="00670ACD" w:rsidRDefault="0080041F" w:rsidP="00670ACD">
      <w:pPr>
        <w:spacing w:after="0" w:line="360" w:lineRule="auto"/>
        <w:jc w:val="both"/>
        <w:rPr>
          <w:rFonts w:ascii="Times New Roman" w:hAnsi="Times New Roman" w:cs="Times New Roman"/>
        </w:rPr>
      </w:pPr>
    </w:p>
    <w:tbl>
      <w:tblPr>
        <w:tblStyle w:val="Tabelacomgrade"/>
        <w:tblW w:w="0" w:type="auto"/>
        <w:tblLook w:val="04A0" w:firstRow="1" w:lastRow="0" w:firstColumn="1" w:lastColumn="0" w:noHBand="0" w:noVBand="1"/>
      </w:tblPr>
      <w:tblGrid>
        <w:gridCol w:w="8494"/>
      </w:tblGrid>
      <w:tr w:rsidR="0080041F" w:rsidRPr="00670ACD" w14:paraId="358F49B9" w14:textId="77777777" w:rsidTr="00B37A74">
        <w:tc>
          <w:tcPr>
            <w:tcW w:w="8494" w:type="dxa"/>
            <w:shd w:val="clear" w:color="auto" w:fill="BDD6EE" w:themeFill="accent5" w:themeFillTint="66"/>
          </w:tcPr>
          <w:p w14:paraId="24824B4B" w14:textId="77777777" w:rsidR="0080041F" w:rsidRPr="00670ACD" w:rsidRDefault="0080041F" w:rsidP="00670ACD">
            <w:pPr>
              <w:suppressAutoHyphens/>
              <w:spacing w:line="360" w:lineRule="auto"/>
              <w:jc w:val="both"/>
              <w:rPr>
                <w:rFonts w:ascii="Times New Roman" w:hAnsi="Times New Roman" w:cs="Times New Roman"/>
                <w:sz w:val="24"/>
                <w:szCs w:val="24"/>
              </w:rPr>
            </w:pPr>
            <w:r w:rsidRPr="00670ACD">
              <w:rPr>
                <w:rFonts w:ascii="Times New Roman" w:hAnsi="Times New Roman" w:cs="Times New Roman"/>
              </w:rPr>
              <w:t>“[...] a escola não pode desenvolver sua tarefa educativa apartada da vida, suas questões e contradições, seu movimento. Mas esta ligação entre escola e vida (trabalho, luta, cultura, organização social, história) precisa de uma formulação pedagógica séria, para que os momentos de estudo não se reduzam a conversas sobre aspectos ou problemas da realidade [...]. Buscamos um modo de estudo que articule trabalho, conhecimento, ensino e participação dos estudantes [...] a escola como um lugar de formação humana multidimensional e um centro cultural de referência para a comunidade.”</w:t>
            </w:r>
          </w:p>
        </w:tc>
      </w:tr>
    </w:tbl>
    <w:p w14:paraId="550C1100" w14:textId="77777777" w:rsidR="0080041F" w:rsidRPr="00670ACD" w:rsidRDefault="0080041F" w:rsidP="00670ACD">
      <w:pPr>
        <w:suppressAutoHyphens/>
        <w:spacing w:after="0" w:line="360" w:lineRule="auto"/>
        <w:jc w:val="both"/>
        <w:rPr>
          <w:rFonts w:ascii="Times New Roman" w:hAnsi="Times New Roman" w:cs="Times New Roman"/>
          <w:sz w:val="24"/>
          <w:szCs w:val="24"/>
        </w:rPr>
      </w:pPr>
    </w:p>
    <w:p w14:paraId="4AF52230" w14:textId="77777777" w:rsidR="0080041F" w:rsidRPr="00670ACD" w:rsidRDefault="0080041F" w:rsidP="00670ACD">
      <w:pPr>
        <w:suppressAutoHyphens/>
        <w:spacing w:after="0" w:line="360" w:lineRule="auto"/>
        <w:ind w:firstLine="708"/>
        <w:jc w:val="both"/>
        <w:rPr>
          <w:rFonts w:ascii="Times New Roman" w:hAnsi="Times New Roman" w:cs="Times New Roman"/>
          <w:color w:val="000000"/>
          <w:sz w:val="24"/>
          <w:szCs w:val="24"/>
        </w:rPr>
      </w:pPr>
      <w:r w:rsidRPr="00670ACD">
        <w:rPr>
          <w:rFonts w:ascii="Times New Roman" w:hAnsi="Times New Roman" w:cs="Times New Roman"/>
          <w:sz w:val="24"/>
          <w:szCs w:val="24"/>
        </w:rPr>
        <w:t xml:space="preserve">No ano de </w:t>
      </w:r>
      <w:r w:rsidRPr="00670ACD">
        <w:rPr>
          <w:rFonts w:ascii="Times New Roman" w:eastAsia="Calibri" w:hAnsi="Times New Roman" w:cs="Times New Roman"/>
          <w:kern w:val="1"/>
          <w:sz w:val="24"/>
          <w:szCs w:val="24"/>
        </w:rPr>
        <w:t xml:space="preserve">2015, na região Sudoeste do Paraná, produzimos mais uma referência que trabalha com o Inventário da Realidade, no contexto </w:t>
      </w:r>
      <w:bookmarkStart w:id="3" w:name="_Hlk169708615"/>
      <w:r w:rsidRPr="00670ACD">
        <w:rPr>
          <w:rFonts w:ascii="Times New Roman" w:eastAsia="Calibri" w:hAnsi="Times New Roman" w:cs="Times New Roman"/>
          <w:kern w:val="1"/>
          <w:sz w:val="24"/>
          <w:szCs w:val="24"/>
        </w:rPr>
        <w:t>do Projeto Permanente de E</w:t>
      </w:r>
      <w:r w:rsidRPr="00670ACD">
        <w:rPr>
          <w:rFonts w:ascii="Times New Roman" w:hAnsi="Times New Roman" w:cs="Times New Roman"/>
          <w:color w:val="000000"/>
          <w:sz w:val="24"/>
          <w:szCs w:val="24"/>
        </w:rPr>
        <w:t>xtensão</w:t>
      </w:r>
      <w:bookmarkEnd w:id="3"/>
      <w:r w:rsidRPr="00670ACD">
        <w:rPr>
          <w:rFonts w:ascii="Times New Roman" w:hAnsi="Times New Roman" w:cs="Times New Roman"/>
          <w:color w:val="000000"/>
          <w:sz w:val="24"/>
          <w:szCs w:val="24"/>
        </w:rPr>
        <w:t xml:space="preserve"> da Refocar. Para iniciar este trabalho tivemos como ponto de partida as referências de trabalho nas escolas com o Inventário da Realidade, trazidas acima. </w:t>
      </w:r>
    </w:p>
    <w:p w14:paraId="392D6893" w14:textId="77777777" w:rsidR="0080041F" w:rsidRPr="00670ACD" w:rsidRDefault="0080041F" w:rsidP="00670ACD">
      <w:pPr>
        <w:suppressAutoHyphens/>
        <w:spacing w:after="0" w:line="360" w:lineRule="auto"/>
        <w:ind w:firstLine="708"/>
        <w:jc w:val="both"/>
        <w:rPr>
          <w:rFonts w:ascii="Times New Roman" w:hAnsi="Times New Roman" w:cs="Times New Roman"/>
          <w:color w:val="000000"/>
          <w:sz w:val="24"/>
          <w:szCs w:val="24"/>
        </w:rPr>
      </w:pPr>
      <w:r w:rsidRPr="00670ACD">
        <w:rPr>
          <w:rFonts w:ascii="Times New Roman" w:hAnsi="Times New Roman" w:cs="Times New Roman"/>
          <w:color w:val="000000"/>
          <w:sz w:val="24"/>
          <w:szCs w:val="24"/>
        </w:rPr>
        <w:t xml:space="preserve">De modo mais específica na forma de fazer o processo na escola, utilizamos a referência do </w:t>
      </w:r>
      <w:r w:rsidRPr="00670ACD">
        <w:rPr>
          <w:rFonts w:ascii="Times New Roman" w:eastAsia="Times New Roman" w:hAnsi="Times New Roman" w:cs="Times New Roman"/>
          <w:color w:val="000000"/>
          <w:sz w:val="24"/>
          <w:szCs w:val="24"/>
          <w:lang w:eastAsia="pt-BR"/>
        </w:rPr>
        <w:t xml:space="preserve">Colégio Estadual do Campo Padre Victor Coelho </w:t>
      </w:r>
      <w:r w:rsidRPr="00670ACD">
        <w:rPr>
          <w:rFonts w:ascii="Times New Roman" w:hAnsi="Times New Roman" w:cs="Times New Roman"/>
          <w:bCs/>
          <w:sz w:val="24"/>
          <w:szCs w:val="24"/>
        </w:rPr>
        <w:t>de Pitanga – PR, e recriamos a forma de fazer a partir da realidade das três primeiras escolas que iniciaram na produção desta nova referência.</w:t>
      </w:r>
    </w:p>
    <w:p w14:paraId="1E11A0C7" w14:textId="77777777" w:rsidR="0080041F" w:rsidRPr="00670ACD" w:rsidRDefault="0080041F" w:rsidP="00670ACD">
      <w:pPr>
        <w:suppressAutoHyphens/>
        <w:spacing w:after="0" w:line="360" w:lineRule="auto"/>
        <w:ind w:firstLine="708"/>
        <w:jc w:val="both"/>
        <w:rPr>
          <w:rFonts w:ascii="Times New Roman" w:hAnsi="Times New Roman" w:cs="Times New Roman"/>
          <w:color w:val="000000" w:themeColor="text1"/>
          <w:sz w:val="24"/>
          <w:szCs w:val="24"/>
        </w:rPr>
      </w:pPr>
      <w:r w:rsidRPr="00670ACD">
        <w:rPr>
          <w:rFonts w:ascii="Times New Roman" w:hAnsi="Times New Roman" w:cs="Times New Roman"/>
          <w:color w:val="000000"/>
          <w:sz w:val="24"/>
          <w:szCs w:val="24"/>
        </w:rPr>
        <w:t xml:space="preserve">No primeiro período de trabalho com o Inventário, nos anos de </w:t>
      </w:r>
      <w:r w:rsidRPr="00670ACD">
        <w:rPr>
          <w:rFonts w:ascii="Times New Roman" w:hAnsi="Times New Roman" w:cs="Times New Roman"/>
          <w:color w:val="000000" w:themeColor="text1"/>
          <w:sz w:val="24"/>
          <w:szCs w:val="24"/>
        </w:rPr>
        <w:t xml:space="preserve">2015 a 2017, </w:t>
      </w:r>
      <w:r w:rsidRPr="00670ACD">
        <w:rPr>
          <w:rFonts w:ascii="Times New Roman" w:hAnsi="Times New Roman" w:cs="Times New Roman"/>
          <w:color w:val="000000"/>
          <w:sz w:val="24"/>
          <w:szCs w:val="24"/>
        </w:rPr>
        <w:t xml:space="preserve">partimos </w:t>
      </w:r>
      <w:r w:rsidRPr="00670ACD">
        <w:rPr>
          <w:rFonts w:ascii="Times New Roman" w:hAnsi="Times New Roman" w:cs="Times New Roman"/>
          <w:color w:val="000000" w:themeColor="text1"/>
          <w:sz w:val="24"/>
          <w:szCs w:val="24"/>
        </w:rPr>
        <w:t>dos Eixos Temáticos das Diretrizes Curriculares das Escolas do Campo</w:t>
      </w:r>
      <w:r w:rsidRPr="00670ACD">
        <w:rPr>
          <w:rStyle w:val="Refdenotaderodap"/>
          <w:rFonts w:ascii="Times New Roman" w:hAnsi="Times New Roman" w:cs="Times New Roman"/>
          <w:color w:val="000000" w:themeColor="text1"/>
          <w:sz w:val="24"/>
          <w:szCs w:val="24"/>
        </w:rPr>
        <w:footnoteReference w:id="5"/>
      </w:r>
      <w:r w:rsidRPr="00670ACD">
        <w:rPr>
          <w:rFonts w:ascii="Times New Roman" w:hAnsi="Times New Roman" w:cs="Times New Roman"/>
          <w:color w:val="000000" w:themeColor="text1"/>
          <w:sz w:val="24"/>
          <w:szCs w:val="24"/>
        </w:rPr>
        <w:t xml:space="preserve">. Na formação continuada de professores, nas escolas, pensamos em algumas Fontes Educativas produzidas coletivamente, de forma mais simples, para que os professores se apropriassem, em pequenos passos, do trabalho com o Instrumento Metodológico do Inventário. </w:t>
      </w:r>
    </w:p>
    <w:p w14:paraId="2551AFD0" w14:textId="77777777" w:rsidR="0080041F" w:rsidRPr="00670ACD" w:rsidRDefault="0080041F" w:rsidP="00670ACD">
      <w:pPr>
        <w:suppressAutoHyphens/>
        <w:spacing w:after="0" w:line="360" w:lineRule="auto"/>
        <w:jc w:val="both"/>
        <w:rPr>
          <w:rFonts w:ascii="Times New Roman" w:hAnsi="Times New Roman" w:cs="Times New Roman"/>
          <w:color w:val="000000" w:themeColor="text1"/>
          <w:sz w:val="24"/>
          <w:szCs w:val="24"/>
        </w:rPr>
      </w:pPr>
    </w:p>
    <w:tbl>
      <w:tblPr>
        <w:tblStyle w:val="Tabelacomgrade"/>
        <w:tblW w:w="0" w:type="auto"/>
        <w:tblLook w:val="04A0" w:firstRow="1" w:lastRow="0" w:firstColumn="1" w:lastColumn="0" w:noHBand="0" w:noVBand="1"/>
      </w:tblPr>
      <w:tblGrid>
        <w:gridCol w:w="4247"/>
        <w:gridCol w:w="4247"/>
      </w:tblGrid>
      <w:tr w:rsidR="0080041F" w:rsidRPr="00670ACD" w14:paraId="71985B9E" w14:textId="77777777" w:rsidTr="00B37A74">
        <w:tc>
          <w:tcPr>
            <w:tcW w:w="4247" w:type="dxa"/>
            <w:shd w:val="clear" w:color="auto" w:fill="F4B083" w:themeFill="accent2" w:themeFillTint="99"/>
          </w:tcPr>
          <w:p w14:paraId="49D276E9" w14:textId="77777777" w:rsidR="0080041F" w:rsidRPr="00670ACD" w:rsidRDefault="0080041F" w:rsidP="00670ACD">
            <w:pPr>
              <w:suppressAutoHyphens/>
              <w:spacing w:line="360" w:lineRule="auto"/>
              <w:jc w:val="center"/>
              <w:rPr>
                <w:rFonts w:ascii="Times New Roman" w:hAnsi="Times New Roman" w:cs="Times New Roman"/>
                <w:b/>
                <w:bCs/>
                <w:color w:val="000000" w:themeColor="text1"/>
                <w:sz w:val="24"/>
                <w:szCs w:val="24"/>
              </w:rPr>
            </w:pPr>
            <w:r w:rsidRPr="00670ACD">
              <w:rPr>
                <w:rFonts w:ascii="Times New Roman" w:hAnsi="Times New Roman" w:cs="Times New Roman"/>
                <w:b/>
                <w:bCs/>
                <w:color w:val="000000" w:themeColor="text1"/>
                <w:sz w:val="24"/>
                <w:szCs w:val="24"/>
              </w:rPr>
              <w:t>Eixos Formativos da DCE da Educação do Campo</w:t>
            </w:r>
          </w:p>
        </w:tc>
        <w:tc>
          <w:tcPr>
            <w:tcW w:w="4247" w:type="dxa"/>
            <w:shd w:val="clear" w:color="auto" w:fill="F4B083" w:themeFill="accent2" w:themeFillTint="99"/>
          </w:tcPr>
          <w:p w14:paraId="2A2892E6" w14:textId="77777777" w:rsidR="0080041F" w:rsidRPr="00670ACD" w:rsidRDefault="0080041F" w:rsidP="00670ACD">
            <w:pPr>
              <w:suppressAutoHyphens/>
              <w:spacing w:line="360" w:lineRule="auto"/>
              <w:jc w:val="center"/>
              <w:rPr>
                <w:rFonts w:ascii="Times New Roman" w:hAnsi="Times New Roman" w:cs="Times New Roman"/>
                <w:b/>
                <w:bCs/>
                <w:color w:val="000000" w:themeColor="text1"/>
                <w:sz w:val="24"/>
                <w:szCs w:val="24"/>
              </w:rPr>
            </w:pPr>
            <w:r w:rsidRPr="00670ACD">
              <w:rPr>
                <w:rFonts w:ascii="Times New Roman" w:hAnsi="Times New Roman" w:cs="Times New Roman"/>
                <w:b/>
                <w:bCs/>
                <w:color w:val="000000" w:themeColor="text1"/>
                <w:sz w:val="24"/>
                <w:szCs w:val="24"/>
              </w:rPr>
              <w:t>Fontes Educativas elaboradas pelos Professores</w:t>
            </w:r>
          </w:p>
        </w:tc>
      </w:tr>
      <w:tr w:rsidR="0080041F" w:rsidRPr="00670ACD" w14:paraId="43C85F19" w14:textId="77777777" w:rsidTr="00B37A74">
        <w:tc>
          <w:tcPr>
            <w:tcW w:w="4247" w:type="dxa"/>
            <w:shd w:val="clear" w:color="auto" w:fill="FBE4D5" w:themeFill="accent2" w:themeFillTint="33"/>
          </w:tcPr>
          <w:p w14:paraId="7CFFA2F9" w14:textId="77777777" w:rsidR="0080041F" w:rsidRPr="00670ACD" w:rsidRDefault="0080041F" w:rsidP="00670ACD">
            <w:pPr>
              <w:suppressAutoHyphens/>
              <w:spacing w:line="360" w:lineRule="auto"/>
              <w:jc w:val="both"/>
              <w:rPr>
                <w:rFonts w:ascii="Times New Roman" w:hAnsi="Times New Roman" w:cs="Times New Roman"/>
                <w:color w:val="000000" w:themeColor="text1"/>
                <w:sz w:val="24"/>
                <w:szCs w:val="24"/>
              </w:rPr>
            </w:pPr>
            <w:r w:rsidRPr="00670ACD">
              <w:rPr>
                <w:rFonts w:ascii="Times New Roman" w:hAnsi="Times New Roman" w:cs="Times New Roman"/>
                <w:color w:val="000000" w:themeColor="text1"/>
                <w:sz w:val="24"/>
                <w:szCs w:val="24"/>
              </w:rPr>
              <w:t>Trabalho: divisão social e territorial</w:t>
            </w:r>
          </w:p>
        </w:tc>
        <w:tc>
          <w:tcPr>
            <w:tcW w:w="4247" w:type="dxa"/>
            <w:shd w:val="clear" w:color="auto" w:fill="F7CAAC" w:themeFill="accent2" w:themeFillTint="66"/>
          </w:tcPr>
          <w:p w14:paraId="761C1DEB" w14:textId="77777777" w:rsidR="0080041F" w:rsidRPr="00670ACD" w:rsidRDefault="0080041F" w:rsidP="00670ACD">
            <w:pPr>
              <w:suppressAutoHyphens/>
              <w:spacing w:line="360" w:lineRule="auto"/>
              <w:jc w:val="both"/>
              <w:rPr>
                <w:rFonts w:ascii="Times New Roman" w:hAnsi="Times New Roman" w:cs="Times New Roman"/>
                <w:color w:val="000000" w:themeColor="text1"/>
                <w:sz w:val="24"/>
                <w:szCs w:val="24"/>
              </w:rPr>
            </w:pPr>
            <w:r w:rsidRPr="00670ACD">
              <w:rPr>
                <w:rFonts w:ascii="Times New Roman" w:hAnsi="Times New Roman" w:cs="Times New Roman"/>
                <w:color w:val="000000" w:themeColor="text1"/>
                <w:sz w:val="24"/>
                <w:szCs w:val="24"/>
              </w:rPr>
              <w:t xml:space="preserve">- Trabalho e renda </w:t>
            </w:r>
          </w:p>
          <w:p w14:paraId="2FB4BD21" w14:textId="77777777" w:rsidR="0080041F" w:rsidRPr="00670ACD" w:rsidRDefault="0080041F" w:rsidP="00670ACD">
            <w:pPr>
              <w:suppressAutoHyphens/>
              <w:spacing w:line="360" w:lineRule="auto"/>
              <w:jc w:val="both"/>
              <w:rPr>
                <w:rFonts w:ascii="Times New Roman" w:hAnsi="Times New Roman" w:cs="Times New Roman"/>
                <w:color w:val="000000" w:themeColor="text1"/>
                <w:sz w:val="24"/>
                <w:szCs w:val="24"/>
              </w:rPr>
            </w:pPr>
            <w:r w:rsidRPr="00670ACD">
              <w:rPr>
                <w:rFonts w:ascii="Times New Roman" w:hAnsi="Times New Roman" w:cs="Times New Roman"/>
                <w:color w:val="000000" w:themeColor="text1"/>
                <w:sz w:val="24"/>
                <w:szCs w:val="24"/>
              </w:rPr>
              <w:t>- Alimentação e produção</w:t>
            </w:r>
          </w:p>
        </w:tc>
      </w:tr>
      <w:tr w:rsidR="0080041F" w:rsidRPr="00670ACD" w14:paraId="004BE2B8" w14:textId="77777777" w:rsidTr="00B37A74">
        <w:tc>
          <w:tcPr>
            <w:tcW w:w="4247" w:type="dxa"/>
            <w:shd w:val="clear" w:color="auto" w:fill="FBE4D5" w:themeFill="accent2" w:themeFillTint="33"/>
          </w:tcPr>
          <w:p w14:paraId="78F52030" w14:textId="77777777" w:rsidR="0080041F" w:rsidRPr="00670ACD" w:rsidRDefault="0080041F" w:rsidP="00670ACD">
            <w:pPr>
              <w:suppressAutoHyphens/>
              <w:spacing w:line="360" w:lineRule="auto"/>
              <w:jc w:val="both"/>
              <w:rPr>
                <w:rFonts w:ascii="Times New Roman" w:hAnsi="Times New Roman" w:cs="Times New Roman"/>
                <w:color w:val="000000" w:themeColor="text1"/>
                <w:sz w:val="24"/>
                <w:szCs w:val="24"/>
              </w:rPr>
            </w:pPr>
            <w:r w:rsidRPr="00670ACD">
              <w:rPr>
                <w:rFonts w:ascii="Times New Roman" w:hAnsi="Times New Roman" w:cs="Times New Roman"/>
                <w:color w:val="000000" w:themeColor="text1"/>
                <w:sz w:val="24"/>
                <w:szCs w:val="24"/>
              </w:rPr>
              <w:t>Cultura e Identidade</w:t>
            </w:r>
          </w:p>
        </w:tc>
        <w:tc>
          <w:tcPr>
            <w:tcW w:w="4247" w:type="dxa"/>
            <w:shd w:val="clear" w:color="auto" w:fill="F7CAAC" w:themeFill="accent2" w:themeFillTint="66"/>
          </w:tcPr>
          <w:p w14:paraId="6EE0D708" w14:textId="77777777" w:rsidR="0080041F" w:rsidRPr="00670ACD" w:rsidRDefault="0080041F" w:rsidP="00670ACD">
            <w:pPr>
              <w:suppressAutoHyphens/>
              <w:spacing w:line="360" w:lineRule="auto"/>
              <w:rPr>
                <w:rFonts w:ascii="Times New Roman" w:hAnsi="Times New Roman" w:cs="Times New Roman"/>
                <w:color w:val="000000" w:themeColor="text1"/>
                <w:sz w:val="24"/>
                <w:szCs w:val="24"/>
              </w:rPr>
            </w:pPr>
            <w:r w:rsidRPr="00670ACD">
              <w:rPr>
                <w:rFonts w:ascii="Times New Roman" w:hAnsi="Times New Roman" w:cs="Times New Roman"/>
                <w:color w:val="000000" w:themeColor="text1"/>
                <w:sz w:val="24"/>
                <w:szCs w:val="24"/>
              </w:rPr>
              <w:t>- Escola e família</w:t>
            </w:r>
          </w:p>
          <w:p w14:paraId="42A64903" w14:textId="77777777" w:rsidR="0080041F" w:rsidRPr="00670ACD" w:rsidRDefault="0080041F" w:rsidP="00670ACD">
            <w:pPr>
              <w:suppressAutoHyphens/>
              <w:spacing w:line="360" w:lineRule="auto"/>
              <w:jc w:val="both"/>
              <w:rPr>
                <w:rFonts w:ascii="Times New Roman" w:hAnsi="Times New Roman" w:cs="Times New Roman"/>
                <w:color w:val="000000" w:themeColor="text1"/>
                <w:sz w:val="24"/>
                <w:szCs w:val="24"/>
              </w:rPr>
            </w:pPr>
            <w:r w:rsidRPr="00670ACD">
              <w:rPr>
                <w:rFonts w:ascii="Times New Roman" w:hAnsi="Times New Roman" w:cs="Times New Roman"/>
                <w:color w:val="000000" w:themeColor="text1"/>
                <w:sz w:val="24"/>
                <w:szCs w:val="24"/>
              </w:rPr>
              <w:t>- Informações do mundo atual</w:t>
            </w:r>
          </w:p>
        </w:tc>
      </w:tr>
      <w:tr w:rsidR="0080041F" w:rsidRPr="00670ACD" w14:paraId="6C0C7647" w14:textId="77777777" w:rsidTr="00B37A74">
        <w:tc>
          <w:tcPr>
            <w:tcW w:w="4247" w:type="dxa"/>
            <w:shd w:val="clear" w:color="auto" w:fill="FBE4D5" w:themeFill="accent2" w:themeFillTint="33"/>
          </w:tcPr>
          <w:p w14:paraId="7A454C29" w14:textId="77777777" w:rsidR="0080041F" w:rsidRPr="00670ACD" w:rsidRDefault="0080041F" w:rsidP="00670ACD">
            <w:pPr>
              <w:suppressAutoHyphens/>
              <w:spacing w:line="360" w:lineRule="auto"/>
              <w:jc w:val="both"/>
              <w:rPr>
                <w:rFonts w:ascii="Times New Roman" w:hAnsi="Times New Roman" w:cs="Times New Roman"/>
                <w:color w:val="000000" w:themeColor="text1"/>
                <w:sz w:val="24"/>
                <w:szCs w:val="24"/>
              </w:rPr>
            </w:pPr>
            <w:r w:rsidRPr="00670ACD">
              <w:rPr>
                <w:rFonts w:ascii="Times New Roman" w:hAnsi="Times New Roman" w:cs="Times New Roman"/>
                <w:color w:val="000000" w:themeColor="text1"/>
                <w:sz w:val="24"/>
                <w:szCs w:val="24"/>
              </w:rPr>
              <w:t>Interdependência campo-cidade, questão agrária e desenvolvimento sustentável</w:t>
            </w:r>
          </w:p>
        </w:tc>
        <w:tc>
          <w:tcPr>
            <w:tcW w:w="4247" w:type="dxa"/>
            <w:shd w:val="clear" w:color="auto" w:fill="F7CAAC" w:themeFill="accent2" w:themeFillTint="66"/>
          </w:tcPr>
          <w:p w14:paraId="4F87BE40" w14:textId="77777777" w:rsidR="0080041F" w:rsidRPr="00670ACD" w:rsidRDefault="0080041F" w:rsidP="00670ACD">
            <w:pPr>
              <w:suppressAutoHyphens/>
              <w:spacing w:line="360" w:lineRule="auto"/>
              <w:jc w:val="both"/>
              <w:rPr>
                <w:rFonts w:ascii="Times New Roman" w:hAnsi="Times New Roman" w:cs="Times New Roman"/>
                <w:color w:val="000000" w:themeColor="text1"/>
                <w:sz w:val="24"/>
                <w:szCs w:val="24"/>
              </w:rPr>
            </w:pPr>
            <w:r w:rsidRPr="00670ACD">
              <w:rPr>
                <w:rFonts w:ascii="Times New Roman" w:hAnsi="Times New Roman" w:cs="Times New Roman"/>
                <w:color w:val="000000" w:themeColor="text1"/>
                <w:sz w:val="24"/>
                <w:szCs w:val="24"/>
              </w:rPr>
              <w:t xml:space="preserve">- Campo e cidade </w:t>
            </w:r>
          </w:p>
          <w:p w14:paraId="259A8122" w14:textId="77777777" w:rsidR="0080041F" w:rsidRPr="00670ACD" w:rsidRDefault="0080041F" w:rsidP="00670ACD">
            <w:pPr>
              <w:suppressAutoHyphens/>
              <w:spacing w:line="360" w:lineRule="auto"/>
              <w:jc w:val="both"/>
              <w:rPr>
                <w:rFonts w:ascii="Times New Roman" w:hAnsi="Times New Roman" w:cs="Times New Roman"/>
                <w:color w:val="000000" w:themeColor="text1"/>
                <w:sz w:val="24"/>
                <w:szCs w:val="24"/>
              </w:rPr>
            </w:pPr>
            <w:r w:rsidRPr="00670ACD">
              <w:rPr>
                <w:rFonts w:ascii="Times New Roman" w:hAnsi="Times New Roman" w:cs="Times New Roman"/>
                <w:color w:val="000000" w:themeColor="text1"/>
                <w:sz w:val="24"/>
                <w:szCs w:val="24"/>
              </w:rPr>
              <w:t>- Lugar onde você vive e família</w:t>
            </w:r>
          </w:p>
          <w:p w14:paraId="3358ADB3" w14:textId="77777777" w:rsidR="0080041F" w:rsidRPr="00670ACD" w:rsidRDefault="0080041F" w:rsidP="00670ACD">
            <w:pPr>
              <w:suppressAutoHyphens/>
              <w:spacing w:line="360" w:lineRule="auto"/>
              <w:jc w:val="both"/>
              <w:rPr>
                <w:rFonts w:ascii="Times New Roman" w:hAnsi="Times New Roman" w:cs="Times New Roman"/>
                <w:color w:val="000000" w:themeColor="text1"/>
                <w:sz w:val="24"/>
                <w:szCs w:val="24"/>
              </w:rPr>
            </w:pPr>
            <w:r w:rsidRPr="00670ACD">
              <w:rPr>
                <w:rFonts w:ascii="Times New Roman" w:hAnsi="Times New Roman" w:cs="Times New Roman"/>
                <w:color w:val="000000" w:themeColor="text1"/>
                <w:sz w:val="24"/>
                <w:szCs w:val="24"/>
              </w:rPr>
              <w:t>- Água e saneamento básico</w:t>
            </w:r>
          </w:p>
        </w:tc>
      </w:tr>
      <w:tr w:rsidR="0080041F" w:rsidRPr="00670ACD" w14:paraId="4AFFDE80" w14:textId="77777777" w:rsidTr="00B37A74">
        <w:tc>
          <w:tcPr>
            <w:tcW w:w="4247" w:type="dxa"/>
            <w:shd w:val="clear" w:color="auto" w:fill="FBE4D5" w:themeFill="accent2" w:themeFillTint="33"/>
          </w:tcPr>
          <w:p w14:paraId="35228239" w14:textId="77777777" w:rsidR="0080041F" w:rsidRPr="00670ACD" w:rsidRDefault="0080041F" w:rsidP="00670ACD">
            <w:pPr>
              <w:suppressAutoHyphens/>
              <w:spacing w:line="360" w:lineRule="auto"/>
              <w:jc w:val="both"/>
              <w:rPr>
                <w:rFonts w:ascii="Times New Roman" w:hAnsi="Times New Roman" w:cs="Times New Roman"/>
                <w:color w:val="000000" w:themeColor="text1"/>
                <w:sz w:val="24"/>
                <w:szCs w:val="24"/>
              </w:rPr>
            </w:pPr>
            <w:r w:rsidRPr="00670ACD">
              <w:rPr>
                <w:rFonts w:ascii="Times New Roman" w:hAnsi="Times New Roman" w:cs="Times New Roman"/>
                <w:color w:val="000000" w:themeColor="text1"/>
                <w:sz w:val="24"/>
                <w:szCs w:val="24"/>
              </w:rPr>
              <w:lastRenderedPageBreak/>
              <w:t>Organização Política, Movimentos Sociais e Cidadania</w:t>
            </w:r>
          </w:p>
        </w:tc>
        <w:tc>
          <w:tcPr>
            <w:tcW w:w="4247" w:type="dxa"/>
            <w:shd w:val="clear" w:color="auto" w:fill="F7CAAC" w:themeFill="accent2" w:themeFillTint="66"/>
          </w:tcPr>
          <w:p w14:paraId="07EA8513" w14:textId="77777777" w:rsidR="0080041F" w:rsidRPr="00670ACD" w:rsidRDefault="0080041F" w:rsidP="00670ACD">
            <w:pPr>
              <w:suppressAutoHyphens/>
              <w:spacing w:line="360" w:lineRule="auto"/>
              <w:jc w:val="both"/>
              <w:rPr>
                <w:rFonts w:ascii="Times New Roman" w:hAnsi="Times New Roman" w:cs="Times New Roman"/>
                <w:color w:val="000000" w:themeColor="text1"/>
                <w:sz w:val="24"/>
                <w:szCs w:val="24"/>
              </w:rPr>
            </w:pPr>
            <w:r w:rsidRPr="00670ACD">
              <w:rPr>
                <w:rFonts w:ascii="Times New Roman" w:hAnsi="Times New Roman" w:cs="Times New Roman"/>
                <w:color w:val="000000" w:themeColor="text1"/>
                <w:sz w:val="24"/>
                <w:szCs w:val="24"/>
              </w:rPr>
              <w:t xml:space="preserve">- Vida social e vida em comunidade </w:t>
            </w:r>
          </w:p>
        </w:tc>
      </w:tr>
    </w:tbl>
    <w:p w14:paraId="5507C1F8" w14:textId="77777777" w:rsidR="0080041F" w:rsidRPr="00670ACD" w:rsidRDefault="0080041F" w:rsidP="00670ACD">
      <w:pPr>
        <w:suppressAutoHyphens/>
        <w:spacing w:after="0" w:line="360" w:lineRule="auto"/>
        <w:jc w:val="both"/>
        <w:rPr>
          <w:rFonts w:ascii="Times New Roman" w:hAnsi="Times New Roman" w:cs="Times New Roman"/>
          <w:color w:val="000000" w:themeColor="text1"/>
          <w:sz w:val="24"/>
          <w:szCs w:val="24"/>
        </w:rPr>
      </w:pPr>
    </w:p>
    <w:p w14:paraId="25A92F65" w14:textId="77777777" w:rsidR="0080041F" w:rsidRPr="00670ACD" w:rsidRDefault="0080041F" w:rsidP="00670ACD">
      <w:pPr>
        <w:suppressAutoHyphens/>
        <w:spacing w:after="0" w:line="360" w:lineRule="auto"/>
        <w:ind w:firstLine="708"/>
        <w:jc w:val="both"/>
        <w:rPr>
          <w:rFonts w:ascii="Times New Roman" w:eastAsia="Times New Roman" w:hAnsi="Times New Roman" w:cs="Times New Roman"/>
          <w:color w:val="000000"/>
          <w:sz w:val="24"/>
          <w:szCs w:val="24"/>
          <w:lang w:eastAsia="pt-BR"/>
        </w:rPr>
      </w:pPr>
      <w:r w:rsidRPr="00670ACD">
        <w:rPr>
          <w:rFonts w:ascii="Times New Roman" w:hAnsi="Times New Roman" w:cs="Times New Roman"/>
          <w:color w:val="000000" w:themeColor="text1"/>
          <w:sz w:val="24"/>
          <w:szCs w:val="24"/>
        </w:rPr>
        <w:t>A partir destas Fontes Educativas, no coletivo, elaboramos</w:t>
      </w:r>
      <w:r w:rsidRPr="00670ACD">
        <w:rPr>
          <w:rFonts w:ascii="Times New Roman" w:eastAsia="Times New Roman" w:hAnsi="Times New Roman" w:cs="Times New Roman"/>
          <w:color w:val="000000"/>
          <w:sz w:val="24"/>
          <w:szCs w:val="24"/>
          <w:lang w:eastAsia="pt-BR"/>
        </w:rPr>
        <w:t xml:space="preserve"> um questionário para o levantamento de dados sobre a vida, o cotidiano, as relações familiares, as condições econômicas, de trabalho e de lazer dos estudantes e suas famílias, com questões que permitiram apreender a realidade dos entornos das escolas. O questionário foi levado para casa pelos estudantes e respondido com os familiares. </w:t>
      </w:r>
    </w:p>
    <w:p w14:paraId="668C0989" w14:textId="77777777" w:rsidR="0080041F" w:rsidRPr="00670ACD" w:rsidRDefault="0080041F" w:rsidP="00670ACD">
      <w:pPr>
        <w:suppressAutoHyphens/>
        <w:spacing w:after="0" w:line="360" w:lineRule="auto"/>
        <w:ind w:firstLine="708"/>
        <w:jc w:val="both"/>
        <w:rPr>
          <w:rFonts w:ascii="Times New Roman" w:hAnsi="Times New Roman" w:cs="Times New Roman"/>
          <w:color w:val="000000" w:themeColor="text1"/>
          <w:sz w:val="24"/>
          <w:szCs w:val="24"/>
        </w:rPr>
      </w:pPr>
      <w:r w:rsidRPr="00670ACD">
        <w:rPr>
          <w:rFonts w:ascii="Times New Roman" w:eastAsia="Times New Roman" w:hAnsi="Times New Roman" w:cs="Times New Roman"/>
          <w:color w:val="000000"/>
          <w:sz w:val="24"/>
          <w:szCs w:val="24"/>
          <w:lang w:eastAsia="pt-BR"/>
        </w:rPr>
        <w:t>Depois de retornar, o</w:t>
      </w:r>
      <w:r w:rsidRPr="00670ACD">
        <w:rPr>
          <w:rFonts w:ascii="Times New Roman" w:hAnsi="Times New Roman" w:cs="Times New Roman"/>
          <w:color w:val="000000" w:themeColor="text1"/>
          <w:sz w:val="24"/>
          <w:szCs w:val="24"/>
        </w:rPr>
        <w:t>s dados do questionário foram sistematizados nas respectivas Fontes Educativas. Os dados eram usados como Porções da Realidade, porém, neste momento elas ainda não eram “nomeadas”, utilizávamos estes dados do questionário, na forma de uma apostila para facilitar sua utilização no planejamento, por conta da rotatividade dos professores que trabalham em várias escolas e nem sempre estavam em todos os momentos de formação nestas escolas.</w:t>
      </w:r>
    </w:p>
    <w:p w14:paraId="2556B06D" w14:textId="489B772B" w:rsidR="0080041F" w:rsidRPr="00670ACD" w:rsidRDefault="0080041F" w:rsidP="00670ACD">
      <w:pPr>
        <w:spacing w:after="0" w:line="360" w:lineRule="auto"/>
        <w:ind w:firstLine="708"/>
        <w:jc w:val="both"/>
        <w:rPr>
          <w:rFonts w:ascii="Times New Roman" w:hAnsi="Times New Roman" w:cs="Times New Roman"/>
          <w:color w:val="000000" w:themeColor="text1"/>
          <w:sz w:val="24"/>
          <w:szCs w:val="24"/>
        </w:rPr>
      </w:pPr>
      <w:r w:rsidRPr="00670ACD">
        <w:rPr>
          <w:rFonts w:ascii="Times New Roman" w:hAnsi="Times New Roman" w:cs="Times New Roman"/>
          <w:color w:val="000000" w:themeColor="text1"/>
          <w:sz w:val="24"/>
          <w:szCs w:val="24"/>
        </w:rPr>
        <w:t>No período seguinte, nos anos de 2017 a 2019, houve um aumento das escolas participantes do Projeto de Extensão da Refocar e, no processo de formação continuada, foi aparecendo a necessidade de incluir mais informações e dados no Inventário. Isso se deu por vários fatores combinados como o estudo do Guia do Inventário</w:t>
      </w:r>
      <w:r w:rsidR="003729D7">
        <w:rPr>
          <w:rFonts w:ascii="Times New Roman" w:hAnsi="Times New Roman" w:cs="Times New Roman"/>
          <w:color w:val="000000" w:themeColor="text1"/>
          <w:sz w:val="24"/>
          <w:szCs w:val="24"/>
        </w:rPr>
        <w:t xml:space="preserve"> acima</w:t>
      </w:r>
      <w:r w:rsidRPr="00670ACD">
        <w:rPr>
          <w:rFonts w:ascii="Times New Roman" w:hAnsi="Times New Roman" w:cs="Times New Roman"/>
          <w:color w:val="000000" w:themeColor="text1"/>
          <w:sz w:val="24"/>
          <w:szCs w:val="24"/>
        </w:rPr>
        <w:t>, o trabalho com os dados do Inventário no estudo e ensino das disciplinas com as turmas das três escolas que participaram no primeiro período e, pela diferença na sub-regionalização das escolas pois, ainda que estivessem na mesma região, havia muitas especificidades que se mostraram significativas, para serem tratadas.</w:t>
      </w:r>
    </w:p>
    <w:p w14:paraId="09BB0F68" w14:textId="77777777" w:rsidR="0080041F" w:rsidRPr="00670ACD" w:rsidRDefault="0080041F" w:rsidP="00670ACD">
      <w:pPr>
        <w:spacing w:after="0" w:line="360" w:lineRule="auto"/>
        <w:ind w:firstLine="708"/>
        <w:jc w:val="both"/>
        <w:rPr>
          <w:rFonts w:ascii="Times New Roman" w:hAnsi="Times New Roman" w:cs="Times New Roman"/>
          <w:color w:val="000000" w:themeColor="text1"/>
          <w:sz w:val="24"/>
          <w:szCs w:val="24"/>
        </w:rPr>
      </w:pPr>
      <w:r w:rsidRPr="00670ACD">
        <w:rPr>
          <w:rFonts w:ascii="Times New Roman" w:hAnsi="Times New Roman" w:cs="Times New Roman"/>
          <w:color w:val="000000" w:themeColor="text1"/>
          <w:sz w:val="24"/>
          <w:szCs w:val="24"/>
        </w:rPr>
        <w:t xml:space="preserve">Neste contexto se passa a trabalhar com um Diagnóstico mais amplo, realizado na formação continuada, com os professores, que vai se somar aos dados do Questionário respondido pelas famílias. Isso fez com que ampliássemos os Eixos Formativos, incorporamos o que havíamos produzido e utilizado anteriormente e formulamos seis Eixos Formativos, com Fontes Educativas e Porções da Realidade. </w:t>
      </w:r>
    </w:p>
    <w:p w14:paraId="684AB908" w14:textId="77777777" w:rsidR="0080041F" w:rsidRPr="00670ACD" w:rsidRDefault="0080041F" w:rsidP="00670ACD">
      <w:pPr>
        <w:spacing w:after="0" w:line="360" w:lineRule="auto"/>
        <w:jc w:val="both"/>
        <w:rPr>
          <w:rFonts w:ascii="Times New Roman" w:hAnsi="Times New Roman" w:cs="Times New Roman"/>
          <w:color w:val="000000" w:themeColor="text1"/>
          <w:sz w:val="24"/>
          <w:szCs w:val="24"/>
        </w:rPr>
      </w:pPr>
    </w:p>
    <w:tbl>
      <w:tblPr>
        <w:tblStyle w:val="Tabelacomgrade"/>
        <w:tblW w:w="8500" w:type="dxa"/>
        <w:tblLook w:val="04A0" w:firstRow="1" w:lastRow="0" w:firstColumn="1" w:lastColumn="0" w:noHBand="0" w:noVBand="1"/>
      </w:tblPr>
      <w:tblGrid>
        <w:gridCol w:w="4531"/>
        <w:gridCol w:w="3969"/>
      </w:tblGrid>
      <w:tr w:rsidR="0080041F" w:rsidRPr="00670ACD" w14:paraId="774B002B" w14:textId="77777777" w:rsidTr="00B37A74">
        <w:tc>
          <w:tcPr>
            <w:tcW w:w="4531" w:type="dxa"/>
            <w:shd w:val="clear" w:color="auto" w:fill="F4B083" w:themeFill="accent2" w:themeFillTint="99"/>
          </w:tcPr>
          <w:p w14:paraId="15A96736" w14:textId="77777777" w:rsidR="0080041F" w:rsidRPr="00670ACD" w:rsidRDefault="0080041F" w:rsidP="00670ACD">
            <w:pPr>
              <w:spacing w:line="360" w:lineRule="auto"/>
              <w:jc w:val="both"/>
              <w:rPr>
                <w:rFonts w:ascii="Times New Roman" w:hAnsi="Times New Roman" w:cs="Times New Roman"/>
                <w:b/>
                <w:bCs/>
                <w:color w:val="000000" w:themeColor="text1"/>
                <w:sz w:val="24"/>
                <w:szCs w:val="24"/>
              </w:rPr>
            </w:pPr>
            <w:r w:rsidRPr="00670ACD">
              <w:rPr>
                <w:rFonts w:ascii="Times New Roman" w:hAnsi="Times New Roman" w:cs="Times New Roman"/>
                <w:b/>
                <w:bCs/>
                <w:color w:val="000000" w:themeColor="text1"/>
                <w:sz w:val="24"/>
                <w:szCs w:val="24"/>
              </w:rPr>
              <w:t>Eixos Formativos</w:t>
            </w:r>
          </w:p>
        </w:tc>
        <w:tc>
          <w:tcPr>
            <w:tcW w:w="3969" w:type="dxa"/>
            <w:shd w:val="clear" w:color="auto" w:fill="F4B083" w:themeFill="accent2" w:themeFillTint="99"/>
          </w:tcPr>
          <w:p w14:paraId="1EE94D66" w14:textId="77777777" w:rsidR="0080041F" w:rsidRPr="00670ACD" w:rsidRDefault="0080041F" w:rsidP="00670ACD">
            <w:pPr>
              <w:spacing w:line="360" w:lineRule="auto"/>
              <w:jc w:val="both"/>
              <w:rPr>
                <w:rFonts w:ascii="Times New Roman" w:hAnsi="Times New Roman" w:cs="Times New Roman"/>
                <w:b/>
                <w:bCs/>
                <w:color w:val="000000" w:themeColor="text1"/>
                <w:sz w:val="24"/>
                <w:szCs w:val="24"/>
              </w:rPr>
            </w:pPr>
            <w:r w:rsidRPr="00670ACD">
              <w:rPr>
                <w:rFonts w:ascii="Times New Roman" w:hAnsi="Times New Roman" w:cs="Times New Roman"/>
                <w:b/>
                <w:bCs/>
                <w:color w:val="000000" w:themeColor="text1"/>
                <w:sz w:val="24"/>
                <w:szCs w:val="24"/>
              </w:rPr>
              <w:t>Fontes Educativas</w:t>
            </w:r>
          </w:p>
        </w:tc>
      </w:tr>
      <w:tr w:rsidR="0080041F" w:rsidRPr="00670ACD" w14:paraId="4DE2C40C" w14:textId="77777777" w:rsidTr="00B37A74">
        <w:tc>
          <w:tcPr>
            <w:tcW w:w="4531" w:type="dxa"/>
            <w:shd w:val="clear" w:color="auto" w:fill="FBE4D5" w:themeFill="accent2" w:themeFillTint="33"/>
          </w:tcPr>
          <w:p w14:paraId="135261B8" w14:textId="77777777" w:rsidR="0080041F" w:rsidRPr="00670ACD" w:rsidRDefault="0080041F" w:rsidP="00670ACD">
            <w:pPr>
              <w:spacing w:line="360" w:lineRule="auto"/>
              <w:rPr>
                <w:rFonts w:ascii="Times New Roman" w:hAnsi="Times New Roman" w:cs="Times New Roman"/>
                <w:color w:val="000000" w:themeColor="text1"/>
                <w:sz w:val="24"/>
                <w:szCs w:val="24"/>
              </w:rPr>
            </w:pPr>
            <w:r w:rsidRPr="00670ACD">
              <w:rPr>
                <w:rFonts w:ascii="Times New Roman" w:hAnsi="Times New Roman" w:cs="Times New Roman"/>
                <w:color w:val="000000" w:themeColor="text1"/>
                <w:sz w:val="24"/>
                <w:szCs w:val="24"/>
              </w:rPr>
              <w:t>1. Percurso histórico, ocupação e infraestrutura pública</w:t>
            </w:r>
          </w:p>
        </w:tc>
        <w:tc>
          <w:tcPr>
            <w:tcW w:w="3969" w:type="dxa"/>
            <w:shd w:val="clear" w:color="auto" w:fill="F7CAAC" w:themeFill="accent2" w:themeFillTint="66"/>
          </w:tcPr>
          <w:p w14:paraId="5A7B7921" w14:textId="77777777" w:rsidR="0080041F" w:rsidRPr="00670ACD" w:rsidRDefault="0080041F" w:rsidP="00670ACD">
            <w:pPr>
              <w:spacing w:line="360" w:lineRule="auto"/>
              <w:rPr>
                <w:rFonts w:ascii="Times New Roman" w:hAnsi="Times New Roman" w:cs="Times New Roman"/>
                <w:color w:val="000000" w:themeColor="text1"/>
                <w:sz w:val="24"/>
                <w:szCs w:val="24"/>
              </w:rPr>
            </w:pPr>
          </w:p>
        </w:tc>
      </w:tr>
      <w:tr w:rsidR="0080041F" w:rsidRPr="00670ACD" w14:paraId="6ECE1875" w14:textId="77777777" w:rsidTr="00B37A74">
        <w:tc>
          <w:tcPr>
            <w:tcW w:w="4531" w:type="dxa"/>
            <w:shd w:val="clear" w:color="auto" w:fill="FBE4D5" w:themeFill="accent2" w:themeFillTint="33"/>
          </w:tcPr>
          <w:p w14:paraId="0F87F121" w14:textId="77777777" w:rsidR="0080041F" w:rsidRPr="00670ACD" w:rsidRDefault="0080041F" w:rsidP="00670ACD">
            <w:pPr>
              <w:spacing w:line="360" w:lineRule="auto"/>
              <w:rPr>
                <w:rFonts w:ascii="Times New Roman" w:hAnsi="Times New Roman" w:cs="Times New Roman"/>
                <w:color w:val="000000" w:themeColor="text1"/>
                <w:sz w:val="24"/>
                <w:szCs w:val="24"/>
              </w:rPr>
            </w:pPr>
            <w:r w:rsidRPr="00670ACD">
              <w:rPr>
                <w:rFonts w:ascii="Times New Roman" w:hAnsi="Times New Roman" w:cs="Times New Roman"/>
                <w:color w:val="000000" w:themeColor="text1"/>
                <w:sz w:val="24"/>
                <w:szCs w:val="24"/>
              </w:rPr>
              <w:t>2. Biodiversidade, agroecossistemas e meio ambiente</w:t>
            </w:r>
          </w:p>
        </w:tc>
        <w:tc>
          <w:tcPr>
            <w:tcW w:w="3969" w:type="dxa"/>
            <w:shd w:val="clear" w:color="auto" w:fill="F7CAAC" w:themeFill="accent2" w:themeFillTint="66"/>
          </w:tcPr>
          <w:p w14:paraId="6D3A409F" w14:textId="77777777" w:rsidR="0080041F" w:rsidRPr="00670ACD" w:rsidRDefault="0080041F" w:rsidP="00670ACD">
            <w:pPr>
              <w:spacing w:line="360" w:lineRule="auto"/>
              <w:rPr>
                <w:rFonts w:ascii="Times New Roman" w:hAnsi="Times New Roman" w:cs="Times New Roman"/>
                <w:color w:val="000000" w:themeColor="text1"/>
                <w:sz w:val="24"/>
                <w:szCs w:val="24"/>
              </w:rPr>
            </w:pPr>
          </w:p>
        </w:tc>
      </w:tr>
      <w:tr w:rsidR="0080041F" w:rsidRPr="00670ACD" w14:paraId="3C8DAD6D" w14:textId="77777777" w:rsidTr="00B37A74">
        <w:tc>
          <w:tcPr>
            <w:tcW w:w="4531" w:type="dxa"/>
            <w:shd w:val="clear" w:color="auto" w:fill="FBE4D5" w:themeFill="accent2" w:themeFillTint="33"/>
          </w:tcPr>
          <w:p w14:paraId="738D34B7" w14:textId="77777777" w:rsidR="0080041F" w:rsidRPr="00670ACD" w:rsidRDefault="0080041F" w:rsidP="00670ACD">
            <w:pPr>
              <w:spacing w:line="360" w:lineRule="auto"/>
              <w:rPr>
                <w:rFonts w:ascii="Times New Roman" w:hAnsi="Times New Roman" w:cs="Times New Roman"/>
                <w:color w:val="000000" w:themeColor="text1"/>
                <w:sz w:val="24"/>
                <w:szCs w:val="24"/>
              </w:rPr>
            </w:pPr>
            <w:r w:rsidRPr="00670ACD">
              <w:rPr>
                <w:rFonts w:ascii="Times New Roman" w:hAnsi="Times New Roman" w:cs="Times New Roman"/>
                <w:color w:val="000000" w:themeColor="text1"/>
                <w:sz w:val="24"/>
                <w:szCs w:val="24"/>
              </w:rPr>
              <w:lastRenderedPageBreak/>
              <w:t>3. Trabalho, indústria, comércio e suas tecnologias</w:t>
            </w:r>
          </w:p>
        </w:tc>
        <w:tc>
          <w:tcPr>
            <w:tcW w:w="3969" w:type="dxa"/>
            <w:shd w:val="clear" w:color="auto" w:fill="F7CAAC" w:themeFill="accent2" w:themeFillTint="66"/>
          </w:tcPr>
          <w:p w14:paraId="0B2C4632" w14:textId="77777777" w:rsidR="0080041F" w:rsidRPr="00670ACD" w:rsidRDefault="0080041F" w:rsidP="00670ACD">
            <w:pPr>
              <w:spacing w:line="360" w:lineRule="auto"/>
              <w:rPr>
                <w:rFonts w:ascii="Times New Roman" w:hAnsi="Times New Roman" w:cs="Times New Roman"/>
                <w:color w:val="000000" w:themeColor="text1"/>
                <w:sz w:val="24"/>
                <w:szCs w:val="24"/>
              </w:rPr>
            </w:pPr>
          </w:p>
        </w:tc>
      </w:tr>
      <w:tr w:rsidR="0080041F" w:rsidRPr="00670ACD" w14:paraId="4CAF1F1D" w14:textId="77777777" w:rsidTr="00B37A74">
        <w:tc>
          <w:tcPr>
            <w:tcW w:w="4531" w:type="dxa"/>
            <w:shd w:val="clear" w:color="auto" w:fill="FBE4D5" w:themeFill="accent2" w:themeFillTint="33"/>
          </w:tcPr>
          <w:p w14:paraId="22431075" w14:textId="77777777" w:rsidR="0080041F" w:rsidRPr="00670ACD" w:rsidRDefault="0080041F" w:rsidP="00670ACD">
            <w:pPr>
              <w:spacing w:line="360" w:lineRule="auto"/>
              <w:rPr>
                <w:rFonts w:ascii="Times New Roman" w:hAnsi="Times New Roman" w:cs="Times New Roman"/>
                <w:color w:val="000000" w:themeColor="text1"/>
                <w:sz w:val="24"/>
                <w:szCs w:val="24"/>
              </w:rPr>
            </w:pPr>
            <w:r w:rsidRPr="00670ACD">
              <w:rPr>
                <w:rFonts w:ascii="Times New Roman" w:hAnsi="Times New Roman" w:cs="Times New Roman"/>
                <w:color w:val="000000" w:themeColor="text1"/>
                <w:sz w:val="24"/>
                <w:szCs w:val="24"/>
              </w:rPr>
              <w:t>4. Territórios, agricultura familiar/camponesa e agroecologia</w:t>
            </w:r>
          </w:p>
        </w:tc>
        <w:tc>
          <w:tcPr>
            <w:tcW w:w="3969" w:type="dxa"/>
            <w:shd w:val="clear" w:color="auto" w:fill="F7CAAC" w:themeFill="accent2" w:themeFillTint="66"/>
          </w:tcPr>
          <w:p w14:paraId="01DB1487" w14:textId="77777777" w:rsidR="0080041F" w:rsidRPr="00670ACD" w:rsidRDefault="0080041F" w:rsidP="00670ACD">
            <w:pPr>
              <w:spacing w:line="360" w:lineRule="auto"/>
              <w:rPr>
                <w:rFonts w:ascii="Times New Roman" w:hAnsi="Times New Roman" w:cs="Times New Roman"/>
                <w:color w:val="000000" w:themeColor="text1"/>
                <w:sz w:val="24"/>
                <w:szCs w:val="24"/>
              </w:rPr>
            </w:pPr>
          </w:p>
        </w:tc>
      </w:tr>
      <w:tr w:rsidR="0080041F" w:rsidRPr="00670ACD" w14:paraId="41ED740E" w14:textId="77777777" w:rsidTr="00B37A74">
        <w:tc>
          <w:tcPr>
            <w:tcW w:w="4531" w:type="dxa"/>
            <w:shd w:val="clear" w:color="auto" w:fill="FBE4D5" w:themeFill="accent2" w:themeFillTint="33"/>
          </w:tcPr>
          <w:p w14:paraId="75496B7C" w14:textId="77777777" w:rsidR="0080041F" w:rsidRPr="00670ACD" w:rsidRDefault="0080041F" w:rsidP="00670ACD">
            <w:pPr>
              <w:spacing w:line="360" w:lineRule="auto"/>
              <w:rPr>
                <w:rFonts w:ascii="Times New Roman" w:hAnsi="Times New Roman" w:cs="Times New Roman"/>
                <w:color w:val="000000" w:themeColor="text1"/>
                <w:sz w:val="24"/>
                <w:szCs w:val="24"/>
              </w:rPr>
            </w:pPr>
            <w:r w:rsidRPr="00670ACD">
              <w:rPr>
                <w:rFonts w:ascii="Times New Roman" w:hAnsi="Times New Roman" w:cs="Times New Roman"/>
                <w:color w:val="000000" w:themeColor="text1"/>
                <w:sz w:val="24"/>
                <w:szCs w:val="24"/>
              </w:rPr>
              <w:t>5. Organizações políticas, sociais e populares</w:t>
            </w:r>
          </w:p>
        </w:tc>
        <w:tc>
          <w:tcPr>
            <w:tcW w:w="3969" w:type="dxa"/>
            <w:shd w:val="clear" w:color="auto" w:fill="F7CAAC" w:themeFill="accent2" w:themeFillTint="66"/>
          </w:tcPr>
          <w:p w14:paraId="1CAD5DA0" w14:textId="77777777" w:rsidR="0080041F" w:rsidRPr="00670ACD" w:rsidRDefault="0080041F" w:rsidP="00670ACD">
            <w:pPr>
              <w:spacing w:line="360" w:lineRule="auto"/>
              <w:rPr>
                <w:rFonts w:ascii="Times New Roman" w:hAnsi="Times New Roman" w:cs="Times New Roman"/>
                <w:color w:val="000000" w:themeColor="text1"/>
                <w:sz w:val="24"/>
                <w:szCs w:val="24"/>
              </w:rPr>
            </w:pPr>
          </w:p>
        </w:tc>
      </w:tr>
      <w:tr w:rsidR="0080041F" w:rsidRPr="00670ACD" w14:paraId="2D4435B7" w14:textId="77777777" w:rsidTr="00B37A74">
        <w:tc>
          <w:tcPr>
            <w:tcW w:w="4531" w:type="dxa"/>
            <w:shd w:val="clear" w:color="auto" w:fill="FBE4D5" w:themeFill="accent2" w:themeFillTint="33"/>
          </w:tcPr>
          <w:p w14:paraId="4D8A0804" w14:textId="77777777" w:rsidR="0080041F" w:rsidRPr="00670ACD" w:rsidRDefault="0080041F" w:rsidP="00670ACD">
            <w:pPr>
              <w:spacing w:line="360" w:lineRule="auto"/>
              <w:rPr>
                <w:rFonts w:ascii="Times New Roman" w:hAnsi="Times New Roman" w:cs="Times New Roman"/>
                <w:color w:val="000000" w:themeColor="text1"/>
                <w:sz w:val="24"/>
                <w:szCs w:val="24"/>
              </w:rPr>
            </w:pPr>
            <w:r w:rsidRPr="00670ACD">
              <w:rPr>
                <w:rFonts w:ascii="Times New Roman" w:hAnsi="Times New Roman" w:cs="Times New Roman"/>
                <w:color w:val="000000" w:themeColor="text1"/>
                <w:sz w:val="24"/>
                <w:szCs w:val="24"/>
              </w:rPr>
              <w:t>6. Cultura, relações sociais e comunitárias</w:t>
            </w:r>
          </w:p>
        </w:tc>
        <w:tc>
          <w:tcPr>
            <w:tcW w:w="3969" w:type="dxa"/>
            <w:shd w:val="clear" w:color="auto" w:fill="F7CAAC" w:themeFill="accent2" w:themeFillTint="66"/>
          </w:tcPr>
          <w:p w14:paraId="43624D81" w14:textId="77777777" w:rsidR="0080041F" w:rsidRPr="00670ACD" w:rsidRDefault="0080041F" w:rsidP="00670ACD">
            <w:pPr>
              <w:spacing w:line="360" w:lineRule="auto"/>
              <w:rPr>
                <w:rFonts w:ascii="Times New Roman" w:hAnsi="Times New Roman" w:cs="Times New Roman"/>
                <w:color w:val="000000" w:themeColor="text1"/>
                <w:sz w:val="24"/>
                <w:szCs w:val="24"/>
              </w:rPr>
            </w:pPr>
          </w:p>
        </w:tc>
      </w:tr>
    </w:tbl>
    <w:p w14:paraId="2CCD7DE1" w14:textId="77777777" w:rsidR="0080041F" w:rsidRPr="00670ACD" w:rsidRDefault="0080041F" w:rsidP="00670ACD">
      <w:pPr>
        <w:spacing w:after="0" w:line="360" w:lineRule="auto"/>
        <w:jc w:val="both"/>
        <w:rPr>
          <w:rFonts w:ascii="Times New Roman" w:hAnsi="Times New Roman" w:cs="Times New Roman"/>
          <w:color w:val="000000" w:themeColor="text1"/>
          <w:sz w:val="24"/>
          <w:szCs w:val="24"/>
        </w:rPr>
      </w:pPr>
    </w:p>
    <w:p w14:paraId="6262F6C1" w14:textId="77777777" w:rsidR="0080041F" w:rsidRPr="00670ACD" w:rsidRDefault="0080041F" w:rsidP="00670ACD">
      <w:pPr>
        <w:spacing w:after="0" w:line="360" w:lineRule="auto"/>
        <w:ind w:firstLine="708"/>
        <w:jc w:val="both"/>
        <w:rPr>
          <w:rFonts w:ascii="Times New Roman" w:hAnsi="Times New Roman" w:cs="Times New Roman"/>
          <w:color w:val="000000" w:themeColor="text1"/>
          <w:sz w:val="24"/>
          <w:szCs w:val="24"/>
        </w:rPr>
      </w:pPr>
      <w:r w:rsidRPr="00670ACD">
        <w:rPr>
          <w:rFonts w:ascii="Times New Roman" w:hAnsi="Times New Roman" w:cs="Times New Roman"/>
          <w:color w:val="000000" w:themeColor="text1"/>
          <w:sz w:val="24"/>
          <w:szCs w:val="24"/>
        </w:rPr>
        <w:t>Estes eixos permitiram que se incorporassem questões para além dos entornos da escola (comunidades e famílias), por meio do Diagnóstico avançamos para o município e a região. Estes dados do Diagnóstico levantados pelos professores da escola em momentos de formação continuada foram se compondo com o Questionário realizado pelos estudantes com suas famílias, numa sistematização na forma de um dossiê. Este material foi impresso e, ao invés de uma apostila, passou a chamar-se de “Dossiê do Inventário da Realidade”.</w:t>
      </w:r>
    </w:p>
    <w:p w14:paraId="09A13809" w14:textId="51725D38" w:rsidR="0080041F" w:rsidRPr="00670ACD" w:rsidRDefault="0080041F" w:rsidP="00670ACD">
      <w:pPr>
        <w:suppressAutoHyphens/>
        <w:spacing w:after="0" w:line="360" w:lineRule="auto"/>
        <w:ind w:firstLine="708"/>
        <w:jc w:val="both"/>
        <w:rPr>
          <w:rFonts w:ascii="Times New Roman" w:eastAsia="Calibri" w:hAnsi="Times New Roman" w:cs="Times New Roman"/>
          <w:kern w:val="1"/>
          <w:sz w:val="24"/>
          <w:szCs w:val="24"/>
        </w:rPr>
      </w:pPr>
      <w:r w:rsidRPr="00670ACD">
        <w:rPr>
          <w:rFonts w:ascii="Times New Roman" w:eastAsia="Calibri" w:hAnsi="Times New Roman" w:cs="Times New Roman"/>
          <w:kern w:val="1"/>
          <w:sz w:val="24"/>
          <w:szCs w:val="24"/>
        </w:rPr>
        <w:t xml:space="preserve">Com estes novos Eixos Formativos, nos anos de 2020 a 2023, o questionário do Inventário foi sendo </w:t>
      </w:r>
      <w:r w:rsidR="00923E04" w:rsidRPr="00670ACD">
        <w:rPr>
          <w:rFonts w:ascii="Times New Roman" w:eastAsia="Calibri" w:hAnsi="Times New Roman" w:cs="Times New Roman"/>
          <w:kern w:val="1"/>
          <w:sz w:val="24"/>
          <w:szCs w:val="24"/>
        </w:rPr>
        <w:t>ampliado</w:t>
      </w:r>
      <w:r w:rsidRPr="00670ACD">
        <w:rPr>
          <w:rFonts w:ascii="Times New Roman" w:eastAsia="Calibri" w:hAnsi="Times New Roman" w:cs="Times New Roman"/>
          <w:kern w:val="1"/>
          <w:sz w:val="24"/>
          <w:szCs w:val="24"/>
        </w:rPr>
        <w:t xml:space="preserve">, pois as escolas iam acrescendo questões, conforme se avançava nos debates das aulas e das relações de inserção nas comunidades dos entornos das escolas. Nesse período o Dossiê do Inventário passa a ser usado de forma </w:t>
      </w:r>
      <w:r w:rsidRPr="00670ACD">
        <w:rPr>
          <w:rFonts w:ascii="Times New Roman" w:eastAsia="Calibri" w:hAnsi="Times New Roman" w:cs="Times New Roman"/>
          <w:i/>
          <w:iCs/>
          <w:kern w:val="1"/>
          <w:sz w:val="24"/>
          <w:szCs w:val="24"/>
        </w:rPr>
        <w:t>online</w:t>
      </w:r>
      <w:r w:rsidRPr="00670ACD">
        <w:rPr>
          <w:rFonts w:ascii="Times New Roman" w:eastAsia="Calibri" w:hAnsi="Times New Roman" w:cs="Times New Roman"/>
          <w:kern w:val="1"/>
          <w:sz w:val="24"/>
          <w:szCs w:val="24"/>
        </w:rPr>
        <w:t>, pelas condições impostas pela pandemia da COVID-19.</w:t>
      </w:r>
    </w:p>
    <w:p w14:paraId="08EF76A8" w14:textId="77777777" w:rsidR="0080041F" w:rsidRPr="00670ACD" w:rsidRDefault="0080041F" w:rsidP="00670ACD">
      <w:pPr>
        <w:suppressAutoHyphens/>
        <w:spacing w:after="0" w:line="360" w:lineRule="auto"/>
        <w:ind w:firstLine="708"/>
        <w:jc w:val="both"/>
        <w:rPr>
          <w:rFonts w:ascii="Times New Roman" w:eastAsia="Calibri" w:hAnsi="Times New Roman" w:cs="Times New Roman"/>
          <w:kern w:val="1"/>
          <w:sz w:val="24"/>
          <w:szCs w:val="24"/>
        </w:rPr>
      </w:pPr>
      <w:r w:rsidRPr="00670ACD">
        <w:rPr>
          <w:rFonts w:ascii="Times New Roman" w:eastAsia="Calibri" w:hAnsi="Times New Roman" w:cs="Times New Roman"/>
          <w:kern w:val="1"/>
          <w:sz w:val="24"/>
          <w:szCs w:val="24"/>
        </w:rPr>
        <w:t>Até o ano de 2024, o Questionário</w:t>
      </w:r>
      <w:r w:rsidRPr="00670ACD">
        <w:rPr>
          <w:rFonts w:ascii="Times New Roman" w:hAnsi="Times New Roman" w:cs="Times New Roman"/>
          <w:color w:val="000000" w:themeColor="text1"/>
          <w:sz w:val="24"/>
          <w:szCs w:val="24"/>
        </w:rPr>
        <w:t xml:space="preserve"> realizado pelos estudantes com suas famílias sobre </w:t>
      </w:r>
      <w:r w:rsidRPr="00670ACD">
        <w:rPr>
          <w:rFonts w:ascii="Times New Roman" w:eastAsia="Calibri" w:hAnsi="Times New Roman" w:cs="Times New Roman"/>
          <w:kern w:val="1"/>
          <w:sz w:val="24"/>
          <w:szCs w:val="24"/>
        </w:rPr>
        <w:t>as questões dos entornos da escola</w:t>
      </w:r>
      <w:r w:rsidRPr="00670ACD">
        <w:rPr>
          <w:rFonts w:ascii="Times New Roman" w:hAnsi="Times New Roman" w:cs="Times New Roman"/>
          <w:color w:val="000000" w:themeColor="text1"/>
          <w:sz w:val="24"/>
          <w:szCs w:val="24"/>
        </w:rPr>
        <w:t xml:space="preserve"> e o </w:t>
      </w:r>
      <w:r w:rsidRPr="00670ACD">
        <w:rPr>
          <w:rFonts w:ascii="Times New Roman" w:eastAsia="Calibri" w:hAnsi="Times New Roman" w:cs="Times New Roman"/>
          <w:kern w:val="1"/>
          <w:sz w:val="24"/>
          <w:szCs w:val="24"/>
        </w:rPr>
        <w:t xml:space="preserve">Diagnóstico, com as questões do município e da região que são tratadas pelos professores da escola na formação continuada, ficavam em materiais separados, cada um com sua especificidade. </w:t>
      </w:r>
    </w:p>
    <w:p w14:paraId="65A7C626" w14:textId="5D7C503C" w:rsidR="0080041F" w:rsidRPr="00670ACD" w:rsidRDefault="0080041F" w:rsidP="00670ACD">
      <w:pPr>
        <w:suppressAutoHyphens/>
        <w:spacing w:after="0" w:line="360" w:lineRule="auto"/>
        <w:ind w:firstLine="708"/>
        <w:jc w:val="both"/>
        <w:rPr>
          <w:rFonts w:ascii="Times New Roman" w:eastAsia="Calibri" w:hAnsi="Times New Roman" w:cs="Times New Roman"/>
          <w:color w:val="000000" w:themeColor="text1"/>
          <w:kern w:val="1"/>
          <w:sz w:val="24"/>
          <w:szCs w:val="24"/>
        </w:rPr>
      </w:pPr>
      <w:r w:rsidRPr="00670ACD">
        <w:rPr>
          <w:rFonts w:ascii="Times New Roman" w:eastAsia="Calibri" w:hAnsi="Times New Roman" w:cs="Times New Roman"/>
          <w:kern w:val="1"/>
          <w:sz w:val="24"/>
          <w:szCs w:val="24"/>
        </w:rPr>
        <w:t xml:space="preserve">Contudo, com as mudanças na formação continuada e, também, com a demanda da Curricularização da Extensão no Curso de Pedagogia, os dois materiais vão se compor num só único material. Esta forma possibilita que mais pessoas trabalhem para organizar os dados, além de uma visão de todo este levantamento, bem como a composição do Instrumento Metodológico </w:t>
      </w:r>
      <w:r w:rsidRPr="00670ACD">
        <w:rPr>
          <w:rFonts w:ascii="Times New Roman" w:eastAsia="Calibri" w:hAnsi="Times New Roman" w:cs="Times New Roman"/>
          <w:color w:val="000000" w:themeColor="text1"/>
          <w:kern w:val="1"/>
          <w:sz w:val="24"/>
          <w:szCs w:val="24"/>
        </w:rPr>
        <w:t>do Dossiê.</w:t>
      </w:r>
    </w:p>
    <w:p w14:paraId="303271A7" w14:textId="77777777" w:rsidR="00923E04" w:rsidRPr="00670ACD" w:rsidRDefault="00923E04" w:rsidP="00670ACD">
      <w:pPr>
        <w:spacing w:after="0" w:line="360" w:lineRule="auto"/>
        <w:rPr>
          <w:rFonts w:ascii="Times New Roman" w:hAnsi="Times New Roman" w:cs="Times New Roman"/>
          <w:b/>
          <w:bCs/>
          <w:color w:val="000000" w:themeColor="text1"/>
          <w:sz w:val="24"/>
          <w:szCs w:val="24"/>
        </w:rPr>
      </w:pPr>
    </w:p>
    <w:p w14:paraId="1B3B4BCB" w14:textId="200663E1" w:rsidR="0080041F" w:rsidRPr="00670ACD" w:rsidRDefault="0080041F" w:rsidP="00670ACD">
      <w:pPr>
        <w:spacing w:after="0" w:line="360" w:lineRule="auto"/>
        <w:rPr>
          <w:rFonts w:ascii="Times New Roman" w:hAnsi="Times New Roman" w:cs="Times New Roman"/>
          <w:b/>
          <w:bCs/>
          <w:color w:val="000000" w:themeColor="text1"/>
          <w:sz w:val="24"/>
          <w:szCs w:val="24"/>
        </w:rPr>
      </w:pPr>
      <w:r w:rsidRPr="00670ACD">
        <w:rPr>
          <w:rFonts w:ascii="Times New Roman" w:hAnsi="Times New Roman" w:cs="Times New Roman"/>
          <w:b/>
          <w:bCs/>
          <w:color w:val="000000" w:themeColor="text1"/>
          <w:sz w:val="24"/>
          <w:szCs w:val="24"/>
        </w:rPr>
        <w:t xml:space="preserve">3. Como se compreende o </w:t>
      </w:r>
      <w:r w:rsidRPr="00670ACD">
        <w:rPr>
          <w:rFonts w:ascii="Times New Roman" w:eastAsia="Calibri" w:hAnsi="Times New Roman" w:cs="Times New Roman"/>
          <w:b/>
          <w:bCs/>
          <w:color w:val="000000" w:themeColor="text1"/>
          <w:kern w:val="1"/>
          <w:sz w:val="24"/>
          <w:szCs w:val="24"/>
          <w:shd w:val="clear" w:color="auto" w:fill="FFFFFF"/>
        </w:rPr>
        <w:t>Inventário da Realidade</w:t>
      </w:r>
    </w:p>
    <w:p w14:paraId="76987A88" w14:textId="77777777" w:rsidR="00923E04" w:rsidRPr="00670ACD" w:rsidRDefault="00923E04" w:rsidP="00670ACD">
      <w:pPr>
        <w:suppressAutoHyphens/>
        <w:spacing w:after="0" w:line="360" w:lineRule="auto"/>
        <w:ind w:firstLine="708"/>
        <w:jc w:val="both"/>
        <w:rPr>
          <w:rFonts w:ascii="Times New Roman" w:eastAsia="Calibri" w:hAnsi="Times New Roman" w:cs="Times New Roman"/>
          <w:kern w:val="1"/>
          <w:sz w:val="24"/>
          <w:szCs w:val="24"/>
        </w:rPr>
      </w:pPr>
    </w:p>
    <w:p w14:paraId="4CD778E5" w14:textId="1A3ECF04" w:rsidR="0080041F" w:rsidRPr="00670ACD" w:rsidRDefault="0080041F" w:rsidP="00670ACD">
      <w:pPr>
        <w:suppressAutoHyphens/>
        <w:spacing w:after="0" w:line="360" w:lineRule="auto"/>
        <w:ind w:firstLine="708"/>
        <w:jc w:val="both"/>
        <w:rPr>
          <w:rFonts w:ascii="Times New Roman" w:hAnsi="Times New Roman" w:cs="Times New Roman"/>
          <w:sz w:val="24"/>
          <w:szCs w:val="24"/>
        </w:rPr>
      </w:pPr>
      <w:r w:rsidRPr="00670ACD">
        <w:rPr>
          <w:rFonts w:ascii="Times New Roman" w:eastAsia="Calibri" w:hAnsi="Times New Roman" w:cs="Times New Roman"/>
          <w:kern w:val="1"/>
          <w:sz w:val="24"/>
          <w:szCs w:val="24"/>
        </w:rPr>
        <w:t xml:space="preserve">O </w:t>
      </w:r>
      <w:r w:rsidRPr="00670ACD">
        <w:rPr>
          <w:rFonts w:ascii="Times New Roman" w:eastAsia="Calibri" w:hAnsi="Times New Roman" w:cs="Times New Roman"/>
          <w:bCs/>
          <w:color w:val="000000"/>
          <w:kern w:val="1"/>
          <w:sz w:val="24"/>
          <w:szCs w:val="24"/>
          <w:shd w:val="clear" w:color="auto" w:fill="FFFFFF"/>
        </w:rPr>
        <w:t xml:space="preserve">Inventário da Realidade, no contexto desta referência, é compreendido como um Instrumental Metodológico, uma forma de tratar a realidade que permite à escola e seus sujeitos </w:t>
      </w:r>
      <w:r w:rsidRPr="00670ACD">
        <w:rPr>
          <w:rFonts w:ascii="Times New Roman" w:eastAsia="Calibri" w:hAnsi="Times New Roman" w:cs="Times New Roman"/>
          <w:bCs/>
          <w:color w:val="000000"/>
          <w:kern w:val="1"/>
          <w:sz w:val="24"/>
          <w:szCs w:val="24"/>
          <w:shd w:val="clear" w:color="auto" w:fill="FFFFFF"/>
        </w:rPr>
        <w:lastRenderedPageBreak/>
        <w:t xml:space="preserve">se aproximarem do </w:t>
      </w:r>
      <w:r w:rsidRPr="00670ACD">
        <w:rPr>
          <w:rFonts w:ascii="Times New Roman" w:hAnsi="Times New Roman" w:cs="Times New Roman"/>
          <w:sz w:val="24"/>
          <w:szCs w:val="24"/>
        </w:rPr>
        <w:t>trabalho, da cultura, da organização social, da história e do modo de vida das comunidades, do município e da região onde se localiza esta instituição de ensino.</w:t>
      </w:r>
    </w:p>
    <w:p w14:paraId="0145D458" w14:textId="77777777" w:rsidR="0080041F" w:rsidRPr="003729D7" w:rsidRDefault="0080041F" w:rsidP="00670ACD">
      <w:pPr>
        <w:suppressAutoHyphens/>
        <w:spacing w:after="0" w:line="360" w:lineRule="auto"/>
        <w:jc w:val="both"/>
        <w:rPr>
          <w:rFonts w:ascii="Times New Roman" w:eastAsia="Calibri" w:hAnsi="Times New Roman" w:cs="Times New Roman"/>
          <w:kern w:val="1"/>
          <w:sz w:val="24"/>
          <w:szCs w:val="24"/>
        </w:rPr>
      </w:pPr>
      <w:r w:rsidRPr="00670ACD">
        <w:rPr>
          <w:rFonts w:ascii="Times New Roman" w:eastAsia="Calibri" w:hAnsi="Times New Roman" w:cs="Times New Roman"/>
          <w:kern w:val="1"/>
          <w:sz w:val="24"/>
          <w:szCs w:val="24"/>
        </w:rPr>
        <w:t xml:space="preserve">Ele se compõe de diversas fontes, registros e dados que vão desde o que as comunidades guardam como patrimônio, até a ciência e tecnologia disponíveis no município e na região, que são captados por meio de um Questionário e um Diagnóstico que apoiam na organização de </w:t>
      </w:r>
      <w:r w:rsidRPr="003729D7">
        <w:rPr>
          <w:rFonts w:ascii="Times New Roman" w:eastAsia="Calibri" w:hAnsi="Times New Roman" w:cs="Times New Roman"/>
          <w:kern w:val="1"/>
          <w:sz w:val="24"/>
          <w:szCs w:val="24"/>
        </w:rPr>
        <w:t>dimensões importantes para conhecer e tratar no estudo e ensino nas aulas das diversas disciplinas da escola.</w:t>
      </w:r>
    </w:p>
    <w:p w14:paraId="286F2425" w14:textId="77777777" w:rsidR="003729D7" w:rsidRDefault="0080041F" w:rsidP="003729D7">
      <w:pPr>
        <w:suppressAutoHyphens/>
        <w:spacing w:after="0" w:line="360" w:lineRule="auto"/>
        <w:ind w:firstLine="708"/>
        <w:jc w:val="both"/>
        <w:rPr>
          <w:rFonts w:ascii="Times New Roman" w:eastAsia="Calibri" w:hAnsi="Times New Roman" w:cs="Times New Roman"/>
          <w:kern w:val="1"/>
          <w:sz w:val="24"/>
          <w:szCs w:val="24"/>
        </w:rPr>
      </w:pPr>
      <w:r w:rsidRPr="003729D7">
        <w:rPr>
          <w:rFonts w:ascii="Times New Roman" w:eastAsia="Calibri" w:hAnsi="Times New Roman" w:cs="Times New Roman"/>
          <w:kern w:val="1"/>
          <w:sz w:val="24"/>
          <w:szCs w:val="24"/>
        </w:rPr>
        <w:t xml:space="preserve">Antes de realizar esse levantamento da realidade, necessitamos de uma preparação, um estudo, para compreender o que se compreende e pode ser tratado como realidade. Para isso é importante estudar e, além dos conceitos e teorias sobre o que seja “a realidade”, também o que os dispositivos legais da Educação do Campo tratam como realidade. </w:t>
      </w:r>
    </w:p>
    <w:p w14:paraId="083D8D0B" w14:textId="3C587437" w:rsidR="0080041F" w:rsidRPr="00670ACD" w:rsidRDefault="0080041F" w:rsidP="003729D7">
      <w:pPr>
        <w:suppressAutoHyphens/>
        <w:spacing w:after="0" w:line="360" w:lineRule="auto"/>
        <w:ind w:firstLine="708"/>
        <w:jc w:val="both"/>
        <w:rPr>
          <w:rFonts w:ascii="Times New Roman" w:eastAsia="Calibri" w:hAnsi="Times New Roman" w:cs="Times New Roman"/>
          <w:kern w:val="1"/>
          <w:sz w:val="24"/>
          <w:szCs w:val="24"/>
        </w:rPr>
      </w:pPr>
      <w:r w:rsidRPr="00670ACD">
        <w:rPr>
          <w:rFonts w:ascii="Times New Roman" w:eastAsia="Calibri" w:hAnsi="Times New Roman" w:cs="Times New Roman"/>
          <w:kern w:val="1"/>
          <w:sz w:val="24"/>
          <w:szCs w:val="24"/>
        </w:rPr>
        <w:t xml:space="preserve">Como orientação prática temos os Eixos Formativos elaborados que vieram se compondo até o momento atual, nesta referência de Educação do Campo, estes são amplos e podem abrigar um número significativo de dados e informações, por isso, na lógica desenvolvida junto às escolas, este Instrumental Metodológico do Inventário da Realidade se organiza em diversos momentos e ações de investigação: o questionário do diagnóstico que vai ser aplicado pelos estudantes junto às suas famílias e Unidades de Produção Familiar (UPFs); os registros da observação e conversa dos professores e agentes durante as Trilhas e o levantamento de dados referentes ao município e à região, organizado pelos professores. </w:t>
      </w:r>
    </w:p>
    <w:p w14:paraId="3C588F1A" w14:textId="77777777" w:rsidR="0080041F" w:rsidRPr="00670ACD" w:rsidRDefault="0080041F" w:rsidP="00670ACD">
      <w:pPr>
        <w:suppressAutoHyphens/>
        <w:spacing w:after="0" w:line="360" w:lineRule="auto"/>
        <w:jc w:val="both"/>
        <w:rPr>
          <w:rFonts w:ascii="Times New Roman" w:eastAsia="Calibri" w:hAnsi="Times New Roman" w:cs="Times New Roman"/>
          <w:kern w:val="1"/>
          <w:sz w:val="24"/>
          <w:szCs w:val="24"/>
        </w:rPr>
      </w:pPr>
    </w:p>
    <w:tbl>
      <w:tblPr>
        <w:tblStyle w:val="Tabelacomgrade"/>
        <w:tblW w:w="0" w:type="auto"/>
        <w:tblLook w:val="04A0" w:firstRow="1" w:lastRow="0" w:firstColumn="1" w:lastColumn="0" w:noHBand="0" w:noVBand="1"/>
      </w:tblPr>
      <w:tblGrid>
        <w:gridCol w:w="8494"/>
      </w:tblGrid>
      <w:tr w:rsidR="0080041F" w:rsidRPr="00670ACD" w14:paraId="5E6945CC" w14:textId="77777777" w:rsidTr="00B37A74">
        <w:tc>
          <w:tcPr>
            <w:tcW w:w="8494" w:type="dxa"/>
            <w:shd w:val="clear" w:color="auto" w:fill="B4C6E7" w:themeFill="accent1" w:themeFillTint="66"/>
          </w:tcPr>
          <w:p w14:paraId="2C76A373" w14:textId="77777777" w:rsidR="0080041F" w:rsidRPr="00670ACD" w:rsidRDefault="0080041F" w:rsidP="00670ACD">
            <w:pPr>
              <w:suppressAutoHyphens/>
              <w:spacing w:line="360" w:lineRule="auto"/>
              <w:rPr>
                <w:rFonts w:ascii="Times New Roman" w:eastAsia="Calibri" w:hAnsi="Times New Roman" w:cs="Times New Roman"/>
                <w:b/>
                <w:color w:val="000000"/>
                <w:kern w:val="1"/>
                <w:shd w:val="clear" w:color="auto" w:fill="FFFFFF"/>
              </w:rPr>
            </w:pPr>
            <w:r w:rsidRPr="00670ACD">
              <w:rPr>
                <w:rFonts w:ascii="Times New Roman" w:eastAsia="Calibri" w:hAnsi="Times New Roman" w:cs="Times New Roman"/>
                <w:b/>
                <w:bCs/>
                <w:kern w:val="1"/>
              </w:rPr>
              <w:t>Unidades de Produção Familiar (UPFs)</w:t>
            </w:r>
            <w:r w:rsidRPr="00670ACD">
              <w:rPr>
                <w:rFonts w:ascii="Times New Roman" w:eastAsia="Calibri" w:hAnsi="Times New Roman" w:cs="Times New Roman"/>
                <w:kern w:val="1"/>
              </w:rPr>
              <w:t xml:space="preserve"> – As UPFs são os espaços onde </w:t>
            </w:r>
            <w:r w:rsidRPr="00670ACD">
              <w:rPr>
                <w:rFonts w:ascii="Times New Roman" w:hAnsi="Times New Roman" w:cs="Times New Roman"/>
              </w:rPr>
              <w:t xml:space="preserve">as famílias trabalham e produzem seu sustento e renda e, também, reproduzem suas vidas. Utiliza-se o termo “Unidade de Produção Familiar” e não “propriedade”, porque compreende-se que numa propriedade, não, necessariamente, se produz e reproduz a vida familiar, muitas vezes ali é apenas um lugar de produzir </w:t>
            </w:r>
            <w:r w:rsidRPr="00670ACD">
              <w:rPr>
                <w:rFonts w:ascii="Times New Roman" w:hAnsi="Times New Roman" w:cs="Times New Roman"/>
                <w:i/>
                <w:iCs/>
              </w:rPr>
              <w:t>commodities</w:t>
            </w:r>
            <w:r w:rsidRPr="00670ACD">
              <w:rPr>
                <w:rFonts w:ascii="Times New Roman" w:hAnsi="Times New Roman" w:cs="Times New Roman"/>
              </w:rPr>
              <w:t xml:space="preserve"> e, não tem famílias vivendo neste espaço. De modo geral não é isso o que acontece numa </w:t>
            </w:r>
            <w:r w:rsidRPr="00670ACD">
              <w:rPr>
                <w:rFonts w:ascii="Times New Roman" w:eastAsia="Calibri" w:hAnsi="Times New Roman" w:cs="Times New Roman"/>
                <w:kern w:val="1"/>
              </w:rPr>
              <w:t>Unidade de Produção Familiar, ali</w:t>
            </w:r>
            <w:r w:rsidRPr="00670ACD">
              <w:rPr>
                <w:rFonts w:ascii="Times New Roman" w:hAnsi="Times New Roman" w:cs="Times New Roman"/>
              </w:rPr>
              <w:t xml:space="preserve"> moram as famílias agricultoras dos entornos da escola, estas pessoas estão vivendo, produzindo, trabalhando e, também, desenvolvendo seu modo de vida, sua história, sua cultura.</w:t>
            </w:r>
          </w:p>
        </w:tc>
      </w:tr>
    </w:tbl>
    <w:p w14:paraId="07A786D8" w14:textId="77777777" w:rsidR="0080041F" w:rsidRPr="00670ACD" w:rsidRDefault="0080041F" w:rsidP="00670ACD">
      <w:pPr>
        <w:suppressAutoHyphens/>
        <w:spacing w:after="0" w:line="360" w:lineRule="auto"/>
        <w:rPr>
          <w:rFonts w:ascii="Times New Roman" w:eastAsia="Calibri" w:hAnsi="Times New Roman" w:cs="Times New Roman"/>
          <w:kern w:val="1"/>
          <w:sz w:val="24"/>
          <w:szCs w:val="24"/>
        </w:rPr>
      </w:pPr>
    </w:p>
    <w:p w14:paraId="40ECB6E1" w14:textId="77777777" w:rsidR="0080041F" w:rsidRPr="00670ACD" w:rsidRDefault="0080041F" w:rsidP="00670ACD">
      <w:pPr>
        <w:suppressAutoHyphens/>
        <w:spacing w:after="0" w:line="360" w:lineRule="auto"/>
        <w:ind w:firstLine="708"/>
        <w:jc w:val="both"/>
        <w:rPr>
          <w:rFonts w:ascii="Times New Roman" w:eastAsia="Calibri" w:hAnsi="Times New Roman" w:cs="Times New Roman"/>
          <w:kern w:val="1"/>
          <w:sz w:val="24"/>
          <w:szCs w:val="24"/>
        </w:rPr>
      </w:pPr>
      <w:r w:rsidRPr="00670ACD">
        <w:rPr>
          <w:rFonts w:ascii="Times New Roman" w:eastAsia="Calibri" w:hAnsi="Times New Roman" w:cs="Times New Roman"/>
          <w:kern w:val="1"/>
          <w:sz w:val="24"/>
          <w:szCs w:val="24"/>
        </w:rPr>
        <w:t>Um momento muito importante, ao final da organização dos dados, é o encontro com pessoas das comunidades, estudantes e professores para dialogar sobre e complementar os dados levantados, num momento específico que cada escola organiza conforme suas condições e a logística de organização do lugar. Este momento fica entre a finalização do Inventário e a organização do Dossiê.</w:t>
      </w:r>
    </w:p>
    <w:p w14:paraId="5430A83C" w14:textId="77777777" w:rsidR="0080041F" w:rsidRPr="00670ACD" w:rsidRDefault="0080041F" w:rsidP="00670ACD">
      <w:pPr>
        <w:suppressAutoHyphens/>
        <w:spacing w:after="0" w:line="360" w:lineRule="auto"/>
        <w:ind w:firstLine="708"/>
        <w:jc w:val="both"/>
        <w:rPr>
          <w:rFonts w:ascii="Times New Roman" w:eastAsia="Calibri" w:hAnsi="Times New Roman" w:cs="Times New Roman"/>
          <w:kern w:val="1"/>
          <w:sz w:val="24"/>
          <w:szCs w:val="24"/>
        </w:rPr>
      </w:pPr>
      <w:r w:rsidRPr="00670ACD">
        <w:rPr>
          <w:rFonts w:ascii="Times New Roman" w:eastAsia="Calibri" w:hAnsi="Times New Roman" w:cs="Times New Roman"/>
          <w:kern w:val="1"/>
          <w:sz w:val="24"/>
          <w:szCs w:val="24"/>
        </w:rPr>
        <w:lastRenderedPageBreak/>
        <w:t>A realização do Inventário da Realidade reúne diferentes sujeitos em torno de temáticas que envolvem a toda comunidade, por isso, é também uma oportunidade de dialogar e iniciar ações no sentido de fortalecer a escola pública nodo campo de modo que as pessoas compreendam sua importância diminuindo os riscos de fechamento, bem como outras ações ligadas a dimensões como a produção, a saúde, o lazer dentre outros.</w:t>
      </w:r>
    </w:p>
    <w:p w14:paraId="096374D2" w14:textId="77777777" w:rsidR="00E944FA" w:rsidRPr="00670ACD" w:rsidRDefault="00E944FA" w:rsidP="00670ACD">
      <w:pPr>
        <w:suppressAutoHyphens/>
        <w:spacing w:after="0" w:line="360" w:lineRule="auto"/>
        <w:rPr>
          <w:rFonts w:ascii="Times New Roman" w:eastAsia="Calibri" w:hAnsi="Times New Roman" w:cs="Times New Roman"/>
          <w:b/>
          <w:color w:val="000000"/>
          <w:kern w:val="1"/>
          <w:sz w:val="24"/>
          <w:szCs w:val="24"/>
          <w:shd w:val="clear" w:color="auto" w:fill="FFFFFF"/>
        </w:rPr>
      </w:pPr>
    </w:p>
    <w:p w14:paraId="62AAA8D8" w14:textId="77777777" w:rsidR="00E944FA" w:rsidRPr="00670ACD" w:rsidRDefault="00E944FA" w:rsidP="00670ACD">
      <w:pPr>
        <w:suppressAutoHyphens/>
        <w:spacing w:after="0" w:line="360" w:lineRule="auto"/>
        <w:rPr>
          <w:rFonts w:ascii="Times New Roman" w:eastAsia="Calibri" w:hAnsi="Times New Roman" w:cs="Times New Roman"/>
          <w:b/>
          <w:color w:val="000000"/>
          <w:kern w:val="1"/>
          <w:sz w:val="24"/>
          <w:szCs w:val="24"/>
          <w:shd w:val="clear" w:color="auto" w:fill="FFFFFF"/>
        </w:rPr>
      </w:pPr>
    </w:p>
    <w:p w14:paraId="0E2622CC" w14:textId="77777777" w:rsidR="0080041F" w:rsidRPr="00670ACD" w:rsidRDefault="0080041F" w:rsidP="00670ACD">
      <w:pPr>
        <w:pStyle w:val="PargrafodaLista"/>
        <w:numPr>
          <w:ilvl w:val="0"/>
          <w:numId w:val="1"/>
        </w:numPr>
        <w:suppressAutoHyphens/>
        <w:spacing w:after="0" w:line="360" w:lineRule="auto"/>
        <w:rPr>
          <w:rFonts w:ascii="Times New Roman" w:eastAsia="Calibri" w:hAnsi="Times New Roman" w:cs="Times New Roman"/>
          <w:b/>
          <w:color w:val="000000"/>
          <w:kern w:val="1"/>
          <w:sz w:val="24"/>
          <w:szCs w:val="24"/>
          <w:shd w:val="clear" w:color="auto" w:fill="FFFFFF"/>
        </w:rPr>
      </w:pPr>
      <w:r w:rsidRPr="00670ACD">
        <w:rPr>
          <w:rFonts w:ascii="Times New Roman" w:eastAsia="Calibri" w:hAnsi="Times New Roman" w:cs="Times New Roman"/>
          <w:b/>
          <w:color w:val="000000"/>
          <w:kern w:val="1"/>
          <w:sz w:val="24"/>
          <w:szCs w:val="24"/>
          <w:shd w:val="clear" w:color="auto" w:fill="FFFFFF"/>
        </w:rPr>
        <w:t>Movimentações do Inventário da Realidade</w:t>
      </w:r>
    </w:p>
    <w:p w14:paraId="6811959E" w14:textId="77777777" w:rsidR="0080041F" w:rsidRPr="00670ACD" w:rsidRDefault="0080041F" w:rsidP="00670ACD">
      <w:pPr>
        <w:suppressAutoHyphens/>
        <w:spacing w:after="0" w:line="360" w:lineRule="auto"/>
        <w:rPr>
          <w:rFonts w:ascii="Times New Roman" w:eastAsia="Calibri" w:hAnsi="Times New Roman" w:cs="Times New Roman"/>
          <w:b/>
          <w:color w:val="000000"/>
          <w:kern w:val="1"/>
          <w:sz w:val="24"/>
          <w:szCs w:val="24"/>
          <w:shd w:val="clear" w:color="auto" w:fill="FFFFFF"/>
        </w:rPr>
      </w:pPr>
    </w:p>
    <w:p w14:paraId="05A5C05E" w14:textId="77777777" w:rsidR="0080041F" w:rsidRPr="00670ACD" w:rsidRDefault="0080041F" w:rsidP="00670ACD">
      <w:pPr>
        <w:suppressAutoHyphens/>
        <w:spacing w:after="0" w:line="360" w:lineRule="auto"/>
        <w:rPr>
          <w:rFonts w:ascii="Times New Roman" w:eastAsia="Calibri" w:hAnsi="Times New Roman" w:cs="Times New Roman"/>
          <w:b/>
          <w:color w:val="000000"/>
          <w:kern w:val="1"/>
          <w:sz w:val="24"/>
          <w:szCs w:val="24"/>
          <w:shd w:val="clear" w:color="auto" w:fill="FFFFFF"/>
        </w:rPr>
      </w:pPr>
      <w:r w:rsidRPr="00670ACD">
        <w:rPr>
          <w:rFonts w:ascii="Times New Roman" w:hAnsi="Times New Roman" w:cs="Times New Roman"/>
          <w:noProof/>
        </w:rPr>
        <w:drawing>
          <wp:inline distT="0" distB="0" distL="0" distR="0" wp14:anchorId="29BA4BD3" wp14:editId="23CAE606">
            <wp:extent cx="5913120" cy="3326476"/>
            <wp:effectExtent l="0" t="0" r="0" b="7620"/>
            <wp:docPr id="90196553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965539" name=""/>
                    <pic:cNvPicPr/>
                  </pic:nvPicPr>
                  <pic:blipFill>
                    <a:blip r:embed="rId7"/>
                    <a:stretch>
                      <a:fillRect/>
                    </a:stretch>
                  </pic:blipFill>
                  <pic:spPr>
                    <a:xfrm>
                      <a:off x="0" y="0"/>
                      <a:ext cx="5940276" cy="3341753"/>
                    </a:xfrm>
                    <a:prstGeom prst="rect">
                      <a:avLst/>
                    </a:prstGeom>
                  </pic:spPr>
                </pic:pic>
              </a:graphicData>
            </a:graphic>
          </wp:inline>
        </w:drawing>
      </w:r>
    </w:p>
    <w:p w14:paraId="42D19430" w14:textId="77777777" w:rsidR="0080041F" w:rsidRPr="00670ACD" w:rsidRDefault="0080041F" w:rsidP="00670ACD">
      <w:pPr>
        <w:suppressAutoHyphens/>
        <w:spacing w:after="0" w:line="360" w:lineRule="auto"/>
        <w:rPr>
          <w:rFonts w:ascii="Times New Roman" w:eastAsia="Calibri" w:hAnsi="Times New Roman" w:cs="Times New Roman"/>
          <w:b/>
          <w:color w:val="000000"/>
          <w:kern w:val="1"/>
          <w:sz w:val="24"/>
          <w:szCs w:val="24"/>
          <w:shd w:val="clear" w:color="auto" w:fill="FFFFFF"/>
        </w:rPr>
      </w:pPr>
    </w:p>
    <w:p w14:paraId="7D2EDE8F" w14:textId="77777777" w:rsidR="0080041F" w:rsidRPr="00670ACD" w:rsidRDefault="0080041F" w:rsidP="00670ACD">
      <w:pPr>
        <w:spacing w:after="0" w:line="360" w:lineRule="auto"/>
        <w:jc w:val="both"/>
        <w:rPr>
          <w:rFonts w:ascii="Times New Roman" w:hAnsi="Times New Roman" w:cs="Times New Roman"/>
          <w:b/>
          <w:bCs/>
          <w:color w:val="FF0000"/>
          <w:sz w:val="24"/>
          <w:szCs w:val="24"/>
        </w:rPr>
      </w:pPr>
      <w:r w:rsidRPr="003729D7">
        <w:rPr>
          <w:rFonts w:ascii="Times New Roman" w:hAnsi="Times New Roman" w:cs="Times New Roman"/>
          <w:b/>
          <w:bCs/>
          <w:sz w:val="24"/>
          <w:szCs w:val="24"/>
        </w:rPr>
        <w:t xml:space="preserve">5. Passos para a Realização do </w:t>
      </w:r>
      <w:r w:rsidRPr="003729D7">
        <w:rPr>
          <w:rFonts w:ascii="Times New Roman" w:eastAsia="Calibri" w:hAnsi="Times New Roman" w:cs="Times New Roman"/>
          <w:b/>
          <w:bCs/>
          <w:kern w:val="1"/>
          <w:sz w:val="24"/>
          <w:szCs w:val="24"/>
          <w:shd w:val="clear" w:color="auto" w:fill="FFFFFF"/>
        </w:rPr>
        <w:t>Inventário da Realidade</w:t>
      </w:r>
    </w:p>
    <w:p w14:paraId="52CFA585" w14:textId="77777777" w:rsidR="003729D7" w:rsidRDefault="003729D7" w:rsidP="00670ACD">
      <w:pPr>
        <w:suppressAutoHyphens/>
        <w:spacing w:after="0" w:line="360" w:lineRule="auto"/>
        <w:ind w:firstLine="708"/>
        <w:jc w:val="both"/>
        <w:rPr>
          <w:rFonts w:ascii="Times New Roman" w:eastAsia="Calibri" w:hAnsi="Times New Roman" w:cs="Times New Roman"/>
          <w:kern w:val="1"/>
          <w:sz w:val="24"/>
          <w:szCs w:val="24"/>
        </w:rPr>
      </w:pPr>
    </w:p>
    <w:p w14:paraId="0A1D0E16" w14:textId="4ACA6D4B" w:rsidR="0080041F" w:rsidRPr="00670ACD" w:rsidRDefault="0080041F" w:rsidP="00670ACD">
      <w:pPr>
        <w:suppressAutoHyphens/>
        <w:spacing w:after="0" w:line="360" w:lineRule="auto"/>
        <w:ind w:firstLine="708"/>
        <w:jc w:val="both"/>
        <w:rPr>
          <w:rFonts w:ascii="Times New Roman" w:eastAsia="Calibri" w:hAnsi="Times New Roman" w:cs="Times New Roman"/>
          <w:kern w:val="1"/>
          <w:sz w:val="24"/>
          <w:szCs w:val="24"/>
        </w:rPr>
      </w:pPr>
      <w:r w:rsidRPr="00670ACD">
        <w:rPr>
          <w:rFonts w:ascii="Times New Roman" w:eastAsia="Calibri" w:hAnsi="Times New Roman" w:cs="Times New Roman"/>
          <w:kern w:val="1"/>
          <w:sz w:val="24"/>
          <w:szCs w:val="24"/>
        </w:rPr>
        <w:t xml:space="preserve">Após o estudo de preparação para compreender como tratar a realidade passa-se a organizar os passos para a realização </w:t>
      </w:r>
      <w:r w:rsidRPr="00670ACD">
        <w:rPr>
          <w:rFonts w:ascii="Times New Roman" w:hAnsi="Times New Roman" w:cs="Times New Roman"/>
          <w:sz w:val="24"/>
          <w:szCs w:val="24"/>
        </w:rPr>
        <w:t xml:space="preserve">do </w:t>
      </w:r>
      <w:r w:rsidRPr="00670ACD">
        <w:rPr>
          <w:rFonts w:ascii="Times New Roman" w:eastAsia="Calibri" w:hAnsi="Times New Roman" w:cs="Times New Roman"/>
          <w:kern w:val="1"/>
          <w:sz w:val="24"/>
          <w:szCs w:val="24"/>
          <w:shd w:val="clear" w:color="auto" w:fill="FFFFFF"/>
        </w:rPr>
        <w:t>Inventário</w:t>
      </w:r>
      <w:r w:rsidRPr="00670ACD">
        <w:rPr>
          <w:rFonts w:ascii="Times New Roman" w:eastAsia="Calibri" w:hAnsi="Times New Roman" w:cs="Times New Roman"/>
          <w:kern w:val="1"/>
          <w:sz w:val="24"/>
          <w:szCs w:val="24"/>
        </w:rPr>
        <w:t xml:space="preserve">. </w:t>
      </w:r>
    </w:p>
    <w:p w14:paraId="17B21878" w14:textId="77777777" w:rsidR="0080041F" w:rsidRPr="00670ACD" w:rsidRDefault="0080041F" w:rsidP="00670ACD">
      <w:pPr>
        <w:suppressAutoHyphens/>
        <w:spacing w:after="0" w:line="360" w:lineRule="auto"/>
        <w:ind w:firstLine="708"/>
        <w:jc w:val="both"/>
        <w:rPr>
          <w:rFonts w:ascii="Times New Roman" w:eastAsia="Calibri" w:hAnsi="Times New Roman" w:cs="Times New Roman"/>
          <w:kern w:val="1"/>
          <w:sz w:val="24"/>
          <w:szCs w:val="24"/>
        </w:rPr>
      </w:pPr>
      <w:r w:rsidRPr="00670ACD">
        <w:rPr>
          <w:rFonts w:ascii="Times New Roman" w:eastAsia="Calibri" w:hAnsi="Times New Roman" w:cs="Times New Roman"/>
          <w:kern w:val="1"/>
          <w:sz w:val="24"/>
          <w:szCs w:val="24"/>
        </w:rPr>
        <w:t xml:space="preserve">É importante lembrar que as questões sobre os dados a serem levantados, foram elaboradas em forma de questionário fechado, a partir dos Eixos Formativos que compõem o Inventário. </w:t>
      </w:r>
    </w:p>
    <w:p w14:paraId="26616918" w14:textId="77777777" w:rsidR="0080041F" w:rsidRPr="00670ACD" w:rsidRDefault="0080041F" w:rsidP="00670ACD">
      <w:pPr>
        <w:suppressAutoHyphens/>
        <w:spacing w:after="0" w:line="360" w:lineRule="auto"/>
        <w:ind w:firstLine="708"/>
        <w:jc w:val="both"/>
        <w:rPr>
          <w:rFonts w:ascii="Times New Roman" w:eastAsia="Calibri" w:hAnsi="Times New Roman" w:cs="Times New Roman"/>
          <w:kern w:val="1"/>
          <w:sz w:val="24"/>
          <w:szCs w:val="24"/>
        </w:rPr>
      </w:pPr>
      <w:r w:rsidRPr="00670ACD">
        <w:rPr>
          <w:rFonts w:ascii="Times New Roman" w:eastAsia="Calibri" w:hAnsi="Times New Roman" w:cs="Times New Roman"/>
          <w:kern w:val="1"/>
          <w:sz w:val="24"/>
          <w:szCs w:val="24"/>
        </w:rPr>
        <w:t xml:space="preserve">O levantamento de dados dos estudantes junto às suas famílias e UPFs é uma atividade que complementa o trabalho do dia em que não estarão na sala aula, porque </w:t>
      </w:r>
      <w:proofErr w:type="gramStart"/>
      <w:r w:rsidRPr="00670ACD">
        <w:rPr>
          <w:rFonts w:ascii="Times New Roman" w:eastAsia="Calibri" w:hAnsi="Times New Roman" w:cs="Times New Roman"/>
          <w:kern w:val="1"/>
          <w:sz w:val="24"/>
          <w:szCs w:val="24"/>
        </w:rPr>
        <w:t>estarão sendo</w:t>
      </w:r>
      <w:proofErr w:type="gramEnd"/>
      <w:r w:rsidRPr="00670ACD">
        <w:rPr>
          <w:rFonts w:ascii="Times New Roman" w:eastAsia="Calibri" w:hAnsi="Times New Roman" w:cs="Times New Roman"/>
          <w:kern w:val="1"/>
          <w:sz w:val="24"/>
          <w:szCs w:val="24"/>
        </w:rPr>
        <w:t xml:space="preserve"> </w:t>
      </w:r>
      <w:r w:rsidRPr="00670ACD">
        <w:rPr>
          <w:rFonts w:ascii="Times New Roman" w:eastAsia="Calibri" w:hAnsi="Times New Roman" w:cs="Times New Roman"/>
          <w:kern w:val="1"/>
          <w:sz w:val="24"/>
          <w:szCs w:val="24"/>
        </w:rPr>
        <w:lastRenderedPageBreak/>
        <w:t xml:space="preserve">realizadas as Trilhas. Isso, porque, esse levantamento de dados com o Questionário, se realiza de forma concomitante com as Trilhas. </w:t>
      </w:r>
    </w:p>
    <w:p w14:paraId="02098BB9" w14:textId="77777777" w:rsidR="0080041F" w:rsidRPr="00670ACD" w:rsidRDefault="0080041F" w:rsidP="00670ACD">
      <w:pPr>
        <w:suppressAutoHyphens/>
        <w:spacing w:after="0" w:line="360" w:lineRule="auto"/>
        <w:ind w:firstLine="708"/>
        <w:jc w:val="both"/>
        <w:rPr>
          <w:rFonts w:ascii="Times New Roman" w:eastAsia="Calibri" w:hAnsi="Times New Roman" w:cs="Times New Roman"/>
          <w:kern w:val="1"/>
          <w:sz w:val="24"/>
          <w:szCs w:val="24"/>
        </w:rPr>
      </w:pPr>
      <w:r w:rsidRPr="00670ACD">
        <w:rPr>
          <w:rFonts w:ascii="Times New Roman" w:eastAsia="Calibri" w:hAnsi="Times New Roman" w:cs="Times New Roman"/>
          <w:kern w:val="1"/>
          <w:sz w:val="24"/>
          <w:szCs w:val="24"/>
        </w:rPr>
        <w:t>Nesta preparação, também, pensamos em como será a organização destes dados, por exemplo, o encontro com pessoas das comunidades, estudantes e professores para dialogar complementá-los. Todo este material: investigações, fontes, dados, registros fotográficos e escritos, diagnósticos, estatísticas e outras informações pesquisadas ou coletadas, são organizadas, depois deste processo das Trilhas e do Inventário, na forma de um material que se chama Dossiê do Inventário da Realidade.</w:t>
      </w:r>
    </w:p>
    <w:p w14:paraId="4341EF0E" w14:textId="77777777" w:rsidR="0080041F" w:rsidRPr="00670ACD" w:rsidRDefault="0080041F" w:rsidP="00670ACD">
      <w:pPr>
        <w:suppressAutoHyphens/>
        <w:spacing w:after="0" w:line="360" w:lineRule="auto"/>
        <w:jc w:val="both"/>
        <w:rPr>
          <w:rFonts w:ascii="Times New Roman" w:hAnsi="Times New Roman" w:cs="Times New Roman"/>
          <w:b/>
          <w:bCs/>
          <w:sz w:val="24"/>
          <w:szCs w:val="24"/>
        </w:rPr>
      </w:pPr>
    </w:p>
    <w:p w14:paraId="537CC46E" w14:textId="77777777" w:rsidR="0080041F" w:rsidRDefault="0080041F" w:rsidP="00670ACD">
      <w:pPr>
        <w:suppressAutoHyphens/>
        <w:spacing w:after="0" w:line="360" w:lineRule="auto"/>
        <w:jc w:val="both"/>
        <w:rPr>
          <w:rFonts w:ascii="Times New Roman" w:eastAsia="Calibri" w:hAnsi="Times New Roman" w:cs="Times New Roman"/>
          <w:color w:val="000000"/>
          <w:kern w:val="1"/>
          <w:sz w:val="24"/>
          <w:szCs w:val="24"/>
          <w:shd w:val="clear" w:color="auto" w:fill="FFFFFF"/>
        </w:rPr>
      </w:pPr>
      <w:r w:rsidRPr="00670ACD">
        <w:rPr>
          <w:rFonts w:ascii="Times New Roman" w:hAnsi="Times New Roman" w:cs="Times New Roman"/>
          <w:b/>
          <w:bCs/>
          <w:sz w:val="24"/>
          <w:szCs w:val="24"/>
        </w:rPr>
        <w:t xml:space="preserve">1º Passo – Como fazer a preparação para realizar o </w:t>
      </w:r>
      <w:r w:rsidRPr="00670ACD">
        <w:rPr>
          <w:rFonts w:ascii="Times New Roman" w:eastAsia="Calibri" w:hAnsi="Times New Roman" w:cs="Times New Roman"/>
          <w:b/>
          <w:bCs/>
          <w:kern w:val="1"/>
          <w:sz w:val="24"/>
          <w:szCs w:val="24"/>
          <w:shd w:val="clear" w:color="auto" w:fill="FFFFFF"/>
        </w:rPr>
        <w:t xml:space="preserve">Inventário da Realidade - </w:t>
      </w:r>
      <w:r w:rsidRPr="00670ACD">
        <w:rPr>
          <w:rFonts w:ascii="Times New Roman" w:eastAsia="Calibri" w:hAnsi="Times New Roman" w:cs="Times New Roman"/>
          <w:kern w:val="1"/>
          <w:sz w:val="24"/>
          <w:szCs w:val="24"/>
        </w:rPr>
        <w:t>Durante o estudo que prepara o Inventário, mas, antes de iniciar o trabalho com ele,</w:t>
      </w:r>
      <w:r w:rsidRPr="00670ACD">
        <w:rPr>
          <w:rFonts w:ascii="Times New Roman" w:eastAsia="Calibri" w:hAnsi="Times New Roman" w:cs="Times New Roman"/>
          <w:kern w:val="1"/>
          <w:sz w:val="24"/>
          <w:szCs w:val="24"/>
          <w:shd w:val="clear" w:color="auto" w:fill="FFFFFF"/>
        </w:rPr>
        <w:t xml:space="preserve"> propriamente</w:t>
      </w:r>
      <w:r w:rsidRPr="00670ACD">
        <w:rPr>
          <w:rFonts w:ascii="Times New Roman" w:eastAsia="Calibri" w:hAnsi="Times New Roman" w:cs="Times New Roman"/>
          <w:kern w:val="1"/>
          <w:sz w:val="24"/>
          <w:szCs w:val="24"/>
        </w:rPr>
        <w:t>, é necessário m</w:t>
      </w:r>
      <w:r w:rsidRPr="00670ACD">
        <w:rPr>
          <w:rFonts w:ascii="Times New Roman" w:eastAsia="Calibri" w:hAnsi="Times New Roman" w:cs="Times New Roman"/>
          <w:color w:val="000000"/>
          <w:kern w:val="1"/>
          <w:sz w:val="24"/>
          <w:szCs w:val="24"/>
          <w:shd w:val="clear" w:color="auto" w:fill="FFFFFF"/>
        </w:rPr>
        <w:t>ontar uma equipe para trabalhar na sua organização, prevendo as etapas de trabalho e os materiais que serão utilizados, bem como os encaminhamentos posteriores.</w:t>
      </w:r>
    </w:p>
    <w:p w14:paraId="3B5703C0" w14:textId="77777777" w:rsidR="003729D7" w:rsidRPr="00670ACD" w:rsidRDefault="003729D7" w:rsidP="00670ACD">
      <w:pPr>
        <w:suppressAutoHyphens/>
        <w:spacing w:after="0" w:line="360" w:lineRule="auto"/>
        <w:jc w:val="both"/>
        <w:rPr>
          <w:rFonts w:ascii="Times New Roman" w:eastAsia="Calibri" w:hAnsi="Times New Roman" w:cs="Times New Roman"/>
          <w:color w:val="000000"/>
          <w:kern w:val="1"/>
          <w:sz w:val="24"/>
          <w:szCs w:val="24"/>
          <w:shd w:val="clear" w:color="auto" w:fill="FFFFFF"/>
        </w:rPr>
      </w:pPr>
    </w:p>
    <w:p w14:paraId="7488805B" w14:textId="77777777" w:rsidR="0080041F" w:rsidRDefault="0080041F" w:rsidP="00670ACD">
      <w:pPr>
        <w:suppressAutoHyphens/>
        <w:spacing w:after="0" w:line="360" w:lineRule="auto"/>
        <w:jc w:val="both"/>
        <w:rPr>
          <w:rFonts w:ascii="Times New Roman" w:eastAsia="Calibri" w:hAnsi="Times New Roman" w:cs="Times New Roman"/>
          <w:kern w:val="1"/>
          <w:sz w:val="24"/>
          <w:szCs w:val="24"/>
        </w:rPr>
      </w:pPr>
      <w:r w:rsidRPr="00670ACD">
        <w:rPr>
          <w:rFonts w:ascii="Times New Roman" w:hAnsi="Times New Roman" w:cs="Times New Roman"/>
          <w:b/>
          <w:bCs/>
          <w:sz w:val="24"/>
          <w:szCs w:val="24"/>
        </w:rPr>
        <w:t xml:space="preserve">2º Passo – Revisar o Questionário a ser realizado com os </w:t>
      </w:r>
      <w:r w:rsidRPr="00670ACD">
        <w:rPr>
          <w:rFonts w:ascii="Times New Roman" w:eastAsia="Calibri" w:hAnsi="Times New Roman" w:cs="Times New Roman"/>
          <w:b/>
          <w:bCs/>
          <w:kern w:val="1"/>
          <w:sz w:val="24"/>
          <w:szCs w:val="24"/>
        </w:rPr>
        <w:t xml:space="preserve">estudantes e suas famílias -   </w:t>
      </w:r>
      <w:r w:rsidRPr="00670ACD">
        <w:rPr>
          <w:rFonts w:ascii="Times New Roman" w:eastAsia="Calibri" w:hAnsi="Times New Roman" w:cs="Times New Roman"/>
          <w:kern w:val="1"/>
          <w:sz w:val="24"/>
          <w:szCs w:val="24"/>
        </w:rPr>
        <w:t xml:space="preserve">O Questionário foi sendo organizado ao longo do processo com várias escolas da região, deste modo está “pronto” para ser utilizado, contudo, deve ser retomado para que esteja próximo da realidade dos entornos da escola em que será realizado. Por isso é preciso fazer uma </w:t>
      </w:r>
      <w:r w:rsidRPr="00670ACD">
        <w:rPr>
          <w:rFonts w:ascii="Times New Roman" w:eastAsia="Calibri" w:hAnsi="Times New Roman" w:cs="Times New Roman"/>
          <w:color w:val="000000"/>
          <w:kern w:val="1"/>
          <w:sz w:val="24"/>
          <w:szCs w:val="24"/>
          <w:shd w:val="clear" w:color="auto" w:fill="FFFFFF"/>
        </w:rPr>
        <w:t xml:space="preserve">revisão, adaptação e organização do </w:t>
      </w:r>
      <w:r w:rsidRPr="00670ACD">
        <w:rPr>
          <w:rFonts w:ascii="Times New Roman" w:eastAsia="Calibri" w:hAnsi="Times New Roman" w:cs="Times New Roman"/>
          <w:kern w:val="1"/>
          <w:sz w:val="24"/>
          <w:szCs w:val="24"/>
        </w:rPr>
        <w:t xml:space="preserve">Questionário </w:t>
      </w:r>
      <w:r w:rsidRPr="00670ACD">
        <w:rPr>
          <w:rFonts w:ascii="Times New Roman" w:eastAsia="Calibri" w:hAnsi="Times New Roman" w:cs="Times New Roman"/>
          <w:color w:val="000000"/>
          <w:kern w:val="1"/>
          <w:sz w:val="24"/>
          <w:szCs w:val="24"/>
          <w:shd w:val="clear" w:color="auto" w:fill="FFFFFF"/>
        </w:rPr>
        <w:t>que será enviado a</w:t>
      </w:r>
      <w:r w:rsidRPr="00670ACD">
        <w:rPr>
          <w:rFonts w:ascii="Times New Roman" w:eastAsia="Calibri" w:hAnsi="Times New Roman" w:cs="Times New Roman"/>
          <w:kern w:val="1"/>
          <w:sz w:val="24"/>
          <w:szCs w:val="24"/>
        </w:rPr>
        <w:t xml:space="preserve">os estudantes, para suprimir questões que estejam distanciadas desta realidade, bem como acrescentar outras que façam parte da especificidade deste lugar. </w:t>
      </w:r>
    </w:p>
    <w:p w14:paraId="36706708" w14:textId="77777777" w:rsidR="003729D7" w:rsidRPr="00670ACD" w:rsidRDefault="003729D7" w:rsidP="00670ACD">
      <w:pPr>
        <w:suppressAutoHyphens/>
        <w:spacing w:after="0" w:line="360" w:lineRule="auto"/>
        <w:jc w:val="both"/>
        <w:rPr>
          <w:rFonts w:ascii="Times New Roman" w:eastAsia="Calibri" w:hAnsi="Times New Roman" w:cs="Times New Roman"/>
          <w:kern w:val="1"/>
          <w:sz w:val="24"/>
          <w:szCs w:val="24"/>
        </w:rPr>
      </w:pPr>
    </w:p>
    <w:p w14:paraId="33B11F71" w14:textId="77777777" w:rsidR="0080041F" w:rsidRDefault="0080041F" w:rsidP="00670ACD">
      <w:pPr>
        <w:suppressAutoHyphens/>
        <w:spacing w:after="0" w:line="360" w:lineRule="auto"/>
        <w:jc w:val="both"/>
        <w:rPr>
          <w:rFonts w:ascii="Times New Roman" w:eastAsia="Calibri" w:hAnsi="Times New Roman" w:cs="Times New Roman"/>
          <w:kern w:val="1"/>
          <w:sz w:val="24"/>
          <w:szCs w:val="24"/>
        </w:rPr>
      </w:pPr>
      <w:r w:rsidRPr="00670ACD">
        <w:rPr>
          <w:rFonts w:ascii="Times New Roman" w:hAnsi="Times New Roman" w:cs="Times New Roman"/>
          <w:b/>
          <w:bCs/>
          <w:sz w:val="24"/>
          <w:szCs w:val="24"/>
        </w:rPr>
        <w:t xml:space="preserve">3º Passo – A realização do Inventário com o </w:t>
      </w:r>
      <w:r w:rsidRPr="00670ACD">
        <w:rPr>
          <w:rFonts w:ascii="Times New Roman" w:eastAsia="Calibri" w:hAnsi="Times New Roman" w:cs="Times New Roman"/>
          <w:b/>
          <w:bCs/>
          <w:kern w:val="1"/>
          <w:sz w:val="24"/>
          <w:szCs w:val="24"/>
        </w:rPr>
        <w:t>Questionário junto às famílias</w:t>
      </w:r>
      <w:r w:rsidRPr="00670ACD">
        <w:rPr>
          <w:rFonts w:ascii="Times New Roman" w:eastAsia="Calibri" w:hAnsi="Times New Roman" w:cs="Times New Roman"/>
          <w:kern w:val="1"/>
          <w:sz w:val="24"/>
          <w:szCs w:val="24"/>
        </w:rPr>
        <w:t xml:space="preserve"> – Depois de revisado, quando estiver tudo certo, o Questionário pode ser impresso e entregue, um para cada família. Estabelecer um prazo para serem devolvidos e a equipe vai conferir se todos devolveram e se todas as questões foram respondidas. Quando isso não ocorre é necessário ver com os estudantes o que aconteceu, ajudá-los a responder e buscar estes dados, a fim de que o trabalho fique completo. Na atualidade, depois das vivências que tivemos com a pandemia, algumas escolas passaram a utilizar o </w:t>
      </w:r>
      <w:r w:rsidRPr="00670ACD">
        <w:rPr>
          <w:rFonts w:ascii="Times New Roman" w:eastAsia="Calibri" w:hAnsi="Times New Roman" w:cs="Times New Roman"/>
          <w:i/>
          <w:iCs/>
          <w:kern w:val="1"/>
          <w:sz w:val="24"/>
          <w:szCs w:val="24"/>
        </w:rPr>
        <w:t>Google Forms</w:t>
      </w:r>
      <w:r w:rsidRPr="00670ACD">
        <w:rPr>
          <w:rFonts w:ascii="Times New Roman" w:eastAsia="Calibri" w:hAnsi="Times New Roman" w:cs="Times New Roman"/>
          <w:kern w:val="1"/>
          <w:sz w:val="24"/>
          <w:szCs w:val="24"/>
        </w:rPr>
        <w:t xml:space="preserve"> para realizar os Questionários com as famílias, por isso, pode-se utilizar também a forma</w:t>
      </w:r>
      <w:r w:rsidRPr="00670ACD">
        <w:rPr>
          <w:rFonts w:ascii="Times New Roman" w:eastAsia="Calibri" w:hAnsi="Times New Roman" w:cs="Times New Roman"/>
          <w:i/>
          <w:iCs/>
          <w:kern w:val="1"/>
          <w:sz w:val="24"/>
          <w:szCs w:val="24"/>
        </w:rPr>
        <w:t xml:space="preserve"> online</w:t>
      </w:r>
      <w:r w:rsidRPr="00670ACD">
        <w:rPr>
          <w:rFonts w:ascii="Times New Roman" w:eastAsia="Calibri" w:hAnsi="Times New Roman" w:cs="Times New Roman"/>
          <w:kern w:val="1"/>
          <w:sz w:val="24"/>
          <w:szCs w:val="24"/>
        </w:rPr>
        <w:t xml:space="preserve"> para enviar, vai depender de cada realidade e de suas condições logísticas.</w:t>
      </w:r>
    </w:p>
    <w:p w14:paraId="16804145" w14:textId="77777777" w:rsidR="003729D7" w:rsidRPr="00670ACD" w:rsidRDefault="003729D7" w:rsidP="00670ACD">
      <w:pPr>
        <w:suppressAutoHyphens/>
        <w:spacing w:after="0" w:line="360" w:lineRule="auto"/>
        <w:jc w:val="both"/>
        <w:rPr>
          <w:rFonts w:ascii="Times New Roman" w:eastAsia="Calibri" w:hAnsi="Times New Roman" w:cs="Times New Roman"/>
          <w:kern w:val="1"/>
          <w:sz w:val="24"/>
          <w:szCs w:val="24"/>
        </w:rPr>
      </w:pPr>
    </w:p>
    <w:p w14:paraId="2D0FF99C" w14:textId="77777777" w:rsidR="0080041F" w:rsidRDefault="0080041F" w:rsidP="00670ACD">
      <w:pPr>
        <w:suppressAutoHyphens/>
        <w:spacing w:after="0" w:line="360" w:lineRule="auto"/>
        <w:jc w:val="both"/>
        <w:rPr>
          <w:rFonts w:ascii="Times New Roman" w:eastAsia="Calibri" w:hAnsi="Times New Roman" w:cs="Times New Roman"/>
          <w:kern w:val="1"/>
          <w:sz w:val="24"/>
          <w:szCs w:val="24"/>
        </w:rPr>
      </w:pPr>
      <w:r w:rsidRPr="00670ACD">
        <w:rPr>
          <w:rFonts w:ascii="Times New Roman" w:hAnsi="Times New Roman" w:cs="Times New Roman"/>
          <w:b/>
          <w:bCs/>
          <w:sz w:val="24"/>
          <w:szCs w:val="24"/>
        </w:rPr>
        <w:lastRenderedPageBreak/>
        <w:t xml:space="preserve">4º Passo – Como fazer o Diagnóstico com os professores e agentes </w:t>
      </w:r>
      <w:r w:rsidRPr="00670ACD">
        <w:rPr>
          <w:rFonts w:ascii="Times New Roman" w:hAnsi="Times New Roman" w:cs="Times New Roman"/>
          <w:sz w:val="24"/>
          <w:szCs w:val="24"/>
        </w:rPr>
        <w:t>- A</w:t>
      </w:r>
      <w:r w:rsidRPr="00670ACD">
        <w:rPr>
          <w:rFonts w:ascii="Times New Roman" w:eastAsia="Calibri" w:hAnsi="Times New Roman" w:cs="Times New Roman"/>
          <w:kern w:val="1"/>
          <w:sz w:val="24"/>
          <w:szCs w:val="24"/>
        </w:rPr>
        <w:t xml:space="preserve"> partir dos Eixos Formativos, temos a elaboração de um Diagnóstico, que será feito pelos professores e agentes, para o levantamento de dados e informações. Estes se referem ao município e à região e utilizamos várias fontes: pesquisas acadêmicas sobre a região e o município, dados disponíveis na rede de </w:t>
      </w:r>
      <w:r w:rsidRPr="00670ACD">
        <w:rPr>
          <w:rFonts w:ascii="Times New Roman" w:eastAsia="Calibri" w:hAnsi="Times New Roman" w:cs="Times New Roman"/>
          <w:i/>
          <w:iCs/>
          <w:kern w:val="1"/>
          <w:sz w:val="24"/>
          <w:szCs w:val="24"/>
        </w:rPr>
        <w:t>internet</w:t>
      </w:r>
      <w:r w:rsidRPr="00670ACD">
        <w:rPr>
          <w:rFonts w:ascii="Times New Roman" w:eastAsia="Calibri" w:hAnsi="Times New Roman" w:cs="Times New Roman"/>
          <w:kern w:val="1"/>
          <w:sz w:val="24"/>
          <w:szCs w:val="24"/>
        </w:rPr>
        <w:t>, artigos de revistas, jornais, livros, fontes orais entre outros. Além disso é bem importante considerar trabalhos já realizados pelos professores e estudantes nas aulas pois, muitas vezes, estão esquecidos nas bibliotecas ou guardados com os próprios professores.</w:t>
      </w:r>
    </w:p>
    <w:p w14:paraId="3B276914" w14:textId="77777777" w:rsidR="003729D7" w:rsidRPr="00670ACD" w:rsidRDefault="003729D7" w:rsidP="00670ACD">
      <w:pPr>
        <w:suppressAutoHyphens/>
        <w:spacing w:after="0" w:line="360" w:lineRule="auto"/>
        <w:jc w:val="both"/>
        <w:rPr>
          <w:rFonts w:ascii="Times New Roman" w:eastAsia="Calibri" w:hAnsi="Times New Roman" w:cs="Times New Roman"/>
          <w:kern w:val="1"/>
          <w:sz w:val="24"/>
          <w:szCs w:val="24"/>
        </w:rPr>
      </w:pPr>
    </w:p>
    <w:p w14:paraId="58E79B0E" w14:textId="77777777" w:rsidR="0080041F" w:rsidRDefault="0080041F" w:rsidP="00670ACD">
      <w:pPr>
        <w:suppressAutoHyphens/>
        <w:spacing w:after="0" w:line="360" w:lineRule="auto"/>
        <w:jc w:val="both"/>
        <w:rPr>
          <w:rFonts w:ascii="Times New Roman" w:eastAsia="Calibri" w:hAnsi="Times New Roman" w:cs="Times New Roman"/>
          <w:kern w:val="1"/>
          <w:sz w:val="24"/>
          <w:szCs w:val="24"/>
        </w:rPr>
      </w:pPr>
      <w:r w:rsidRPr="00670ACD">
        <w:rPr>
          <w:rFonts w:ascii="Times New Roman" w:hAnsi="Times New Roman" w:cs="Times New Roman"/>
          <w:b/>
          <w:bCs/>
          <w:sz w:val="24"/>
          <w:szCs w:val="24"/>
        </w:rPr>
        <w:t xml:space="preserve">5º Passo – A realização do Diagnóstico </w:t>
      </w:r>
      <w:r w:rsidRPr="00670ACD">
        <w:rPr>
          <w:rFonts w:ascii="Times New Roman" w:eastAsia="Calibri" w:hAnsi="Times New Roman" w:cs="Times New Roman"/>
          <w:b/>
          <w:bCs/>
          <w:kern w:val="1"/>
          <w:sz w:val="24"/>
          <w:szCs w:val="24"/>
        </w:rPr>
        <w:t xml:space="preserve">junto </w:t>
      </w:r>
      <w:r w:rsidRPr="00670ACD">
        <w:rPr>
          <w:rFonts w:ascii="Times New Roman" w:hAnsi="Times New Roman" w:cs="Times New Roman"/>
          <w:b/>
          <w:bCs/>
          <w:sz w:val="24"/>
          <w:szCs w:val="24"/>
        </w:rPr>
        <w:t>aos professores e agentes</w:t>
      </w:r>
      <w:r w:rsidRPr="00670ACD">
        <w:rPr>
          <w:rFonts w:ascii="Times New Roman" w:eastAsia="Calibri" w:hAnsi="Times New Roman" w:cs="Times New Roman"/>
          <w:b/>
          <w:bCs/>
          <w:kern w:val="1"/>
          <w:sz w:val="24"/>
          <w:szCs w:val="24"/>
        </w:rPr>
        <w:t xml:space="preserve"> -</w:t>
      </w:r>
      <w:r w:rsidRPr="00670ACD">
        <w:rPr>
          <w:rFonts w:ascii="Times New Roman" w:eastAsia="Calibri" w:hAnsi="Times New Roman" w:cs="Times New Roman"/>
          <w:kern w:val="1"/>
          <w:sz w:val="24"/>
          <w:szCs w:val="24"/>
        </w:rPr>
        <w:t xml:space="preserve"> Num momento de formação próprio para isso, passamos a distribuir as questões para que os professores, agentes e equipe gestora façam o levantamento e as pesquisas. Dentro de um prazo estipulado, todos voltam para um outro momento de formação, quando vamos socializar e dialogar sobre o levantamento, além de colocar tudo o que foi trazido num único documento para, posteriormente, utilizá-los. </w:t>
      </w:r>
    </w:p>
    <w:p w14:paraId="29B3382D" w14:textId="77777777" w:rsidR="003729D7" w:rsidRPr="00670ACD" w:rsidRDefault="003729D7" w:rsidP="00670ACD">
      <w:pPr>
        <w:suppressAutoHyphens/>
        <w:spacing w:after="0" w:line="360" w:lineRule="auto"/>
        <w:jc w:val="both"/>
        <w:rPr>
          <w:rFonts w:ascii="Times New Roman" w:eastAsia="Calibri" w:hAnsi="Times New Roman" w:cs="Times New Roman"/>
          <w:kern w:val="1"/>
          <w:sz w:val="24"/>
          <w:szCs w:val="24"/>
        </w:rPr>
      </w:pPr>
    </w:p>
    <w:p w14:paraId="48344991" w14:textId="75FFD1A5" w:rsidR="0080041F" w:rsidRDefault="0080041F" w:rsidP="00670ACD">
      <w:pPr>
        <w:suppressAutoHyphens/>
        <w:spacing w:after="0" w:line="360" w:lineRule="auto"/>
        <w:jc w:val="both"/>
        <w:rPr>
          <w:rFonts w:ascii="Times New Roman" w:eastAsia="Calibri" w:hAnsi="Times New Roman" w:cs="Times New Roman"/>
          <w:kern w:val="1"/>
          <w:sz w:val="24"/>
          <w:szCs w:val="24"/>
        </w:rPr>
      </w:pPr>
      <w:r w:rsidRPr="00670ACD">
        <w:rPr>
          <w:rFonts w:ascii="Times New Roman" w:eastAsia="Calibri" w:hAnsi="Times New Roman" w:cs="Times New Roman"/>
          <w:b/>
          <w:bCs/>
          <w:kern w:val="1"/>
          <w:sz w:val="24"/>
          <w:szCs w:val="24"/>
        </w:rPr>
        <w:t xml:space="preserve">6º Passo – Socialização, diálogos e aprofundamento do </w:t>
      </w:r>
      <w:r w:rsidRPr="00670ACD">
        <w:rPr>
          <w:rFonts w:ascii="Times New Roman" w:hAnsi="Times New Roman" w:cs="Times New Roman"/>
          <w:b/>
          <w:bCs/>
          <w:sz w:val="24"/>
          <w:szCs w:val="24"/>
        </w:rPr>
        <w:t>Inventário</w:t>
      </w:r>
      <w:r w:rsidRPr="00670ACD">
        <w:rPr>
          <w:rFonts w:ascii="Times New Roman" w:eastAsia="Calibri" w:hAnsi="Times New Roman" w:cs="Times New Roman"/>
          <w:b/>
          <w:bCs/>
          <w:kern w:val="1"/>
          <w:sz w:val="24"/>
          <w:szCs w:val="24"/>
        </w:rPr>
        <w:t xml:space="preserve"> com a comunidade - </w:t>
      </w:r>
      <w:r w:rsidRPr="00670ACD">
        <w:rPr>
          <w:rFonts w:ascii="Times New Roman" w:eastAsia="Calibri" w:hAnsi="Times New Roman" w:cs="Times New Roman"/>
          <w:kern w:val="1"/>
          <w:sz w:val="24"/>
          <w:szCs w:val="24"/>
        </w:rPr>
        <w:t xml:space="preserve">Depois que dispomos deste primeiro material com todos os dados, poderemos realizar encontros na escola ou nas comunidades com as famílias, os estudantes, professores, agentes e outros convidados como lideranças das organizações que representam os trabalhadores do campo, para socializar o que se produziu e aprofundar as informações, dialogar e complementar os dados levantados. Neste momento podemos fazer um detalhamento de aspectos utilizando de formas como gráficos, linhas do tempo, desenhos, representações artísticas, </w:t>
      </w:r>
      <w:r w:rsidR="00E944FA" w:rsidRPr="00670ACD">
        <w:rPr>
          <w:rFonts w:ascii="Times New Roman" w:eastAsia="Calibri" w:hAnsi="Times New Roman" w:cs="Times New Roman"/>
          <w:kern w:val="1"/>
          <w:sz w:val="24"/>
          <w:szCs w:val="24"/>
        </w:rPr>
        <w:t>fotos etc.</w:t>
      </w:r>
      <w:r w:rsidRPr="00670ACD">
        <w:rPr>
          <w:rFonts w:ascii="Times New Roman" w:eastAsia="Calibri" w:hAnsi="Times New Roman" w:cs="Times New Roman"/>
          <w:kern w:val="1"/>
          <w:sz w:val="24"/>
          <w:szCs w:val="24"/>
        </w:rPr>
        <w:t xml:space="preserve"> que será incorporado ao material produzido até aqui.</w:t>
      </w:r>
    </w:p>
    <w:p w14:paraId="2B19E96E" w14:textId="77777777" w:rsidR="003729D7" w:rsidRPr="00670ACD" w:rsidRDefault="003729D7" w:rsidP="00670ACD">
      <w:pPr>
        <w:suppressAutoHyphens/>
        <w:spacing w:after="0" w:line="360" w:lineRule="auto"/>
        <w:jc w:val="both"/>
        <w:rPr>
          <w:rFonts w:ascii="Times New Roman" w:eastAsia="Calibri" w:hAnsi="Times New Roman" w:cs="Times New Roman"/>
          <w:kern w:val="1"/>
          <w:sz w:val="24"/>
          <w:szCs w:val="24"/>
        </w:rPr>
      </w:pPr>
    </w:p>
    <w:p w14:paraId="18F72595" w14:textId="1CFC0CFB" w:rsidR="0080041F" w:rsidRPr="00670ACD" w:rsidRDefault="0080041F" w:rsidP="00670ACD">
      <w:pPr>
        <w:suppressAutoHyphens/>
        <w:spacing w:after="0" w:line="360" w:lineRule="auto"/>
        <w:jc w:val="both"/>
        <w:rPr>
          <w:rFonts w:ascii="Times New Roman" w:eastAsia="Calibri" w:hAnsi="Times New Roman" w:cs="Times New Roman"/>
          <w:kern w:val="1"/>
          <w:sz w:val="24"/>
          <w:szCs w:val="24"/>
        </w:rPr>
      </w:pPr>
      <w:r w:rsidRPr="00670ACD">
        <w:rPr>
          <w:rFonts w:ascii="Times New Roman" w:eastAsia="Calibri" w:hAnsi="Times New Roman" w:cs="Times New Roman"/>
          <w:b/>
          <w:bCs/>
          <w:kern w:val="1"/>
          <w:sz w:val="24"/>
          <w:szCs w:val="24"/>
        </w:rPr>
        <w:t xml:space="preserve">7º Passo - Socialização do Inventário com os estudantes e professores </w:t>
      </w:r>
      <w:r w:rsidRPr="00670ACD">
        <w:rPr>
          <w:rFonts w:ascii="Times New Roman" w:eastAsia="Calibri" w:hAnsi="Times New Roman" w:cs="Times New Roman"/>
          <w:kern w:val="1"/>
          <w:sz w:val="24"/>
          <w:szCs w:val="24"/>
        </w:rPr>
        <w:t xml:space="preserve">– Tendo em mãos este material podemos passar à socialização do Inventário com os estudantes. Podemos realizar este momento num mesmo dia, com todas as turmas, e cada turma trabalha uma parte do Inventário, ação </w:t>
      </w:r>
      <w:r w:rsidR="00405304" w:rsidRPr="00670ACD">
        <w:rPr>
          <w:rFonts w:ascii="Times New Roman" w:eastAsia="Calibri" w:hAnsi="Times New Roman" w:cs="Times New Roman"/>
          <w:kern w:val="1"/>
          <w:sz w:val="24"/>
          <w:szCs w:val="24"/>
        </w:rPr>
        <w:t>está</w:t>
      </w:r>
      <w:r w:rsidRPr="00670ACD">
        <w:rPr>
          <w:rFonts w:ascii="Times New Roman" w:eastAsia="Calibri" w:hAnsi="Times New Roman" w:cs="Times New Roman"/>
          <w:kern w:val="1"/>
          <w:sz w:val="24"/>
          <w:szCs w:val="24"/>
        </w:rPr>
        <w:t xml:space="preserve"> planejada anteriormente. Também, pode ser realizado por temáticas próximas ao trabalho com as disciplinas em dias separados.</w:t>
      </w:r>
    </w:p>
    <w:p w14:paraId="5C6979CD" w14:textId="77777777" w:rsidR="0080041F" w:rsidRPr="00670ACD" w:rsidRDefault="0080041F" w:rsidP="00670ACD">
      <w:pPr>
        <w:suppressAutoHyphens/>
        <w:spacing w:after="0" w:line="360" w:lineRule="auto"/>
        <w:jc w:val="both"/>
        <w:rPr>
          <w:rFonts w:ascii="Times New Roman" w:eastAsia="Calibri" w:hAnsi="Times New Roman" w:cs="Times New Roman"/>
          <w:kern w:val="1"/>
          <w:sz w:val="24"/>
          <w:szCs w:val="24"/>
        </w:rPr>
      </w:pPr>
    </w:p>
    <w:p w14:paraId="5572A1E9" w14:textId="4F2053BE" w:rsidR="0080041F" w:rsidRPr="00670ACD" w:rsidRDefault="00BF7E7F" w:rsidP="00BF7E7F">
      <w:pPr>
        <w:pStyle w:val="TitulodeItem"/>
        <w:spacing w:line="360" w:lineRule="auto"/>
        <w:rPr>
          <w:rFonts w:ascii="Times New Roman" w:hAnsi="Times New Roman" w:cs="Times New Roman"/>
          <w:color w:val="FF0000"/>
        </w:rPr>
      </w:pPr>
      <w:r w:rsidRPr="00BF7E7F">
        <w:rPr>
          <w:rFonts w:ascii="Times New Roman" w:hAnsi="Times New Roman" w:cs="Times New Roman"/>
        </w:rPr>
        <w:t xml:space="preserve">Debate: </w:t>
      </w:r>
      <w:r w:rsidR="0080041F" w:rsidRPr="00BF7E7F">
        <w:rPr>
          <w:rFonts w:ascii="Times New Roman" w:hAnsi="Times New Roman" w:cs="Times New Roman"/>
        </w:rPr>
        <w:t>O que o processo realizado nas Escolas tem ensinado sobre sua prática</w:t>
      </w:r>
      <w:r w:rsidRPr="00BF7E7F">
        <w:rPr>
          <w:rFonts w:ascii="Times New Roman" w:hAnsi="Times New Roman" w:cs="Times New Roman"/>
        </w:rPr>
        <w:t>?</w:t>
      </w:r>
    </w:p>
    <w:p w14:paraId="54166AFE" w14:textId="77777777" w:rsidR="009114FA" w:rsidRPr="00670ACD" w:rsidRDefault="009114FA" w:rsidP="00670ACD">
      <w:pPr>
        <w:spacing w:after="0" w:line="360" w:lineRule="auto"/>
        <w:rPr>
          <w:rFonts w:ascii="Times New Roman" w:hAnsi="Times New Roman" w:cs="Times New Roman"/>
        </w:rPr>
      </w:pPr>
    </w:p>
    <w:sectPr w:rsidR="009114FA" w:rsidRPr="00670ACD" w:rsidSect="00923E04">
      <w:foot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51602" w14:textId="77777777" w:rsidR="00956977" w:rsidRDefault="00956977" w:rsidP="0080041F">
      <w:pPr>
        <w:spacing w:after="0" w:line="240" w:lineRule="auto"/>
      </w:pPr>
      <w:r>
        <w:separator/>
      </w:r>
    </w:p>
  </w:endnote>
  <w:endnote w:type="continuationSeparator" w:id="0">
    <w:p w14:paraId="119CC089" w14:textId="77777777" w:rsidR="00956977" w:rsidRDefault="00956977" w:rsidP="00800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font1275">
    <w:altName w:val="Times New Roman"/>
    <w:charset w:val="01"/>
    <w:family w:val="auto"/>
    <w:pitch w:val="variable"/>
  </w:font>
  <w:font w:name="Arial Narrow">
    <w:panose1 w:val="020B0606020202030204"/>
    <w:charset w:val="00"/>
    <w:family w:val="swiss"/>
    <w:pitch w:val="variable"/>
    <w:sig w:usb0="00000287" w:usb1="00000800" w:usb2="00000000" w:usb3="00000000" w:csb0="0000009F" w:csb1="00000000"/>
  </w:font>
  <w:font w:name="font1288">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Humanist777BT-RomanB">
    <w:altName w:val="Times New Roman"/>
    <w:charset w:val="01"/>
    <w:family w:val="roman"/>
    <w:pitch w:val="variable"/>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3723025"/>
      <w:docPartObj>
        <w:docPartGallery w:val="Page Numbers (Bottom of Page)"/>
        <w:docPartUnique/>
      </w:docPartObj>
    </w:sdtPr>
    <w:sdtContent>
      <w:p w14:paraId="68DA43C7" w14:textId="3977D12A" w:rsidR="00E944FA" w:rsidRDefault="00E944FA">
        <w:pPr>
          <w:pStyle w:val="Rodap"/>
          <w:jc w:val="right"/>
        </w:pPr>
        <w:r>
          <w:fldChar w:fldCharType="begin"/>
        </w:r>
        <w:r>
          <w:instrText>PAGE   \* MERGEFORMAT</w:instrText>
        </w:r>
        <w:r>
          <w:fldChar w:fldCharType="separate"/>
        </w:r>
        <w:r>
          <w:t>2</w:t>
        </w:r>
        <w:r>
          <w:fldChar w:fldCharType="end"/>
        </w:r>
      </w:p>
    </w:sdtContent>
  </w:sdt>
  <w:p w14:paraId="2E002DB8" w14:textId="77777777" w:rsidR="00E944FA" w:rsidRDefault="00E944F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D6FF7" w14:textId="77777777" w:rsidR="00956977" w:rsidRDefault="00956977" w:rsidP="0080041F">
      <w:pPr>
        <w:spacing w:after="0" w:line="240" w:lineRule="auto"/>
      </w:pPr>
      <w:r>
        <w:separator/>
      </w:r>
    </w:p>
  </w:footnote>
  <w:footnote w:type="continuationSeparator" w:id="0">
    <w:p w14:paraId="3ED0BF47" w14:textId="77777777" w:rsidR="00956977" w:rsidRDefault="00956977" w:rsidP="0080041F">
      <w:pPr>
        <w:spacing w:after="0" w:line="240" w:lineRule="auto"/>
      </w:pPr>
      <w:r>
        <w:continuationSeparator/>
      </w:r>
    </w:p>
  </w:footnote>
  <w:footnote w:id="1">
    <w:p w14:paraId="54E39825" w14:textId="551C9044" w:rsidR="0080041F" w:rsidRPr="009C25CD" w:rsidRDefault="0080041F" w:rsidP="0080041F">
      <w:pPr>
        <w:pStyle w:val="Textodenotaderodap"/>
        <w:rPr>
          <w:rFonts w:ascii="Times New Roman" w:hAnsi="Times New Roman" w:cs="Times New Roman"/>
        </w:rPr>
      </w:pPr>
      <w:r w:rsidRPr="009C25CD">
        <w:rPr>
          <w:rStyle w:val="Refdenotaderodap"/>
          <w:rFonts w:ascii="Times New Roman" w:hAnsi="Times New Roman" w:cs="Times New Roman"/>
        </w:rPr>
        <w:footnoteRef/>
      </w:r>
      <w:r w:rsidRPr="009C25CD">
        <w:rPr>
          <w:rFonts w:ascii="Times New Roman" w:hAnsi="Times New Roman" w:cs="Times New Roman"/>
        </w:rPr>
        <w:t xml:space="preserve"> </w:t>
      </w:r>
      <w:r w:rsidR="00463773">
        <w:rPr>
          <w:rFonts w:ascii="Times New Roman" w:hAnsi="Times New Roman" w:cs="Times New Roman"/>
        </w:rPr>
        <w:t xml:space="preserve">Endereço: </w:t>
      </w:r>
      <w:r w:rsidR="00463773" w:rsidRPr="00463773">
        <w:rPr>
          <w:rFonts w:ascii="Times New Roman" w:hAnsi="Times New Roman" w:cs="Times New Roman"/>
        </w:rPr>
        <w:t>https://www.educadores.diaadia.pr.gov.br/arquivos/File/diretrizes/diretriz_edcampo.pdf</w:t>
      </w:r>
    </w:p>
  </w:footnote>
  <w:footnote w:id="2">
    <w:p w14:paraId="3A509F14" w14:textId="141F2578" w:rsidR="0080041F" w:rsidRPr="009C25CD" w:rsidRDefault="0080041F" w:rsidP="0080041F">
      <w:pPr>
        <w:pStyle w:val="Textodenotaderodap"/>
        <w:rPr>
          <w:rFonts w:ascii="Times New Roman" w:hAnsi="Times New Roman" w:cs="Times New Roman"/>
        </w:rPr>
      </w:pPr>
      <w:r w:rsidRPr="009C25CD">
        <w:rPr>
          <w:rStyle w:val="Refdenotaderodap"/>
          <w:rFonts w:ascii="Times New Roman" w:hAnsi="Times New Roman" w:cs="Times New Roman"/>
        </w:rPr>
        <w:footnoteRef/>
      </w:r>
      <w:r w:rsidRPr="009C25CD">
        <w:rPr>
          <w:rFonts w:ascii="Times New Roman" w:hAnsi="Times New Roman" w:cs="Times New Roman"/>
        </w:rPr>
        <w:t xml:space="preserve"> </w:t>
      </w:r>
      <w:r w:rsidRPr="009C25CD">
        <w:rPr>
          <w:rFonts w:ascii="Times New Roman" w:hAnsi="Times New Roman" w:cs="Times New Roman"/>
          <w:bCs/>
        </w:rPr>
        <w:t>(PISTRAK, 2003</w:t>
      </w:r>
      <w:r w:rsidR="00405304">
        <w:rPr>
          <w:rFonts w:ascii="Times New Roman" w:hAnsi="Times New Roman" w:cs="Times New Roman"/>
          <w:bCs/>
        </w:rPr>
        <w:t>;</w:t>
      </w:r>
      <w:r w:rsidRPr="009C25CD">
        <w:rPr>
          <w:rFonts w:ascii="Times New Roman" w:hAnsi="Times New Roman" w:cs="Times New Roman"/>
          <w:bCs/>
        </w:rPr>
        <w:t xml:space="preserve"> 2009)</w:t>
      </w:r>
    </w:p>
  </w:footnote>
  <w:footnote w:id="3">
    <w:p w14:paraId="41F3A1B9" w14:textId="77777777" w:rsidR="0080041F" w:rsidRPr="00463773" w:rsidRDefault="0080041F" w:rsidP="003729D7">
      <w:pPr>
        <w:pStyle w:val="Textodenotaderodap"/>
        <w:rPr>
          <w:rFonts w:ascii="Times New Roman" w:hAnsi="Times New Roman" w:cs="Times New Roman"/>
        </w:rPr>
      </w:pPr>
      <w:r w:rsidRPr="00463773">
        <w:rPr>
          <w:rStyle w:val="Refdenotaderodap"/>
          <w:rFonts w:ascii="Times New Roman" w:hAnsi="Times New Roman" w:cs="Times New Roman"/>
        </w:rPr>
        <w:footnoteRef/>
      </w:r>
      <w:r w:rsidRPr="00463773">
        <w:rPr>
          <w:rFonts w:ascii="Times New Roman" w:hAnsi="Times New Roman" w:cs="Times New Roman"/>
        </w:rPr>
        <w:t xml:space="preserve"> </w:t>
      </w:r>
      <w:r w:rsidRPr="00463773">
        <w:rPr>
          <w:rFonts w:ascii="Times New Roman" w:hAnsi="Times New Roman" w:cs="Times New Roman"/>
          <w:color w:val="000000" w:themeColor="text1"/>
        </w:rPr>
        <w:t>PARANÁ, 2006</w:t>
      </w:r>
    </w:p>
  </w:footnote>
  <w:footnote w:id="4">
    <w:p w14:paraId="7C8CBBBD" w14:textId="4EDF6492" w:rsidR="003729D7" w:rsidRPr="002C5D3B" w:rsidRDefault="0080041F" w:rsidP="003729D7">
      <w:pPr>
        <w:spacing w:line="240" w:lineRule="auto"/>
        <w:rPr>
          <w:rFonts w:ascii="Times New Roman" w:hAnsi="Times New Roman" w:cs="Times New Roman"/>
          <w:sz w:val="20"/>
          <w:szCs w:val="20"/>
        </w:rPr>
      </w:pPr>
      <w:r w:rsidRPr="00463773">
        <w:rPr>
          <w:rStyle w:val="Refdenotaderodap"/>
          <w:rFonts w:ascii="Times New Roman" w:hAnsi="Times New Roman" w:cs="Times New Roman"/>
          <w:sz w:val="20"/>
          <w:szCs w:val="20"/>
        </w:rPr>
        <w:footnoteRef/>
      </w:r>
      <w:r w:rsidRPr="00463773">
        <w:rPr>
          <w:rFonts w:ascii="Times New Roman" w:hAnsi="Times New Roman" w:cs="Times New Roman"/>
          <w:sz w:val="20"/>
          <w:szCs w:val="20"/>
        </w:rPr>
        <w:t xml:space="preserve"> Este Seminário se </w:t>
      </w:r>
      <w:r w:rsidRPr="003729D7">
        <w:rPr>
          <w:rFonts w:ascii="Times New Roman" w:hAnsi="Times New Roman" w:cs="Times New Roman"/>
          <w:sz w:val="20"/>
          <w:szCs w:val="20"/>
        </w:rPr>
        <w:t>realizou no Instituto de Educação Josué de Castro, nos dias 16 a 18 de junho 2016. Participaram da elaboração deste material: Roseli Salete Caldart, Ceres Hadich, José Maria Tardin, Diana Daros, Marlene Sapelli, Luiz Carlos de Freitas, Edgar Jorge Kolling, Paulo Ricardo Cerioli, Nívia Silva e Adalberto Martins. No material se destaca que “é uma versão para experimentação prática nas escolas</w:t>
      </w:r>
      <w:r w:rsidRPr="00463773">
        <w:rPr>
          <w:rFonts w:ascii="Times New Roman" w:hAnsi="Times New Roman" w:cs="Times New Roman"/>
          <w:sz w:val="20"/>
          <w:szCs w:val="20"/>
        </w:rPr>
        <w:t xml:space="preserve"> e em cursos de formação de educadores do campo, aberta à continuidade de sua construção coletiva”.</w:t>
      </w:r>
      <w:r w:rsidR="003729D7" w:rsidRPr="003729D7">
        <w:rPr>
          <w:rFonts w:ascii="Times New Roman" w:hAnsi="Times New Roman" w:cs="Times New Roman"/>
          <w:sz w:val="20"/>
          <w:szCs w:val="20"/>
        </w:rPr>
        <w:t xml:space="preserve"> </w:t>
      </w:r>
      <w:r w:rsidR="003729D7" w:rsidRPr="002C5D3B">
        <w:rPr>
          <w:rFonts w:ascii="Times New Roman" w:hAnsi="Times New Roman" w:cs="Times New Roman"/>
          <w:sz w:val="20"/>
          <w:szCs w:val="20"/>
        </w:rPr>
        <w:t xml:space="preserve">CALDART, Roseli Salete </w:t>
      </w:r>
      <w:r w:rsidR="003729D7" w:rsidRPr="002C5D3B">
        <w:rPr>
          <w:rFonts w:ascii="Times New Roman" w:hAnsi="Times New Roman" w:cs="Times New Roman"/>
          <w:i/>
          <w:iCs/>
          <w:sz w:val="20"/>
          <w:szCs w:val="20"/>
        </w:rPr>
        <w:t>et al</w:t>
      </w:r>
      <w:r w:rsidR="003729D7" w:rsidRPr="002C5D3B">
        <w:rPr>
          <w:rFonts w:ascii="Times New Roman" w:hAnsi="Times New Roman" w:cs="Times New Roman"/>
          <w:sz w:val="20"/>
          <w:szCs w:val="20"/>
        </w:rPr>
        <w:t xml:space="preserve">. Inventário da realidade: guia metodológico para uso nas escolas do campo. </w:t>
      </w:r>
      <w:r w:rsidR="003729D7" w:rsidRPr="002C5D3B">
        <w:rPr>
          <w:rFonts w:ascii="Times New Roman" w:hAnsi="Times New Roman" w:cs="Times New Roman"/>
          <w:i/>
          <w:iCs/>
          <w:sz w:val="20"/>
          <w:szCs w:val="20"/>
        </w:rPr>
        <w:t>In</w:t>
      </w:r>
      <w:r w:rsidR="003729D7" w:rsidRPr="002C5D3B">
        <w:rPr>
          <w:rFonts w:ascii="Times New Roman" w:hAnsi="Times New Roman" w:cs="Times New Roman"/>
          <w:sz w:val="20"/>
          <w:szCs w:val="20"/>
        </w:rPr>
        <w:t xml:space="preserve">: </w:t>
      </w:r>
      <w:r w:rsidR="003729D7" w:rsidRPr="002C5D3B">
        <w:rPr>
          <w:rFonts w:ascii="Times New Roman" w:hAnsi="Times New Roman" w:cs="Times New Roman"/>
          <w:b/>
          <w:bCs/>
          <w:sz w:val="20"/>
          <w:szCs w:val="20"/>
        </w:rPr>
        <w:t>Seminário Educação em Agroecologia nas Escolas do Campo</w:t>
      </w:r>
      <w:r w:rsidR="003729D7" w:rsidRPr="002C5D3B">
        <w:rPr>
          <w:rFonts w:ascii="Times New Roman" w:hAnsi="Times New Roman" w:cs="Times New Roman"/>
          <w:sz w:val="20"/>
          <w:szCs w:val="20"/>
        </w:rPr>
        <w:t>. Veranópolis-RS: Iterra, 2016. Disponível em: https://groups.google.com/g/remsol/c/W4Jh9BOe1to?pli=1. Acesso em: 5 ago. 2024.</w:t>
      </w:r>
    </w:p>
    <w:p w14:paraId="3A901FC8" w14:textId="3E0B343A" w:rsidR="0080041F" w:rsidRPr="009C25CD" w:rsidRDefault="0080041F" w:rsidP="0080041F">
      <w:pPr>
        <w:pStyle w:val="Textodenotaderodap"/>
        <w:rPr>
          <w:rFonts w:ascii="Times New Roman" w:hAnsi="Times New Roman" w:cs="Times New Roman"/>
        </w:rPr>
      </w:pPr>
      <w:r w:rsidRPr="00463773">
        <w:rPr>
          <w:rFonts w:ascii="Times New Roman" w:hAnsi="Times New Roman" w:cs="Times New Roman"/>
        </w:rPr>
        <w:t xml:space="preserve"> </w:t>
      </w:r>
      <w:r w:rsidRPr="009C25CD">
        <w:rPr>
          <w:rFonts w:ascii="Times New Roman" w:hAnsi="Times New Roman" w:cs="Times New Roman"/>
        </w:rPr>
        <w:t xml:space="preserve"> </w:t>
      </w:r>
    </w:p>
  </w:footnote>
  <w:footnote w:id="5">
    <w:p w14:paraId="462012DF" w14:textId="77777777" w:rsidR="0080041F" w:rsidRDefault="0080041F" w:rsidP="0080041F">
      <w:pPr>
        <w:pStyle w:val="Textodenotaderodap"/>
      </w:pPr>
      <w:r>
        <w:rPr>
          <w:rStyle w:val="Refdenotaderodap"/>
        </w:rPr>
        <w:footnoteRef/>
      </w:r>
      <w:r>
        <w:t xml:space="preserve"> </w:t>
      </w:r>
      <w:r w:rsidRPr="00481614">
        <w:rPr>
          <w:rFonts w:ascii="Times New Roman" w:hAnsi="Times New Roman" w:cs="Times New Roman"/>
          <w:color w:val="000000" w:themeColor="text1"/>
          <w:sz w:val="24"/>
          <w:szCs w:val="24"/>
        </w:rPr>
        <w:t>Eixos Temáticos das D</w:t>
      </w:r>
      <w:r>
        <w:rPr>
          <w:rFonts w:ascii="Times New Roman" w:hAnsi="Times New Roman" w:cs="Times New Roman"/>
          <w:color w:val="000000" w:themeColor="text1"/>
          <w:sz w:val="24"/>
          <w:szCs w:val="24"/>
        </w:rPr>
        <w:t>iretrizes Curriculares d</w:t>
      </w:r>
      <w:r w:rsidRPr="00481614">
        <w:rPr>
          <w:rFonts w:ascii="Times New Roman" w:hAnsi="Times New Roman" w:cs="Times New Roman"/>
          <w:color w:val="000000" w:themeColor="text1"/>
          <w:sz w:val="24"/>
          <w:szCs w:val="24"/>
        </w:rPr>
        <w:t>as Escolas do Campo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8"/>
    <w:lvl w:ilvl="0">
      <w:start w:val="1"/>
      <w:numFmt w:val="lowerLetter"/>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1" w15:restartNumberingAfterBreak="0">
    <w:nsid w:val="00000007"/>
    <w:multiLevelType w:val="multilevel"/>
    <w:tmpl w:val="F620BECC"/>
    <w:name w:val="WWNum33"/>
    <w:lvl w:ilvl="0">
      <w:start w:val="1"/>
      <w:numFmt w:val="lowerLetter"/>
      <w:lvlText w:val="%1)"/>
      <w:lvlJc w:val="left"/>
      <w:pPr>
        <w:tabs>
          <w:tab w:val="num" w:pos="0"/>
        </w:tabs>
        <w:ind w:left="360" w:hanging="360"/>
      </w:pPr>
      <w:rPr>
        <w:rFonts w:ascii="Times New Roman" w:eastAsia="Calibri" w:hAnsi="Times New Roman" w:cs="Times New Roman"/>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15:restartNumberingAfterBreak="0">
    <w:nsid w:val="07143185"/>
    <w:multiLevelType w:val="multilevel"/>
    <w:tmpl w:val="DD861A7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1C57535"/>
    <w:multiLevelType w:val="hybridMultilevel"/>
    <w:tmpl w:val="1D18A0F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0022FF"/>
    <w:multiLevelType w:val="hybridMultilevel"/>
    <w:tmpl w:val="E1EA56B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BA60C2F"/>
    <w:multiLevelType w:val="hybridMultilevel"/>
    <w:tmpl w:val="55D073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D261094"/>
    <w:multiLevelType w:val="hybridMultilevel"/>
    <w:tmpl w:val="55D073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EA56F87"/>
    <w:multiLevelType w:val="hybridMultilevel"/>
    <w:tmpl w:val="E1EA56B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334200B"/>
    <w:multiLevelType w:val="hybridMultilevel"/>
    <w:tmpl w:val="3CACE7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54A18B3"/>
    <w:multiLevelType w:val="multilevel"/>
    <w:tmpl w:val="DD861A7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700E246F"/>
    <w:multiLevelType w:val="hybridMultilevel"/>
    <w:tmpl w:val="75F6FE7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24015946">
    <w:abstractNumId w:val="4"/>
  </w:num>
  <w:num w:numId="2" w16cid:durableId="336544120">
    <w:abstractNumId w:val="2"/>
  </w:num>
  <w:num w:numId="3" w16cid:durableId="1800760975">
    <w:abstractNumId w:val="7"/>
  </w:num>
  <w:num w:numId="4" w16cid:durableId="1225875105">
    <w:abstractNumId w:val="9"/>
  </w:num>
  <w:num w:numId="5" w16cid:durableId="906770232">
    <w:abstractNumId w:val="5"/>
  </w:num>
  <w:num w:numId="6" w16cid:durableId="1008362531">
    <w:abstractNumId w:val="6"/>
  </w:num>
  <w:num w:numId="7" w16cid:durableId="1936548253">
    <w:abstractNumId w:val="8"/>
  </w:num>
  <w:num w:numId="8" w16cid:durableId="2068412508">
    <w:abstractNumId w:val="10"/>
  </w:num>
  <w:num w:numId="9" w16cid:durableId="1860967348">
    <w:abstractNumId w:val="3"/>
  </w:num>
  <w:num w:numId="10" w16cid:durableId="1125585382">
    <w:abstractNumId w:val="0"/>
  </w:num>
  <w:num w:numId="11" w16cid:durableId="1476222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1F"/>
    <w:rsid w:val="00060DAA"/>
    <w:rsid w:val="002A7048"/>
    <w:rsid w:val="003566FB"/>
    <w:rsid w:val="003729D7"/>
    <w:rsid w:val="00392405"/>
    <w:rsid w:val="00405304"/>
    <w:rsid w:val="00463773"/>
    <w:rsid w:val="004770B5"/>
    <w:rsid w:val="005023FF"/>
    <w:rsid w:val="00623309"/>
    <w:rsid w:val="0065767A"/>
    <w:rsid w:val="006609EF"/>
    <w:rsid w:val="00670ACD"/>
    <w:rsid w:val="007B56BA"/>
    <w:rsid w:val="007C5D87"/>
    <w:rsid w:val="007F6005"/>
    <w:rsid w:val="0080041F"/>
    <w:rsid w:val="009114FA"/>
    <w:rsid w:val="00923E04"/>
    <w:rsid w:val="00956977"/>
    <w:rsid w:val="00BF7E7F"/>
    <w:rsid w:val="00C97711"/>
    <w:rsid w:val="00DA76A0"/>
    <w:rsid w:val="00E944FA"/>
    <w:rsid w:val="00EA7A9A"/>
    <w:rsid w:val="00EB68A6"/>
    <w:rsid w:val="00EF5D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312E"/>
  <w15:chartTrackingRefBased/>
  <w15:docId w15:val="{49D908D9-1CF8-4A80-99E6-EBA6FAC0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41F"/>
    <w:rPr>
      <w:kern w:val="0"/>
      <w14:ligatures w14:val="none"/>
    </w:rPr>
  </w:style>
  <w:style w:type="paragraph" w:styleId="Ttulo1">
    <w:name w:val="heading 1"/>
    <w:basedOn w:val="Normal"/>
    <w:next w:val="Normal"/>
    <w:link w:val="Ttulo1Char"/>
    <w:uiPriority w:val="9"/>
    <w:qFormat/>
    <w:rsid w:val="008004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8004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autoRedefine/>
    <w:qFormat/>
    <w:rsid w:val="0080041F"/>
    <w:pPr>
      <w:keepNext/>
      <w:keepLines/>
      <w:suppressAutoHyphens/>
      <w:spacing w:after="120" w:line="240" w:lineRule="auto"/>
      <w:jc w:val="both"/>
      <w:outlineLvl w:val="2"/>
    </w:pPr>
    <w:rPr>
      <w:rFonts w:ascii="Times New Roman" w:eastAsia="font1275" w:hAnsi="Times New Roman" w:cs="font1275"/>
      <w:b/>
      <w:bCs/>
      <w:kern w:val="1"/>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0041F"/>
    <w:rPr>
      <w:rFonts w:asciiTheme="majorHAnsi" w:eastAsiaTheme="majorEastAsia" w:hAnsiTheme="majorHAnsi" w:cstheme="majorBidi"/>
      <w:color w:val="2F5496" w:themeColor="accent1" w:themeShade="BF"/>
      <w:kern w:val="0"/>
      <w:sz w:val="32"/>
      <w:szCs w:val="32"/>
      <w14:ligatures w14:val="none"/>
    </w:rPr>
  </w:style>
  <w:style w:type="character" w:customStyle="1" w:styleId="Ttulo2Char">
    <w:name w:val="Título 2 Char"/>
    <w:basedOn w:val="Fontepargpadro"/>
    <w:link w:val="Ttulo2"/>
    <w:uiPriority w:val="9"/>
    <w:semiHidden/>
    <w:rsid w:val="0080041F"/>
    <w:rPr>
      <w:rFonts w:asciiTheme="majorHAnsi" w:eastAsiaTheme="majorEastAsia" w:hAnsiTheme="majorHAnsi" w:cstheme="majorBidi"/>
      <w:color w:val="2F5496" w:themeColor="accent1" w:themeShade="BF"/>
      <w:kern w:val="0"/>
      <w:sz w:val="26"/>
      <w:szCs w:val="26"/>
      <w14:ligatures w14:val="none"/>
    </w:rPr>
  </w:style>
  <w:style w:type="character" w:customStyle="1" w:styleId="Ttulo3Char">
    <w:name w:val="Título 3 Char"/>
    <w:basedOn w:val="Fontepargpadro"/>
    <w:link w:val="Ttulo3"/>
    <w:rsid w:val="0080041F"/>
    <w:rPr>
      <w:rFonts w:ascii="Times New Roman" w:eastAsia="font1275" w:hAnsi="Times New Roman" w:cs="font1275"/>
      <w:b/>
      <w:bCs/>
      <w:kern w:val="1"/>
      <w:sz w:val="24"/>
      <w14:ligatures w14:val="none"/>
    </w:rPr>
  </w:style>
  <w:style w:type="paragraph" w:styleId="PargrafodaLista">
    <w:name w:val="List Paragraph"/>
    <w:basedOn w:val="Normal"/>
    <w:uiPriority w:val="34"/>
    <w:qFormat/>
    <w:rsid w:val="0080041F"/>
    <w:pPr>
      <w:ind w:left="720"/>
      <w:contextualSpacing/>
    </w:pPr>
    <w:rPr>
      <w:kern w:val="2"/>
      <w14:ligatures w14:val="standardContextual"/>
    </w:rPr>
  </w:style>
  <w:style w:type="character" w:customStyle="1" w:styleId="apple-converted-space">
    <w:name w:val="apple-converted-space"/>
    <w:basedOn w:val="Fontepargpadro"/>
    <w:rsid w:val="0080041F"/>
  </w:style>
  <w:style w:type="paragraph" w:customStyle="1" w:styleId="PargrafodaLista1">
    <w:name w:val="Parágrafo da Lista1"/>
    <w:basedOn w:val="Normal"/>
    <w:rsid w:val="0080041F"/>
    <w:pPr>
      <w:suppressAutoHyphens/>
      <w:spacing w:after="120" w:line="240" w:lineRule="auto"/>
      <w:ind w:left="720"/>
      <w:contextualSpacing/>
    </w:pPr>
    <w:rPr>
      <w:rFonts w:ascii="Arial Narrow" w:eastAsia="Calibri" w:hAnsi="Arial Narrow" w:cs="font1288"/>
      <w:kern w:val="1"/>
    </w:rPr>
  </w:style>
  <w:style w:type="table" w:styleId="Tabelacomgrade">
    <w:name w:val="Table Grid"/>
    <w:basedOn w:val="Tabelanormal"/>
    <w:uiPriority w:val="39"/>
    <w:rsid w:val="00800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cteresdenotaderodap">
    <w:name w:val="Caracteres de nota de rodapé"/>
    <w:rsid w:val="0080041F"/>
  </w:style>
  <w:style w:type="character" w:styleId="Refdenotaderodap">
    <w:name w:val="footnote reference"/>
    <w:rsid w:val="0080041F"/>
    <w:rPr>
      <w:vertAlign w:val="superscript"/>
    </w:rPr>
  </w:style>
  <w:style w:type="paragraph" w:customStyle="1" w:styleId="PargrafodaLista2">
    <w:name w:val="Parágrafo da Lista2"/>
    <w:basedOn w:val="Normal"/>
    <w:rsid w:val="0080041F"/>
    <w:pPr>
      <w:suppressAutoHyphens/>
      <w:spacing w:after="120" w:line="240" w:lineRule="auto"/>
      <w:ind w:left="720"/>
      <w:contextualSpacing/>
    </w:pPr>
    <w:rPr>
      <w:rFonts w:ascii="Arial Narrow" w:eastAsia="Calibri" w:hAnsi="Arial Narrow" w:cs="font1275"/>
      <w:kern w:val="1"/>
    </w:rPr>
  </w:style>
  <w:style w:type="paragraph" w:customStyle="1" w:styleId="Recuodecorpodetexto21">
    <w:name w:val="Recuo de corpo de texto 21"/>
    <w:basedOn w:val="Normal"/>
    <w:rsid w:val="0080041F"/>
    <w:pPr>
      <w:suppressAutoHyphens/>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0"/>
      <w:lang w:eastAsia="pt-BR"/>
    </w:rPr>
  </w:style>
  <w:style w:type="paragraph" w:customStyle="1" w:styleId="TitulodeItem">
    <w:name w:val="Titulo de Item"/>
    <w:basedOn w:val="Normal"/>
    <w:qFormat/>
    <w:rsid w:val="0080041F"/>
    <w:pPr>
      <w:suppressAutoHyphens/>
      <w:spacing w:after="0" w:line="240" w:lineRule="auto"/>
      <w:jc w:val="both"/>
    </w:pPr>
    <w:rPr>
      <w:rFonts w:ascii="Arial" w:eastAsia="Times New Roman" w:hAnsi="Arial" w:cs="Arial"/>
      <w:b/>
      <w:sz w:val="24"/>
      <w:szCs w:val="24"/>
      <w:lang w:eastAsia="zh-CN"/>
    </w:rPr>
  </w:style>
  <w:style w:type="paragraph" w:styleId="Textodenotaderodap">
    <w:name w:val="footnote text"/>
    <w:basedOn w:val="Normal"/>
    <w:link w:val="TextodenotaderodapChar"/>
    <w:uiPriority w:val="99"/>
    <w:semiHidden/>
    <w:unhideWhenUsed/>
    <w:rsid w:val="0080041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0041F"/>
    <w:rPr>
      <w:kern w:val="0"/>
      <w:sz w:val="20"/>
      <w:szCs w:val="20"/>
      <w14:ligatures w14:val="none"/>
    </w:rPr>
  </w:style>
  <w:style w:type="character" w:styleId="Hyperlink">
    <w:name w:val="Hyperlink"/>
    <w:uiPriority w:val="99"/>
    <w:rsid w:val="0080041F"/>
    <w:rPr>
      <w:color w:val="000080"/>
      <w:u w:val="single"/>
    </w:rPr>
  </w:style>
  <w:style w:type="character" w:styleId="nfase">
    <w:name w:val="Emphasis"/>
    <w:uiPriority w:val="20"/>
    <w:qFormat/>
    <w:rsid w:val="0080041F"/>
    <w:rPr>
      <w:i/>
      <w:iCs/>
    </w:rPr>
  </w:style>
  <w:style w:type="character" w:customStyle="1" w:styleId="fontstyle01">
    <w:name w:val="fontstyle01"/>
    <w:rsid w:val="0080041F"/>
    <w:rPr>
      <w:rFonts w:ascii="Humanist777BT-RomanB" w:hAnsi="Humanist777BT-RomanB"/>
      <w:b w:val="0"/>
      <w:bCs w:val="0"/>
      <w:i w:val="0"/>
      <w:iCs w:val="0"/>
      <w:color w:val="231F20"/>
      <w:sz w:val="24"/>
      <w:szCs w:val="24"/>
    </w:rPr>
  </w:style>
  <w:style w:type="character" w:customStyle="1" w:styleId="fontstyle21">
    <w:name w:val="fontstyle21"/>
    <w:rsid w:val="0080041F"/>
    <w:rPr>
      <w:rFonts w:ascii="TimesNewRomanPS-ItalicMT" w:hAnsi="TimesNewRomanPS-ItalicMT"/>
      <w:b w:val="0"/>
      <w:bCs w:val="0"/>
      <w:i/>
      <w:iCs/>
      <w:color w:val="000000"/>
      <w:sz w:val="24"/>
      <w:szCs w:val="24"/>
    </w:rPr>
  </w:style>
  <w:style w:type="character" w:styleId="Forte">
    <w:name w:val="Strong"/>
    <w:uiPriority w:val="22"/>
    <w:qFormat/>
    <w:rsid w:val="0080041F"/>
    <w:rPr>
      <w:b/>
      <w:bCs/>
    </w:rPr>
  </w:style>
  <w:style w:type="paragraph" w:styleId="Cabealho">
    <w:name w:val="header"/>
    <w:basedOn w:val="Normal"/>
    <w:link w:val="CabealhoChar"/>
    <w:uiPriority w:val="99"/>
    <w:unhideWhenUsed/>
    <w:rsid w:val="00E944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44FA"/>
    <w:rPr>
      <w:kern w:val="0"/>
      <w14:ligatures w14:val="none"/>
    </w:rPr>
  </w:style>
  <w:style w:type="paragraph" w:styleId="Rodap">
    <w:name w:val="footer"/>
    <w:basedOn w:val="Normal"/>
    <w:link w:val="RodapChar"/>
    <w:uiPriority w:val="99"/>
    <w:unhideWhenUsed/>
    <w:rsid w:val="00E944FA"/>
    <w:pPr>
      <w:tabs>
        <w:tab w:val="center" w:pos="4252"/>
        <w:tab w:val="right" w:pos="8504"/>
      </w:tabs>
      <w:spacing w:after="0" w:line="240" w:lineRule="auto"/>
    </w:pPr>
  </w:style>
  <w:style w:type="character" w:customStyle="1" w:styleId="RodapChar">
    <w:name w:val="Rodapé Char"/>
    <w:basedOn w:val="Fontepargpadro"/>
    <w:link w:val="Rodap"/>
    <w:uiPriority w:val="99"/>
    <w:rsid w:val="00E944F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2829</Words>
  <Characters>15278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Carlos Antonio Bonamigo</cp:lastModifiedBy>
  <cp:revision>10</cp:revision>
  <cp:lastPrinted>2024-06-23T12:44:00Z</cp:lastPrinted>
  <dcterms:created xsi:type="dcterms:W3CDTF">2024-06-20T19:34:00Z</dcterms:created>
  <dcterms:modified xsi:type="dcterms:W3CDTF">2024-08-05T12:40:00Z</dcterms:modified>
</cp:coreProperties>
</file>