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75692" w14:textId="77777777" w:rsidR="00367A68" w:rsidRDefault="00E63F47">
      <w:pPr>
        <w:spacing w:before="28"/>
        <w:ind w:left="2197" w:right="2091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23224FB" wp14:editId="28C15946">
            <wp:simplePos x="0" y="0"/>
            <wp:positionH relativeFrom="page">
              <wp:posOffset>588009</wp:posOffset>
            </wp:positionH>
            <wp:positionV relativeFrom="paragraph">
              <wp:posOffset>67313</wp:posOffset>
            </wp:positionV>
            <wp:extent cx="1066800" cy="98107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C8A8CBA" wp14:editId="0A457B30">
            <wp:simplePos x="0" y="0"/>
            <wp:positionH relativeFrom="page">
              <wp:posOffset>5794375</wp:posOffset>
            </wp:positionH>
            <wp:positionV relativeFrom="paragraph">
              <wp:posOffset>69802</wp:posOffset>
            </wp:positionV>
            <wp:extent cx="1066165" cy="98049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>TERMO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DE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COMPROMISSO</w:t>
      </w:r>
    </w:p>
    <w:p w14:paraId="2270D0F2" w14:textId="77777777" w:rsidR="00367A68" w:rsidRDefault="00E63F47">
      <w:pPr>
        <w:spacing w:before="163"/>
        <w:ind w:left="2197" w:right="2098"/>
        <w:jc w:val="center"/>
        <w:rPr>
          <w:b/>
          <w:sz w:val="28"/>
        </w:rPr>
      </w:pPr>
      <w:r>
        <w:rPr>
          <w:b/>
          <w:sz w:val="28"/>
          <w:u w:val="thick"/>
        </w:rPr>
        <w:t>Mestrado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Profissional</w:t>
      </w:r>
    </w:p>
    <w:p w14:paraId="5D0C8657" w14:textId="77777777" w:rsidR="00367A68" w:rsidRDefault="00367A68">
      <w:pPr>
        <w:pStyle w:val="Corpodetexto"/>
        <w:rPr>
          <w:b/>
          <w:sz w:val="20"/>
        </w:rPr>
      </w:pPr>
    </w:p>
    <w:p w14:paraId="448A9AD0" w14:textId="77777777" w:rsidR="00367A68" w:rsidRDefault="00367A68">
      <w:pPr>
        <w:pStyle w:val="Corpodetexto"/>
        <w:rPr>
          <w:b/>
          <w:sz w:val="20"/>
        </w:rPr>
      </w:pPr>
    </w:p>
    <w:p w14:paraId="1461E3EC" w14:textId="77777777" w:rsidR="00367A68" w:rsidRDefault="00367A68">
      <w:pPr>
        <w:pStyle w:val="Corpodetexto"/>
        <w:rPr>
          <w:b/>
          <w:sz w:val="20"/>
        </w:rPr>
      </w:pPr>
    </w:p>
    <w:p w14:paraId="0A719DB8" w14:textId="77777777" w:rsidR="00367A68" w:rsidRDefault="00367A68">
      <w:pPr>
        <w:pStyle w:val="Corpodetexto"/>
        <w:spacing w:before="8"/>
        <w:rPr>
          <w:b/>
          <w:sz w:val="18"/>
        </w:rPr>
      </w:pPr>
    </w:p>
    <w:p w14:paraId="43BC4C2C" w14:textId="77777777" w:rsidR="00367A68" w:rsidRDefault="00E63F47">
      <w:pPr>
        <w:tabs>
          <w:tab w:val="left" w:pos="2451"/>
          <w:tab w:val="left" w:pos="4213"/>
          <w:tab w:val="left" w:pos="5793"/>
          <w:tab w:val="left" w:pos="7862"/>
          <w:tab w:val="left" w:pos="9048"/>
          <w:tab w:val="left" w:pos="9631"/>
        </w:tabs>
        <w:spacing w:before="92" w:line="242" w:lineRule="auto"/>
        <w:ind w:left="312" w:right="206"/>
      </w:pPr>
      <w:r>
        <w:t>Declaro,</w:t>
      </w:r>
      <w:r>
        <w:tab/>
        <w:t>para</w:t>
      </w:r>
      <w:r>
        <w:tab/>
        <w:t>os</w:t>
      </w:r>
      <w:r>
        <w:tab/>
        <w:t>devidos</w:t>
      </w:r>
      <w:r>
        <w:tab/>
        <w:t>fins,</w:t>
      </w:r>
      <w:r>
        <w:tab/>
      </w:r>
      <w:r>
        <w:tab/>
      </w:r>
      <w:r>
        <w:rPr>
          <w:spacing w:val="-1"/>
        </w:rPr>
        <w:t>que</w:t>
      </w:r>
      <w:r>
        <w:rPr>
          <w:spacing w:val="-52"/>
        </w:rPr>
        <w:t xml:space="preserve"> </w:t>
      </w: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nacionalidade,</w:t>
      </w:r>
      <w:r>
        <w:rPr>
          <w:spacing w:val="29"/>
        </w:rPr>
        <w:t xml:space="preserve"> </w:t>
      </w:r>
      <w:r>
        <w:t>profissão,</w:t>
      </w:r>
      <w:r>
        <w:rPr>
          <w:spacing w:val="24"/>
        </w:rPr>
        <w:t xml:space="preserve"> </w:t>
      </w:r>
      <w:r>
        <w:t>endereço,</w:t>
      </w:r>
      <w:r>
        <w:rPr>
          <w:spacing w:val="27"/>
        </w:rPr>
        <w:t xml:space="preserve"> </w:t>
      </w:r>
      <w:r>
        <w:t>nº</w:t>
      </w:r>
      <w:r>
        <w:rPr>
          <w:spacing w:val="31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CPF,</w:t>
      </w:r>
      <w:r>
        <w:rPr>
          <w:spacing w:val="28"/>
        </w:rPr>
        <w:t xml:space="preserve"> </w:t>
      </w:r>
      <w:r>
        <w:t>aluno(a)</w:t>
      </w:r>
      <w:r>
        <w:rPr>
          <w:spacing w:val="29"/>
        </w:rPr>
        <w:t xml:space="preserve"> </w:t>
      </w:r>
      <w:r>
        <w:t>devidamente</w:t>
      </w:r>
      <w:r>
        <w:rPr>
          <w:spacing w:val="26"/>
        </w:rPr>
        <w:t xml:space="preserve"> </w:t>
      </w:r>
      <w:r>
        <w:t>matriculado(a)</w:t>
      </w:r>
      <w:r>
        <w:rPr>
          <w:spacing w:val="30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Curso/Área</w:t>
      </w:r>
    </w:p>
    <w:p w14:paraId="29C313E5" w14:textId="77777777" w:rsidR="00367A68" w:rsidRDefault="00E63F47">
      <w:pPr>
        <w:tabs>
          <w:tab w:val="left" w:pos="2927"/>
          <w:tab w:val="left" w:pos="5308"/>
          <w:tab w:val="left" w:pos="5473"/>
          <w:tab w:val="left" w:pos="7511"/>
          <w:tab w:val="left" w:pos="9518"/>
          <w:tab w:val="left" w:pos="9739"/>
          <w:tab w:val="left" w:pos="10048"/>
        </w:tabs>
        <w:ind w:left="312" w:right="1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sob</w:t>
      </w:r>
      <w:r>
        <w:rPr>
          <w:spacing w:val="4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número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nível</w:t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da</w:t>
      </w:r>
      <w:r>
        <w:rPr>
          <w:spacing w:val="1"/>
        </w:rPr>
        <w:t xml:space="preserve"> </w:t>
      </w:r>
      <w:r>
        <w:t>Universidade/Fundação/Instituto/Associação/Escola/Faculdade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DEFED9" w14:textId="77777777" w:rsidR="00367A68" w:rsidRDefault="00E63F47">
      <w:pPr>
        <w:tabs>
          <w:tab w:val="left" w:pos="4276"/>
        </w:tabs>
        <w:ind w:left="312" w:right="22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tenho ciência das obrigações inerentes à qualidade de bolsista</w:t>
      </w:r>
      <w:r>
        <w:rPr>
          <w:spacing w:val="1"/>
        </w:rPr>
        <w:t xml:space="preserve"> </w:t>
      </w:r>
      <w:r>
        <w:t>CAPES,</w:t>
      </w:r>
      <w:r>
        <w:rPr>
          <w:spacing w:val="-1"/>
        </w:rPr>
        <w:t xml:space="preserve"> </w:t>
      </w:r>
      <w:r>
        <w:t>e nesse sentido,</w:t>
      </w:r>
      <w:r>
        <w:rPr>
          <w:spacing w:val="-4"/>
        </w:rPr>
        <w:t xml:space="preserve"> </w:t>
      </w:r>
      <w:r>
        <w:t>COMPROMETO-ME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respeitar as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cláusulas:</w:t>
      </w:r>
    </w:p>
    <w:p w14:paraId="74E3AFAF" w14:textId="77777777" w:rsidR="00367A68" w:rsidRDefault="00E63F47">
      <w:pPr>
        <w:pStyle w:val="PargrafodaLista"/>
        <w:numPr>
          <w:ilvl w:val="0"/>
          <w:numId w:val="1"/>
        </w:numPr>
        <w:tabs>
          <w:tab w:val="left" w:pos="458"/>
        </w:tabs>
        <w:ind w:right="204" w:firstLine="0"/>
        <w:jc w:val="both"/>
      </w:pPr>
      <w:r>
        <w:t>– comprovar desempenho acadêmico satisfatório, con</w:t>
      </w:r>
      <w:r>
        <w:t>soante as normas definidas pela entidade promotora</w:t>
      </w:r>
      <w:r>
        <w:rPr>
          <w:spacing w:val="1"/>
        </w:rPr>
        <w:t xml:space="preserve"> </w:t>
      </w:r>
      <w:r>
        <w:t>do curso;</w:t>
      </w:r>
    </w:p>
    <w:p w14:paraId="5DD7B925" w14:textId="77777777" w:rsidR="00367A68" w:rsidRDefault="00E63F47">
      <w:pPr>
        <w:pStyle w:val="PargrafodaLista"/>
        <w:numPr>
          <w:ilvl w:val="0"/>
          <w:numId w:val="1"/>
        </w:numPr>
        <w:tabs>
          <w:tab w:val="left" w:pos="513"/>
        </w:tabs>
        <w:spacing w:line="252" w:lineRule="exact"/>
        <w:ind w:left="512" w:hanging="201"/>
        <w:jc w:val="both"/>
      </w:pPr>
      <w:r>
        <w:t>–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possuir</w:t>
      </w:r>
      <w:r>
        <w:rPr>
          <w:spacing w:val="-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relação de</w:t>
      </w:r>
      <w:r>
        <w:rPr>
          <w:spacing w:val="-4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 promotora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pós-graduação;</w:t>
      </w:r>
    </w:p>
    <w:p w14:paraId="37E6A1ED" w14:textId="77777777" w:rsidR="00367A68" w:rsidRDefault="00E63F47">
      <w:pPr>
        <w:pStyle w:val="PargrafodaLista"/>
        <w:numPr>
          <w:ilvl w:val="0"/>
          <w:numId w:val="1"/>
        </w:numPr>
        <w:tabs>
          <w:tab w:val="left" w:pos="595"/>
        </w:tabs>
        <w:ind w:right="216" w:firstLine="0"/>
        <w:jc w:val="both"/>
      </w:pPr>
      <w:r>
        <w:t>– não acumular a percepção da bolsa com qualquer modalidade de auxílio ou bolsa de outro programa da</w:t>
      </w:r>
      <w:r>
        <w:rPr>
          <w:spacing w:val="1"/>
        </w:rPr>
        <w:t xml:space="preserve"> </w:t>
      </w:r>
      <w:r>
        <w:t>CAPES</w:t>
      </w:r>
      <w:r>
        <w:t>, de outra agência de fomento pública, nacional ou internacional, ou empresa pública ou privada,</w:t>
      </w:r>
      <w:r>
        <w:rPr>
          <w:spacing w:val="1"/>
        </w:rPr>
        <w:t xml:space="preserve"> </w:t>
      </w:r>
      <w:r>
        <w:t>excetuando-se:</w:t>
      </w:r>
    </w:p>
    <w:p w14:paraId="25DEC0A4" w14:textId="77777777" w:rsidR="00367A68" w:rsidRDefault="00E63F47">
      <w:pPr>
        <w:pStyle w:val="PargrafodaLista"/>
        <w:numPr>
          <w:ilvl w:val="1"/>
          <w:numId w:val="1"/>
        </w:numPr>
        <w:tabs>
          <w:tab w:val="left" w:pos="1310"/>
        </w:tabs>
        <w:ind w:right="208" w:firstLine="708"/>
        <w:jc w:val="both"/>
        <w:rPr>
          <w:sz w:val="24"/>
        </w:rPr>
      </w:pPr>
      <w:r>
        <w:rPr>
          <w:sz w:val="24"/>
        </w:rPr>
        <w:t>conforme estabelecido pela Portaria conjunta Nº 01 CAPES/CNPq, de 12/12/2007, os</w:t>
      </w:r>
      <w:r>
        <w:rPr>
          <w:spacing w:val="1"/>
          <w:sz w:val="24"/>
        </w:rPr>
        <w:t xml:space="preserve"> </w:t>
      </w:r>
      <w:r>
        <w:rPr>
          <w:sz w:val="24"/>
        </w:rPr>
        <w:t>bolsistas CAPES, matriculados em Programas de Pós-graduação no país, poderão receber bolsa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Universidade Aberta do Brasil – UAB, quando atuarem como tutores. Em relação aos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UAB, não será</w:t>
      </w:r>
      <w:r>
        <w:rPr>
          <w:spacing w:val="-1"/>
          <w:sz w:val="24"/>
        </w:rPr>
        <w:t xml:space="preserve"> </w:t>
      </w:r>
      <w:r>
        <w:rPr>
          <w:sz w:val="24"/>
        </w:rPr>
        <w:t>permitido o acúmulo dessas bolsas.</w:t>
      </w:r>
    </w:p>
    <w:p w14:paraId="6D910840" w14:textId="77777777" w:rsidR="00367A68" w:rsidRDefault="00E63F47">
      <w:pPr>
        <w:pStyle w:val="PargrafodaLista"/>
        <w:numPr>
          <w:ilvl w:val="0"/>
          <w:numId w:val="1"/>
        </w:numPr>
        <w:tabs>
          <w:tab w:val="left" w:pos="599"/>
        </w:tabs>
        <w:spacing w:line="252" w:lineRule="exact"/>
        <w:ind w:left="598" w:hanging="287"/>
        <w:jc w:val="both"/>
      </w:pPr>
      <w:r>
        <w:t>–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programa de</w:t>
      </w:r>
      <w:r>
        <w:rPr>
          <w:spacing w:val="-2"/>
        </w:rPr>
        <w:t xml:space="preserve"> </w:t>
      </w:r>
      <w:r>
        <w:t>residência</w:t>
      </w:r>
      <w:r>
        <w:rPr>
          <w:spacing w:val="1"/>
        </w:rPr>
        <w:t xml:space="preserve"> </w:t>
      </w:r>
      <w:r>
        <w:t>médica;</w:t>
      </w:r>
    </w:p>
    <w:p w14:paraId="6FF673B0" w14:textId="77777777" w:rsidR="00367A68" w:rsidRDefault="00E63F47">
      <w:pPr>
        <w:pStyle w:val="PargrafodaLista"/>
        <w:numPr>
          <w:ilvl w:val="0"/>
          <w:numId w:val="1"/>
        </w:numPr>
        <w:tabs>
          <w:tab w:val="left" w:pos="532"/>
        </w:tabs>
        <w:ind w:right="1741" w:firstLine="0"/>
        <w:jc w:val="both"/>
      </w:pPr>
      <w:r>
        <w:t>– ser classificado no processo seletivo especialmente instaurado pela promotora do curso;</w:t>
      </w:r>
      <w:r>
        <w:rPr>
          <w:spacing w:val="-53"/>
        </w:rPr>
        <w:t xml:space="preserve"> </w:t>
      </w:r>
      <w:r>
        <w:t>VI</w:t>
      </w:r>
      <w:r>
        <w:rPr>
          <w:spacing w:val="-10"/>
        </w:rPr>
        <w:t xml:space="preserve"> </w:t>
      </w:r>
      <w:r>
        <w:t>– atender ao</w:t>
      </w:r>
      <w:r>
        <w:rPr>
          <w:spacing w:val="-2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pela Portaria Ministerial</w:t>
      </w:r>
      <w:r>
        <w:rPr>
          <w:spacing w:val="1"/>
        </w:rPr>
        <w:t xml:space="preserve"> </w:t>
      </w:r>
      <w:r>
        <w:t>MEC nº</w:t>
      </w:r>
      <w:r>
        <w:rPr>
          <w:spacing w:val="1"/>
        </w:rPr>
        <w:t xml:space="preserve"> </w:t>
      </w:r>
      <w:r>
        <w:t>289/2011.</w:t>
      </w:r>
    </w:p>
    <w:p w14:paraId="5CC10B44" w14:textId="77777777" w:rsidR="00367A68" w:rsidRDefault="00367A68">
      <w:pPr>
        <w:pStyle w:val="Corpodetexto"/>
        <w:spacing w:before="9"/>
        <w:rPr>
          <w:sz w:val="21"/>
        </w:rPr>
      </w:pPr>
    </w:p>
    <w:p w14:paraId="74DA11EE" w14:textId="77777777" w:rsidR="00367A68" w:rsidRDefault="00E63F47">
      <w:pPr>
        <w:spacing w:before="1" w:line="251" w:lineRule="exact"/>
        <w:ind w:left="312"/>
        <w:jc w:val="both"/>
      </w:pPr>
      <w:r>
        <w:t>A</w:t>
      </w:r>
      <w:r>
        <w:rPr>
          <w:spacing w:val="-4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informação,</w:t>
      </w:r>
      <w:r>
        <w:rPr>
          <w:spacing w:val="-3"/>
        </w:rPr>
        <w:t xml:space="preserve"> </w:t>
      </w:r>
      <w:r>
        <w:t>segue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2º</w:t>
      </w:r>
      <w:r>
        <w:rPr>
          <w:spacing w:val="-5"/>
        </w:rPr>
        <w:t xml:space="preserve"> </w:t>
      </w:r>
      <w:r>
        <w:t>da Portaria</w:t>
      </w:r>
      <w:r>
        <w:rPr>
          <w:spacing w:val="-5"/>
        </w:rPr>
        <w:t xml:space="preserve"> </w:t>
      </w:r>
      <w:r>
        <w:t>MEC</w:t>
      </w:r>
      <w:r>
        <w:rPr>
          <w:spacing w:val="-5"/>
        </w:rPr>
        <w:t xml:space="preserve"> </w:t>
      </w:r>
      <w:r>
        <w:t>289/2011.</w:t>
      </w:r>
    </w:p>
    <w:p w14:paraId="6CEEDCAE" w14:textId="77777777" w:rsidR="00367A68" w:rsidRDefault="00E63F47">
      <w:pPr>
        <w:ind w:left="312" w:right="204"/>
        <w:jc w:val="both"/>
      </w:pPr>
      <w:r>
        <w:t>“Art. 2º Os professores beneficiados</w:t>
      </w:r>
      <w:r>
        <w:rPr>
          <w:spacing w:val="1"/>
        </w:rPr>
        <w:t xml:space="preserve"> </w:t>
      </w:r>
      <w:r>
        <w:t>com a Bolsa</w:t>
      </w:r>
      <w:r>
        <w:rPr>
          <w:spacing w:val="1"/>
        </w:rPr>
        <w:t xml:space="preserve"> </w:t>
      </w:r>
      <w:r>
        <w:t>de Formação Continuada de que trata esta Portaria,</w:t>
      </w:r>
      <w:r>
        <w:rPr>
          <w:spacing w:val="1"/>
        </w:rPr>
        <w:t xml:space="preserve"> </w:t>
      </w:r>
      <w:r>
        <w:t>assinarão com a CAPES Termo de Compromisso assegurando continuar atuando, por</w:t>
      </w:r>
      <w:r>
        <w:rPr>
          <w:spacing w:val="55"/>
        </w:rPr>
        <w:t xml:space="preserve"> </w:t>
      </w:r>
      <w:r>
        <w:t>um período não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diplomação,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desenvolvendo</w:t>
      </w:r>
      <w:r>
        <w:rPr>
          <w:spacing w:val="1"/>
        </w:rPr>
        <w:t xml:space="preserve"> </w:t>
      </w:r>
      <w:r>
        <w:t>além</w:t>
      </w:r>
      <w:r>
        <w:rPr>
          <w:spacing w:val="56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 docentes, outros trabalhos em temas de interesse público visando a melhoria da qualidade da</w:t>
      </w:r>
      <w:r>
        <w:rPr>
          <w:spacing w:val="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escolas públicas a</w:t>
      </w:r>
      <w:r>
        <w:rPr>
          <w:spacing w:val="-1"/>
        </w:rPr>
        <w:t xml:space="preserve"> </w:t>
      </w:r>
      <w:r>
        <w:t>que estiverem</w:t>
      </w:r>
      <w:r>
        <w:rPr>
          <w:spacing w:val="-7"/>
        </w:rPr>
        <w:t xml:space="preserve"> </w:t>
      </w:r>
      <w:r>
        <w:t>vinculados.”</w:t>
      </w:r>
    </w:p>
    <w:p w14:paraId="2294FDEB" w14:textId="77777777" w:rsidR="00367A68" w:rsidRDefault="00367A68">
      <w:pPr>
        <w:pStyle w:val="Corpodetexto"/>
        <w:spacing w:before="8"/>
        <w:rPr>
          <w:sz w:val="21"/>
        </w:rPr>
      </w:pPr>
    </w:p>
    <w:p w14:paraId="48DDD9D7" w14:textId="77777777" w:rsidR="00367A68" w:rsidRDefault="00E63F47">
      <w:pPr>
        <w:ind w:left="312" w:right="209"/>
        <w:jc w:val="both"/>
      </w:pPr>
      <w:r>
        <w:t>A</w:t>
      </w:r>
      <w:r>
        <w:rPr>
          <w:spacing w:val="1"/>
        </w:rPr>
        <w:t xml:space="preserve"> </w:t>
      </w:r>
      <w:r>
        <w:t>inobservância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citados</w:t>
      </w:r>
      <w:r>
        <w:rPr>
          <w:spacing w:val="1"/>
        </w:rPr>
        <w:t xml:space="preserve"> </w:t>
      </w:r>
      <w:r>
        <w:t>acima,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praticada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bolsista,</w:t>
      </w:r>
      <w:r>
        <w:rPr>
          <w:spacing w:val="1"/>
        </w:rPr>
        <w:t xml:space="preserve"> </w:t>
      </w:r>
      <w:r>
        <w:t>implicará(ão) no cancelamento da bolsa, com a restituição integral e imediata dos recursos, de acordo com os</w:t>
      </w:r>
      <w:r>
        <w:rPr>
          <w:spacing w:val="-52"/>
        </w:rPr>
        <w:t xml:space="preserve"> </w:t>
      </w:r>
      <w:r>
        <w:t>índices previstos em lei competente, acarretando ainda, a impossibilidade de receber benefícios por parte da</w:t>
      </w:r>
      <w:r>
        <w:rPr>
          <w:spacing w:val="1"/>
        </w:rPr>
        <w:t xml:space="preserve"> </w:t>
      </w:r>
      <w:r>
        <w:t>CAPES,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 cinco anos, con</w:t>
      </w:r>
      <w:r>
        <w:t>tados do</w:t>
      </w:r>
      <w:r>
        <w:rPr>
          <w:spacing w:val="-3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fato.</w:t>
      </w:r>
    </w:p>
    <w:p w14:paraId="01FAF329" w14:textId="77777777" w:rsidR="00367A68" w:rsidRDefault="00367A68">
      <w:pPr>
        <w:jc w:val="both"/>
        <w:sectPr w:rsidR="00367A68">
          <w:headerReference w:type="default" r:id="rId8"/>
          <w:footerReference w:type="default" r:id="rId9"/>
          <w:pgSz w:w="11900" w:h="16860"/>
          <w:pgMar w:top="2500" w:right="920" w:bottom="3320" w:left="820" w:header="309" w:footer="3131" w:gutter="0"/>
          <w:cols w:space="720"/>
        </w:sectPr>
      </w:pPr>
    </w:p>
    <w:p w14:paraId="134F2E82" w14:textId="77777777" w:rsidR="00367A68" w:rsidRDefault="00E63F47">
      <w:pPr>
        <w:tabs>
          <w:tab w:val="left" w:pos="6052"/>
          <w:tab w:val="left" w:pos="6112"/>
        </w:tabs>
        <w:spacing w:before="24"/>
        <w:ind w:left="312" w:right="4044"/>
        <w:rPr>
          <w:b/>
          <w:i/>
        </w:rPr>
      </w:pPr>
      <w:r>
        <w:lastRenderedPageBreak/>
        <w:pict w14:anchorId="26939C15">
          <v:line id="_x0000_s1027" style="position:absolute;left:0;text-align:left;z-index:15732224;mso-position-horizontal-relative:page;mso-position-vertical-relative:page" from="175.35pt,260.55pt" to="367.95pt,260.55pt" strokeweight=".24536mm">
            <w10:wrap anchorx="page" anchory="page"/>
          </v:line>
        </w:pict>
      </w:r>
      <w:r>
        <w:rPr>
          <w:b/>
          <w:i/>
        </w:rPr>
        <w:t>Assinatura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do(a)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bolsista:</w:t>
      </w: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  <w:r>
        <w:rPr>
          <w:b/>
          <w:i/>
        </w:rPr>
        <w:t xml:space="preserve">                                                       Local de data:</w:t>
      </w: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  <w:r>
        <w:rPr>
          <w:b/>
          <w:i/>
          <w:u w:val="thick"/>
        </w:rPr>
        <w:tab/>
      </w:r>
    </w:p>
    <w:p w14:paraId="5FB7F70F" w14:textId="77777777" w:rsidR="00367A68" w:rsidRDefault="00367A68">
      <w:pPr>
        <w:pStyle w:val="Corpodetexto"/>
        <w:rPr>
          <w:b/>
          <w:i/>
          <w:sz w:val="20"/>
        </w:rPr>
      </w:pPr>
    </w:p>
    <w:p w14:paraId="2F8DF662" w14:textId="77777777" w:rsidR="00367A68" w:rsidRDefault="00E63F47">
      <w:pPr>
        <w:pStyle w:val="Corpodetexto"/>
        <w:spacing w:before="4"/>
        <w:rPr>
          <w:b/>
          <w:i/>
          <w:sz w:val="10"/>
        </w:rPr>
      </w:pPr>
      <w:r>
        <w:pict w14:anchorId="07D79B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85pt;margin-top:8.15pt;width:247.5pt;height:107.8pt;z-index:-15725568;mso-wrap-distance-left:0;mso-wrap-distance-right:0;mso-position-horizontal-relative:page" filled="f" strokeweight=".48pt">
            <v:textbox inset="0,0,0,0">
              <w:txbxContent>
                <w:p w14:paraId="2E429F1A" w14:textId="77777777" w:rsidR="00367A68" w:rsidRDefault="00367A68">
                  <w:pPr>
                    <w:pStyle w:val="Corpodetexto"/>
                    <w:rPr>
                      <w:b/>
                      <w:i/>
                      <w:sz w:val="22"/>
                    </w:rPr>
                  </w:pPr>
                </w:p>
                <w:p w14:paraId="4CDE6E47" w14:textId="77777777" w:rsidR="00367A68" w:rsidRDefault="00E63F47">
                  <w:pPr>
                    <w:ind w:left="238" w:right="236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Coordenador(a)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do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Programa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Pós-Graduação</w:t>
                  </w:r>
                </w:p>
                <w:p w14:paraId="0C397EBA" w14:textId="77777777" w:rsidR="00367A68" w:rsidRDefault="00367A68">
                  <w:pPr>
                    <w:pStyle w:val="Corpodetexto"/>
                    <w:rPr>
                      <w:b/>
                      <w:i/>
                    </w:rPr>
                  </w:pPr>
                </w:p>
                <w:p w14:paraId="14BF4C63" w14:textId="77777777" w:rsidR="00367A68" w:rsidRDefault="00367A68">
                  <w:pPr>
                    <w:pStyle w:val="Corpodetexto"/>
                    <w:rPr>
                      <w:b/>
                      <w:i/>
                    </w:rPr>
                  </w:pPr>
                </w:p>
                <w:p w14:paraId="09E228E4" w14:textId="77777777" w:rsidR="00367A68" w:rsidRDefault="00367A68">
                  <w:pPr>
                    <w:pStyle w:val="Corpodetexto"/>
                    <w:rPr>
                      <w:b/>
                      <w:i/>
                    </w:rPr>
                  </w:pPr>
                </w:p>
                <w:p w14:paraId="44476BC6" w14:textId="77777777" w:rsidR="00367A68" w:rsidRDefault="00367A68">
                  <w:pPr>
                    <w:pStyle w:val="Corpodetexto"/>
                    <w:rPr>
                      <w:b/>
                      <w:i/>
                    </w:rPr>
                  </w:pPr>
                </w:p>
                <w:p w14:paraId="02FE6692" w14:textId="77777777" w:rsidR="00367A68" w:rsidRDefault="00E63F47">
                  <w:pPr>
                    <w:spacing w:before="162"/>
                    <w:ind w:left="238" w:right="236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Carimbo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assinatura</w:t>
                  </w:r>
                </w:p>
              </w:txbxContent>
            </v:textbox>
            <w10:wrap type="topAndBottom" anchorx="page"/>
          </v:shape>
        </w:pict>
      </w:r>
    </w:p>
    <w:sectPr w:rsidR="00367A68">
      <w:pgSz w:w="11900" w:h="16860"/>
      <w:pgMar w:top="2500" w:right="920" w:bottom="3320" w:left="820" w:header="309" w:footer="3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2474F" w14:textId="77777777" w:rsidR="00E63F47" w:rsidRDefault="00E63F47">
      <w:r>
        <w:separator/>
      </w:r>
    </w:p>
  </w:endnote>
  <w:endnote w:type="continuationSeparator" w:id="0">
    <w:p w14:paraId="2A1F82D6" w14:textId="77777777" w:rsidR="00E63F47" w:rsidRDefault="00E6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1310" w14:textId="77777777" w:rsidR="00367A68" w:rsidRDefault="00E63F47">
    <w:pPr>
      <w:pStyle w:val="Corpodetexto"/>
      <w:spacing w:line="14" w:lineRule="auto"/>
      <w:rPr>
        <w:sz w:val="20"/>
      </w:rPr>
    </w:pPr>
    <w:r>
      <w:pict w14:anchorId="32C0ECA1">
        <v:group id="_x0000_s2049" style="position:absolute;margin-left:0;margin-top:675.95pt;width:573.95pt;height:130.55pt;z-index:-15973888;mso-position-horizontal-relative:page;mso-position-vertical-relative:page" coordorigin=",13519" coordsize="11479,2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top:13547;width:11479;height:2583">
            <v:imagedata r:id="rId1" o:title=""/>
          </v:shape>
          <v:rect id="_x0000_s2050" style="position:absolute;left:8690;top:13519;width:2280;height:1540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356F4" w14:textId="77777777" w:rsidR="00E63F47" w:rsidRDefault="00E63F47">
      <w:r>
        <w:separator/>
      </w:r>
    </w:p>
  </w:footnote>
  <w:footnote w:type="continuationSeparator" w:id="0">
    <w:p w14:paraId="19BC6CA0" w14:textId="77777777" w:rsidR="00E63F47" w:rsidRDefault="00E6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EC13" w14:textId="77777777" w:rsidR="00367A68" w:rsidRDefault="00E63F4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505287A2" wp14:editId="092A31B0">
          <wp:simplePos x="0" y="0"/>
          <wp:positionH relativeFrom="page">
            <wp:posOffset>5751829</wp:posOffset>
          </wp:positionH>
          <wp:positionV relativeFrom="page">
            <wp:posOffset>196215</wp:posOffset>
          </wp:positionV>
          <wp:extent cx="1101725" cy="140296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725" cy="1402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033"/>
    <w:multiLevelType w:val="hybridMultilevel"/>
    <w:tmpl w:val="862EF4C6"/>
    <w:lvl w:ilvl="0" w:tplc="DFB48576">
      <w:start w:val="1"/>
      <w:numFmt w:val="upperRoman"/>
      <w:lvlText w:val="%1"/>
      <w:lvlJc w:val="left"/>
      <w:pPr>
        <w:ind w:left="312" w:hanging="1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AD6E610">
      <w:start w:val="1"/>
      <w:numFmt w:val="lowerLetter"/>
      <w:lvlText w:val="%2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B020376A">
      <w:numFmt w:val="bullet"/>
      <w:lvlText w:val="•"/>
      <w:lvlJc w:val="left"/>
      <w:pPr>
        <w:ind w:left="2287" w:hanging="288"/>
      </w:pPr>
      <w:rPr>
        <w:rFonts w:hint="default"/>
        <w:lang w:val="pt-PT" w:eastAsia="en-US" w:bidi="ar-SA"/>
      </w:rPr>
    </w:lvl>
    <w:lvl w:ilvl="3" w:tplc="33FA6DF4">
      <w:numFmt w:val="bullet"/>
      <w:lvlText w:val="•"/>
      <w:lvlJc w:val="left"/>
      <w:pPr>
        <w:ind w:left="3271" w:hanging="288"/>
      </w:pPr>
      <w:rPr>
        <w:rFonts w:hint="default"/>
        <w:lang w:val="pt-PT" w:eastAsia="en-US" w:bidi="ar-SA"/>
      </w:rPr>
    </w:lvl>
    <w:lvl w:ilvl="4" w:tplc="A38A5FDA">
      <w:numFmt w:val="bullet"/>
      <w:lvlText w:val="•"/>
      <w:lvlJc w:val="left"/>
      <w:pPr>
        <w:ind w:left="4255" w:hanging="288"/>
      </w:pPr>
      <w:rPr>
        <w:rFonts w:hint="default"/>
        <w:lang w:val="pt-PT" w:eastAsia="en-US" w:bidi="ar-SA"/>
      </w:rPr>
    </w:lvl>
    <w:lvl w:ilvl="5" w:tplc="B18A6792">
      <w:numFmt w:val="bullet"/>
      <w:lvlText w:val="•"/>
      <w:lvlJc w:val="left"/>
      <w:pPr>
        <w:ind w:left="5239" w:hanging="288"/>
      </w:pPr>
      <w:rPr>
        <w:rFonts w:hint="default"/>
        <w:lang w:val="pt-PT" w:eastAsia="en-US" w:bidi="ar-SA"/>
      </w:rPr>
    </w:lvl>
    <w:lvl w:ilvl="6" w:tplc="E9B086AE">
      <w:numFmt w:val="bullet"/>
      <w:lvlText w:val="•"/>
      <w:lvlJc w:val="left"/>
      <w:pPr>
        <w:ind w:left="6223" w:hanging="288"/>
      </w:pPr>
      <w:rPr>
        <w:rFonts w:hint="default"/>
        <w:lang w:val="pt-PT" w:eastAsia="en-US" w:bidi="ar-SA"/>
      </w:rPr>
    </w:lvl>
    <w:lvl w:ilvl="7" w:tplc="52EE07CE">
      <w:numFmt w:val="bullet"/>
      <w:lvlText w:val="•"/>
      <w:lvlJc w:val="left"/>
      <w:pPr>
        <w:ind w:left="7207" w:hanging="288"/>
      </w:pPr>
      <w:rPr>
        <w:rFonts w:hint="default"/>
        <w:lang w:val="pt-PT" w:eastAsia="en-US" w:bidi="ar-SA"/>
      </w:rPr>
    </w:lvl>
    <w:lvl w:ilvl="8" w:tplc="EE0CC360">
      <w:numFmt w:val="bullet"/>
      <w:lvlText w:val="•"/>
      <w:lvlJc w:val="left"/>
      <w:pPr>
        <w:ind w:left="8191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4A3C35EF"/>
    <w:multiLevelType w:val="hybridMultilevel"/>
    <w:tmpl w:val="8FDC6D00"/>
    <w:lvl w:ilvl="0" w:tplc="31B0A386">
      <w:start w:val="2"/>
      <w:numFmt w:val="upperRoman"/>
      <w:lvlText w:val="%1"/>
      <w:lvlJc w:val="left"/>
      <w:pPr>
        <w:ind w:left="1033" w:hanging="231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DE02A926">
      <w:start w:val="1"/>
      <w:numFmt w:val="upperRoman"/>
      <w:lvlText w:val="%2)"/>
      <w:lvlJc w:val="left"/>
      <w:pPr>
        <w:ind w:left="2374" w:hanging="360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2" w:tplc="BE2C14B0">
      <w:numFmt w:val="bullet"/>
      <w:lvlText w:val="•"/>
      <w:lvlJc w:val="left"/>
      <w:pPr>
        <w:ind w:left="3244" w:hanging="360"/>
      </w:pPr>
      <w:rPr>
        <w:rFonts w:hint="default"/>
        <w:lang w:val="pt-PT" w:eastAsia="en-US" w:bidi="ar-SA"/>
      </w:rPr>
    </w:lvl>
    <w:lvl w:ilvl="3" w:tplc="FAFC17B4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4" w:tplc="CDF8583C">
      <w:numFmt w:val="bullet"/>
      <w:lvlText w:val="•"/>
      <w:lvlJc w:val="left"/>
      <w:pPr>
        <w:ind w:left="4973" w:hanging="360"/>
      </w:pPr>
      <w:rPr>
        <w:rFonts w:hint="default"/>
        <w:lang w:val="pt-PT" w:eastAsia="en-US" w:bidi="ar-SA"/>
      </w:rPr>
    </w:lvl>
    <w:lvl w:ilvl="5" w:tplc="9230E6AC">
      <w:numFmt w:val="bullet"/>
      <w:lvlText w:val="•"/>
      <w:lvlJc w:val="left"/>
      <w:pPr>
        <w:ind w:left="5837" w:hanging="360"/>
      </w:pPr>
      <w:rPr>
        <w:rFonts w:hint="default"/>
        <w:lang w:val="pt-PT" w:eastAsia="en-US" w:bidi="ar-SA"/>
      </w:rPr>
    </w:lvl>
    <w:lvl w:ilvl="6" w:tplc="EC1A2026">
      <w:numFmt w:val="bullet"/>
      <w:lvlText w:val="•"/>
      <w:lvlJc w:val="left"/>
      <w:pPr>
        <w:ind w:left="6701" w:hanging="360"/>
      </w:pPr>
      <w:rPr>
        <w:rFonts w:hint="default"/>
        <w:lang w:val="pt-PT" w:eastAsia="en-US" w:bidi="ar-SA"/>
      </w:rPr>
    </w:lvl>
    <w:lvl w:ilvl="7" w:tplc="B66CC7C8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  <w:lvl w:ilvl="8" w:tplc="C63C9A86">
      <w:numFmt w:val="bullet"/>
      <w:lvlText w:val="•"/>
      <w:lvlJc w:val="left"/>
      <w:pPr>
        <w:ind w:left="843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BC5105E"/>
    <w:multiLevelType w:val="hybridMultilevel"/>
    <w:tmpl w:val="492A2AC0"/>
    <w:lvl w:ilvl="0" w:tplc="75BE936A">
      <w:start w:val="1"/>
      <w:numFmt w:val="upperRoman"/>
      <w:lvlText w:val="%1)"/>
      <w:lvlJc w:val="left"/>
      <w:pPr>
        <w:ind w:left="1033" w:hanging="40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E7D8C9DE">
      <w:numFmt w:val="bullet"/>
      <w:lvlText w:val="•"/>
      <w:lvlJc w:val="left"/>
      <w:pPr>
        <w:ind w:left="1951" w:hanging="408"/>
      </w:pPr>
      <w:rPr>
        <w:rFonts w:hint="default"/>
        <w:lang w:val="pt-PT" w:eastAsia="en-US" w:bidi="ar-SA"/>
      </w:rPr>
    </w:lvl>
    <w:lvl w:ilvl="2" w:tplc="DCB822C4">
      <w:numFmt w:val="bullet"/>
      <w:lvlText w:val="•"/>
      <w:lvlJc w:val="left"/>
      <w:pPr>
        <w:ind w:left="2863" w:hanging="408"/>
      </w:pPr>
      <w:rPr>
        <w:rFonts w:hint="default"/>
        <w:lang w:val="pt-PT" w:eastAsia="en-US" w:bidi="ar-SA"/>
      </w:rPr>
    </w:lvl>
    <w:lvl w:ilvl="3" w:tplc="2C88BD4E">
      <w:numFmt w:val="bullet"/>
      <w:lvlText w:val="•"/>
      <w:lvlJc w:val="left"/>
      <w:pPr>
        <w:ind w:left="3775" w:hanging="408"/>
      </w:pPr>
      <w:rPr>
        <w:rFonts w:hint="default"/>
        <w:lang w:val="pt-PT" w:eastAsia="en-US" w:bidi="ar-SA"/>
      </w:rPr>
    </w:lvl>
    <w:lvl w:ilvl="4" w:tplc="0622C89C">
      <w:numFmt w:val="bullet"/>
      <w:lvlText w:val="•"/>
      <w:lvlJc w:val="left"/>
      <w:pPr>
        <w:ind w:left="4687" w:hanging="408"/>
      </w:pPr>
      <w:rPr>
        <w:rFonts w:hint="default"/>
        <w:lang w:val="pt-PT" w:eastAsia="en-US" w:bidi="ar-SA"/>
      </w:rPr>
    </w:lvl>
    <w:lvl w:ilvl="5" w:tplc="93602CA6">
      <w:numFmt w:val="bullet"/>
      <w:lvlText w:val="•"/>
      <w:lvlJc w:val="left"/>
      <w:pPr>
        <w:ind w:left="5599" w:hanging="408"/>
      </w:pPr>
      <w:rPr>
        <w:rFonts w:hint="default"/>
        <w:lang w:val="pt-PT" w:eastAsia="en-US" w:bidi="ar-SA"/>
      </w:rPr>
    </w:lvl>
    <w:lvl w:ilvl="6" w:tplc="570609FC">
      <w:numFmt w:val="bullet"/>
      <w:lvlText w:val="•"/>
      <w:lvlJc w:val="left"/>
      <w:pPr>
        <w:ind w:left="6511" w:hanging="408"/>
      </w:pPr>
      <w:rPr>
        <w:rFonts w:hint="default"/>
        <w:lang w:val="pt-PT" w:eastAsia="en-US" w:bidi="ar-SA"/>
      </w:rPr>
    </w:lvl>
    <w:lvl w:ilvl="7" w:tplc="4ECC606C">
      <w:numFmt w:val="bullet"/>
      <w:lvlText w:val="•"/>
      <w:lvlJc w:val="left"/>
      <w:pPr>
        <w:ind w:left="7423" w:hanging="408"/>
      </w:pPr>
      <w:rPr>
        <w:rFonts w:hint="default"/>
        <w:lang w:val="pt-PT" w:eastAsia="en-US" w:bidi="ar-SA"/>
      </w:rPr>
    </w:lvl>
    <w:lvl w:ilvl="8" w:tplc="9AF4E8CC">
      <w:numFmt w:val="bullet"/>
      <w:lvlText w:val="•"/>
      <w:lvlJc w:val="left"/>
      <w:pPr>
        <w:ind w:left="8335" w:hanging="408"/>
      </w:pPr>
      <w:rPr>
        <w:rFonts w:hint="default"/>
        <w:lang w:val="pt-PT" w:eastAsia="en-US" w:bidi="ar-SA"/>
      </w:rPr>
    </w:lvl>
  </w:abstractNum>
  <w:abstractNum w:abstractNumId="3" w15:restartNumberingAfterBreak="0">
    <w:nsid w:val="535E7474"/>
    <w:multiLevelType w:val="hybridMultilevel"/>
    <w:tmpl w:val="AD422982"/>
    <w:lvl w:ilvl="0" w:tplc="BE6E010C">
      <w:start w:val="1"/>
      <w:numFmt w:val="upperRoman"/>
      <w:lvlText w:val="%1."/>
      <w:lvlJc w:val="left"/>
      <w:pPr>
        <w:ind w:left="1741" w:hanging="500"/>
        <w:jc w:val="righ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7766F986">
      <w:numFmt w:val="bullet"/>
      <w:lvlText w:val="•"/>
      <w:lvlJc w:val="left"/>
      <w:pPr>
        <w:ind w:left="2581" w:hanging="500"/>
      </w:pPr>
      <w:rPr>
        <w:rFonts w:hint="default"/>
        <w:lang w:val="pt-PT" w:eastAsia="en-US" w:bidi="ar-SA"/>
      </w:rPr>
    </w:lvl>
    <w:lvl w:ilvl="2" w:tplc="28522EDC">
      <w:numFmt w:val="bullet"/>
      <w:lvlText w:val="•"/>
      <w:lvlJc w:val="left"/>
      <w:pPr>
        <w:ind w:left="3423" w:hanging="500"/>
      </w:pPr>
      <w:rPr>
        <w:rFonts w:hint="default"/>
        <w:lang w:val="pt-PT" w:eastAsia="en-US" w:bidi="ar-SA"/>
      </w:rPr>
    </w:lvl>
    <w:lvl w:ilvl="3" w:tplc="060663DA">
      <w:numFmt w:val="bullet"/>
      <w:lvlText w:val="•"/>
      <w:lvlJc w:val="left"/>
      <w:pPr>
        <w:ind w:left="4265" w:hanging="500"/>
      </w:pPr>
      <w:rPr>
        <w:rFonts w:hint="default"/>
        <w:lang w:val="pt-PT" w:eastAsia="en-US" w:bidi="ar-SA"/>
      </w:rPr>
    </w:lvl>
    <w:lvl w:ilvl="4" w:tplc="1BE202A4">
      <w:numFmt w:val="bullet"/>
      <w:lvlText w:val="•"/>
      <w:lvlJc w:val="left"/>
      <w:pPr>
        <w:ind w:left="5107" w:hanging="500"/>
      </w:pPr>
      <w:rPr>
        <w:rFonts w:hint="default"/>
        <w:lang w:val="pt-PT" w:eastAsia="en-US" w:bidi="ar-SA"/>
      </w:rPr>
    </w:lvl>
    <w:lvl w:ilvl="5" w:tplc="ACB89DE4">
      <w:numFmt w:val="bullet"/>
      <w:lvlText w:val="•"/>
      <w:lvlJc w:val="left"/>
      <w:pPr>
        <w:ind w:left="5949" w:hanging="500"/>
      </w:pPr>
      <w:rPr>
        <w:rFonts w:hint="default"/>
        <w:lang w:val="pt-PT" w:eastAsia="en-US" w:bidi="ar-SA"/>
      </w:rPr>
    </w:lvl>
    <w:lvl w:ilvl="6" w:tplc="B37645DC">
      <w:numFmt w:val="bullet"/>
      <w:lvlText w:val="•"/>
      <w:lvlJc w:val="left"/>
      <w:pPr>
        <w:ind w:left="6791" w:hanging="500"/>
      </w:pPr>
      <w:rPr>
        <w:rFonts w:hint="default"/>
        <w:lang w:val="pt-PT" w:eastAsia="en-US" w:bidi="ar-SA"/>
      </w:rPr>
    </w:lvl>
    <w:lvl w:ilvl="7" w:tplc="97121680">
      <w:numFmt w:val="bullet"/>
      <w:lvlText w:val="•"/>
      <w:lvlJc w:val="left"/>
      <w:pPr>
        <w:ind w:left="7633" w:hanging="500"/>
      </w:pPr>
      <w:rPr>
        <w:rFonts w:hint="default"/>
        <w:lang w:val="pt-PT" w:eastAsia="en-US" w:bidi="ar-SA"/>
      </w:rPr>
    </w:lvl>
    <w:lvl w:ilvl="8" w:tplc="6E9E2152">
      <w:numFmt w:val="bullet"/>
      <w:lvlText w:val="•"/>
      <w:lvlJc w:val="left"/>
      <w:pPr>
        <w:ind w:left="8475" w:hanging="500"/>
      </w:pPr>
      <w:rPr>
        <w:rFonts w:hint="default"/>
        <w:lang w:val="pt-PT" w:eastAsia="en-US" w:bidi="ar-SA"/>
      </w:rPr>
    </w:lvl>
  </w:abstractNum>
  <w:abstractNum w:abstractNumId="4" w15:restartNumberingAfterBreak="0">
    <w:nsid w:val="6EB31268"/>
    <w:multiLevelType w:val="hybridMultilevel"/>
    <w:tmpl w:val="AE488F44"/>
    <w:lvl w:ilvl="0" w:tplc="BF40B214">
      <w:start w:val="2"/>
      <w:numFmt w:val="upperRoman"/>
      <w:lvlText w:val="%1"/>
      <w:lvlJc w:val="left"/>
      <w:pPr>
        <w:ind w:left="1021" w:hanging="23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4A6A1B68">
      <w:numFmt w:val="bullet"/>
      <w:lvlText w:val="•"/>
      <w:lvlJc w:val="left"/>
      <w:pPr>
        <w:ind w:left="1933" w:hanging="238"/>
      </w:pPr>
      <w:rPr>
        <w:rFonts w:hint="default"/>
        <w:lang w:val="pt-PT" w:eastAsia="en-US" w:bidi="ar-SA"/>
      </w:rPr>
    </w:lvl>
    <w:lvl w:ilvl="2" w:tplc="D7440078">
      <w:numFmt w:val="bullet"/>
      <w:lvlText w:val="•"/>
      <w:lvlJc w:val="left"/>
      <w:pPr>
        <w:ind w:left="2847" w:hanging="238"/>
      </w:pPr>
      <w:rPr>
        <w:rFonts w:hint="default"/>
        <w:lang w:val="pt-PT" w:eastAsia="en-US" w:bidi="ar-SA"/>
      </w:rPr>
    </w:lvl>
    <w:lvl w:ilvl="3" w:tplc="6EBC82CA">
      <w:numFmt w:val="bullet"/>
      <w:lvlText w:val="•"/>
      <w:lvlJc w:val="left"/>
      <w:pPr>
        <w:ind w:left="3761" w:hanging="238"/>
      </w:pPr>
      <w:rPr>
        <w:rFonts w:hint="default"/>
        <w:lang w:val="pt-PT" w:eastAsia="en-US" w:bidi="ar-SA"/>
      </w:rPr>
    </w:lvl>
    <w:lvl w:ilvl="4" w:tplc="2552195E">
      <w:numFmt w:val="bullet"/>
      <w:lvlText w:val="•"/>
      <w:lvlJc w:val="left"/>
      <w:pPr>
        <w:ind w:left="4675" w:hanging="238"/>
      </w:pPr>
      <w:rPr>
        <w:rFonts w:hint="default"/>
        <w:lang w:val="pt-PT" w:eastAsia="en-US" w:bidi="ar-SA"/>
      </w:rPr>
    </w:lvl>
    <w:lvl w:ilvl="5" w:tplc="A0DEF4E2">
      <w:numFmt w:val="bullet"/>
      <w:lvlText w:val="•"/>
      <w:lvlJc w:val="left"/>
      <w:pPr>
        <w:ind w:left="5589" w:hanging="238"/>
      </w:pPr>
      <w:rPr>
        <w:rFonts w:hint="default"/>
        <w:lang w:val="pt-PT" w:eastAsia="en-US" w:bidi="ar-SA"/>
      </w:rPr>
    </w:lvl>
    <w:lvl w:ilvl="6" w:tplc="1C58C604">
      <w:numFmt w:val="bullet"/>
      <w:lvlText w:val="•"/>
      <w:lvlJc w:val="left"/>
      <w:pPr>
        <w:ind w:left="6503" w:hanging="238"/>
      </w:pPr>
      <w:rPr>
        <w:rFonts w:hint="default"/>
        <w:lang w:val="pt-PT" w:eastAsia="en-US" w:bidi="ar-SA"/>
      </w:rPr>
    </w:lvl>
    <w:lvl w:ilvl="7" w:tplc="0192A910">
      <w:numFmt w:val="bullet"/>
      <w:lvlText w:val="•"/>
      <w:lvlJc w:val="left"/>
      <w:pPr>
        <w:ind w:left="7417" w:hanging="238"/>
      </w:pPr>
      <w:rPr>
        <w:rFonts w:hint="default"/>
        <w:lang w:val="pt-PT" w:eastAsia="en-US" w:bidi="ar-SA"/>
      </w:rPr>
    </w:lvl>
    <w:lvl w:ilvl="8" w:tplc="6344AB22">
      <w:numFmt w:val="bullet"/>
      <w:lvlText w:val="•"/>
      <w:lvlJc w:val="left"/>
      <w:pPr>
        <w:ind w:left="8331" w:hanging="238"/>
      </w:pPr>
      <w:rPr>
        <w:rFonts w:hint="default"/>
        <w:lang w:val="pt-PT" w:eastAsia="en-US" w:bidi="ar-SA"/>
      </w:rPr>
    </w:lvl>
  </w:abstractNum>
  <w:abstractNum w:abstractNumId="5" w15:restartNumberingAfterBreak="0">
    <w:nsid w:val="6FCD572C"/>
    <w:multiLevelType w:val="hybridMultilevel"/>
    <w:tmpl w:val="F4C86816"/>
    <w:lvl w:ilvl="0" w:tplc="76586FAE">
      <w:start w:val="3"/>
      <w:numFmt w:val="upperRoman"/>
      <w:lvlText w:val="%1"/>
      <w:lvlJc w:val="left"/>
      <w:pPr>
        <w:ind w:left="673" w:hanging="317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F042B126">
      <w:start w:val="2"/>
      <w:numFmt w:val="upperRoman"/>
      <w:lvlText w:val="%2"/>
      <w:lvlJc w:val="left"/>
      <w:pPr>
        <w:ind w:left="1299" w:hanging="279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2" w:tplc="6C7C61C6">
      <w:numFmt w:val="bullet"/>
      <w:lvlText w:val="•"/>
      <w:lvlJc w:val="left"/>
      <w:pPr>
        <w:ind w:left="2284" w:hanging="279"/>
      </w:pPr>
      <w:rPr>
        <w:rFonts w:hint="default"/>
        <w:lang w:val="pt-PT" w:eastAsia="en-US" w:bidi="ar-SA"/>
      </w:rPr>
    </w:lvl>
    <w:lvl w:ilvl="3" w:tplc="5FBC4444">
      <w:numFmt w:val="bullet"/>
      <w:lvlText w:val="•"/>
      <w:lvlJc w:val="left"/>
      <w:pPr>
        <w:ind w:left="3268" w:hanging="279"/>
      </w:pPr>
      <w:rPr>
        <w:rFonts w:hint="default"/>
        <w:lang w:val="pt-PT" w:eastAsia="en-US" w:bidi="ar-SA"/>
      </w:rPr>
    </w:lvl>
    <w:lvl w:ilvl="4" w:tplc="43E4CF20">
      <w:numFmt w:val="bullet"/>
      <w:lvlText w:val="•"/>
      <w:lvlJc w:val="left"/>
      <w:pPr>
        <w:ind w:left="4253" w:hanging="279"/>
      </w:pPr>
      <w:rPr>
        <w:rFonts w:hint="default"/>
        <w:lang w:val="pt-PT" w:eastAsia="en-US" w:bidi="ar-SA"/>
      </w:rPr>
    </w:lvl>
    <w:lvl w:ilvl="5" w:tplc="AE0EFA6E">
      <w:numFmt w:val="bullet"/>
      <w:lvlText w:val="•"/>
      <w:lvlJc w:val="left"/>
      <w:pPr>
        <w:ind w:left="5237" w:hanging="279"/>
      </w:pPr>
      <w:rPr>
        <w:rFonts w:hint="default"/>
        <w:lang w:val="pt-PT" w:eastAsia="en-US" w:bidi="ar-SA"/>
      </w:rPr>
    </w:lvl>
    <w:lvl w:ilvl="6" w:tplc="F884A478">
      <w:numFmt w:val="bullet"/>
      <w:lvlText w:val="•"/>
      <w:lvlJc w:val="left"/>
      <w:pPr>
        <w:ind w:left="6221" w:hanging="279"/>
      </w:pPr>
      <w:rPr>
        <w:rFonts w:hint="default"/>
        <w:lang w:val="pt-PT" w:eastAsia="en-US" w:bidi="ar-SA"/>
      </w:rPr>
    </w:lvl>
    <w:lvl w:ilvl="7" w:tplc="FD2C393C">
      <w:numFmt w:val="bullet"/>
      <w:lvlText w:val="•"/>
      <w:lvlJc w:val="left"/>
      <w:pPr>
        <w:ind w:left="7206" w:hanging="279"/>
      </w:pPr>
      <w:rPr>
        <w:rFonts w:hint="default"/>
        <w:lang w:val="pt-PT" w:eastAsia="en-US" w:bidi="ar-SA"/>
      </w:rPr>
    </w:lvl>
    <w:lvl w:ilvl="8" w:tplc="0700D0D8">
      <w:numFmt w:val="bullet"/>
      <w:lvlText w:val="•"/>
      <w:lvlJc w:val="left"/>
      <w:pPr>
        <w:ind w:left="8190" w:hanging="27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A68"/>
    <w:rsid w:val="00367A68"/>
    <w:rsid w:val="00AA2317"/>
    <w:rsid w:val="00AB644E"/>
    <w:rsid w:val="00E63F47"/>
    <w:rsid w:val="00F3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367FB0"/>
  <w15:docId w15:val="{3C333473-015C-43D0-A553-C4F9E67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97" w:right="19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873" w:right="87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Rocha</dc:creator>
  <cp:lastModifiedBy>Jefferson Simomura</cp:lastModifiedBy>
  <cp:revision>3</cp:revision>
  <dcterms:created xsi:type="dcterms:W3CDTF">2022-02-25T19:50:00Z</dcterms:created>
  <dcterms:modified xsi:type="dcterms:W3CDTF">2022-02-25T19:50:00Z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