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B1C" w:rsidRDefault="006B6E25" w:rsidP="00A46F1D">
      <w:pPr>
        <w:spacing w:line="276" w:lineRule="auto"/>
        <w:jc w:val="center"/>
        <w:rPr>
          <w:rFonts w:ascii="Arial" w:hAnsi="Arial" w:cs="Arial"/>
          <w:b/>
          <w:sz w:val="36"/>
          <w:szCs w:val="36"/>
        </w:rPr>
      </w:pPr>
      <w:r w:rsidRPr="006B6E25">
        <w:rPr>
          <w:rFonts w:ascii="Arial" w:hAnsi="Arial" w:cs="Arial"/>
          <w:b/>
          <w:sz w:val="36"/>
          <w:szCs w:val="36"/>
        </w:rPr>
        <w:t>Plano Plurianual – 2016/2019</w:t>
      </w:r>
    </w:p>
    <w:p w:rsidR="006B6E25" w:rsidRDefault="006B6E25" w:rsidP="00A46F1D">
      <w:pPr>
        <w:spacing w:line="276" w:lineRule="auto"/>
        <w:jc w:val="center"/>
        <w:rPr>
          <w:rFonts w:ascii="Arial" w:hAnsi="Arial" w:cs="Arial"/>
          <w:b/>
          <w:sz w:val="36"/>
          <w:szCs w:val="36"/>
        </w:rPr>
      </w:pPr>
      <w:bookmarkStart w:id="0" w:name="_GoBack"/>
      <w:bookmarkEnd w:id="0"/>
    </w:p>
    <w:p w:rsidR="006B6E25" w:rsidRPr="006B6E25" w:rsidRDefault="006B6E25" w:rsidP="00A46F1D">
      <w:pPr>
        <w:spacing w:line="276" w:lineRule="auto"/>
        <w:jc w:val="center"/>
        <w:rPr>
          <w:rFonts w:ascii="Arial" w:hAnsi="Arial" w:cs="Arial"/>
          <w:b/>
          <w:bCs/>
          <w:sz w:val="36"/>
          <w:szCs w:val="36"/>
        </w:rPr>
      </w:pPr>
    </w:p>
    <w:p w:rsidR="00440DD6" w:rsidRPr="00010BE1" w:rsidRDefault="00DD3FAC" w:rsidP="00A46F1D">
      <w:pPr>
        <w:spacing w:line="276" w:lineRule="auto"/>
        <w:jc w:val="both"/>
        <w:rPr>
          <w:rFonts w:ascii="Arial" w:hAnsi="Arial" w:cs="Arial"/>
          <w:b/>
          <w:bCs/>
        </w:rPr>
      </w:pPr>
      <w:r w:rsidRPr="00010BE1">
        <w:rPr>
          <w:rFonts w:ascii="Arial" w:hAnsi="Arial" w:cs="Arial"/>
          <w:b/>
          <w:bCs/>
        </w:rPr>
        <w:t>INTRODUÇÃO</w:t>
      </w:r>
      <w:r w:rsidR="00440DD6" w:rsidRPr="00010BE1">
        <w:rPr>
          <w:rFonts w:ascii="Arial" w:hAnsi="Arial" w:cs="Arial"/>
          <w:b/>
          <w:bCs/>
        </w:rPr>
        <w:t>....................</w:t>
      </w:r>
      <w:r w:rsidRPr="00010BE1">
        <w:rPr>
          <w:rFonts w:ascii="Arial" w:hAnsi="Arial" w:cs="Arial"/>
          <w:b/>
          <w:bCs/>
        </w:rPr>
        <w:t>...........................</w:t>
      </w:r>
      <w:r w:rsidR="00440DD6" w:rsidRPr="00010BE1">
        <w:rPr>
          <w:rFonts w:ascii="Arial" w:hAnsi="Arial" w:cs="Arial"/>
          <w:b/>
          <w:bCs/>
        </w:rPr>
        <w:t>.</w:t>
      </w:r>
      <w:r w:rsidRPr="00010BE1">
        <w:rPr>
          <w:rFonts w:ascii="Arial" w:hAnsi="Arial" w:cs="Arial"/>
          <w:b/>
          <w:bCs/>
        </w:rPr>
        <w:t>...........................................</w:t>
      </w:r>
      <w:r w:rsidR="001D3274" w:rsidRPr="00010BE1">
        <w:rPr>
          <w:rFonts w:ascii="Arial" w:hAnsi="Arial" w:cs="Arial"/>
          <w:b/>
          <w:bCs/>
        </w:rPr>
        <w:t>........</w:t>
      </w:r>
      <w:r w:rsidRPr="00010BE1">
        <w:rPr>
          <w:rFonts w:ascii="Arial" w:hAnsi="Arial" w:cs="Arial"/>
          <w:b/>
          <w:bCs/>
        </w:rPr>
        <w:t>........01</w:t>
      </w:r>
    </w:p>
    <w:p w:rsidR="001D3274" w:rsidRPr="00010BE1" w:rsidRDefault="001D3274" w:rsidP="00A46F1D">
      <w:pPr>
        <w:spacing w:line="276" w:lineRule="auto"/>
        <w:ind w:left="284" w:hanging="284"/>
        <w:jc w:val="both"/>
        <w:rPr>
          <w:rFonts w:ascii="Arial" w:hAnsi="Arial" w:cs="Arial"/>
          <w:b/>
        </w:rPr>
      </w:pPr>
      <w:r w:rsidRPr="00010BE1">
        <w:rPr>
          <w:rFonts w:ascii="Arial" w:hAnsi="Arial" w:cs="Arial"/>
          <w:b/>
        </w:rPr>
        <w:t>1</w:t>
      </w:r>
      <w:r w:rsidR="00440DD6" w:rsidRPr="00010BE1">
        <w:rPr>
          <w:rFonts w:ascii="Arial" w:hAnsi="Arial" w:cs="Arial"/>
          <w:b/>
        </w:rPr>
        <w:t xml:space="preserve"> MANUTENÇÃO DAS ATIVIDADES DO ENSINO, PESQUISA E </w:t>
      </w:r>
    </w:p>
    <w:p w:rsidR="00440DD6" w:rsidRPr="00010BE1" w:rsidRDefault="001D3274" w:rsidP="00A46F1D">
      <w:pPr>
        <w:spacing w:line="276" w:lineRule="auto"/>
        <w:ind w:left="284" w:hanging="284"/>
        <w:jc w:val="both"/>
        <w:rPr>
          <w:rFonts w:ascii="Arial" w:hAnsi="Arial" w:cs="Arial"/>
          <w:b/>
        </w:rPr>
      </w:pPr>
      <w:r w:rsidRPr="00010BE1">
        <w:rPr>
          <w:rFonts w:ascii="Arial" w:hAnsi="Arial" w:cs="Arial"/>
          <w:b/>
        </w:rPr>
        <w:t xml:space="preserve">   </w:t>
      </w:r>
      <w:r w:rsidR="00440DD6" w:rsidRPr="00010BE1">
        <w:rPr>
          <w:rFonts w:ascii="Arial" w:hAnsi="Arial" w:cs="Arial"/>
          <w:b/>
        </w:rPr>
        <w:t>EXTENSÃO</w:t>
      </w:r>
      <w:r w:rsidR="00336DEF" w:rsidRPr="00010BE1">
        <w:rPr>
          <w:rFonts w:ascii="Arial" w:hAnsi="Arial" w:cs="Arial"/>
          <w:b/>
        </w:rPr>
        <w:t xml:space="preserve"> COM RECURSOS DO TESOURO</w:t>
      </w:r>
      <w:r w:rsidR="00440DD6" w:rsidRPr="00010BE1">
        <w:rPr>
          <w:rFonts w:ascii="Arial" w:hAnsi="Arial" w:cs="Arial"/>
          <w:b/>
        </w:rPr>
        <w:t>........</w:t>
      </w:r>
      <w:r w:rsidRPr="00010BE1">
        <w:rPr>
          <w:rFonts w:ascii="Arial" w:hAnsi="Arial" w:cs="Arial"/>
          <w:b/>
        </w:rPr>
        <w:t>.................................</w:t>
      </w:r>
      <w:r w:rsidR="00440DD6" w:rsidRPr="00010BE1">
        <w:rPr>
          <w:rFonts w:ascii="Arial" w:hAnsi="Arial" w:cs="Arial"/>
          <w:b/>
        </w:rPr>
        <w:t>......</w:t>
      </w:r>
      <w:r w:rsidR="00DD3FAC" w:rsidRPr="00010BE1">
        <w:rPr>
          <w:rFonts w:ascii="Arial" w:hAnsi="Arial" w:cs="Arial"/>
          <w:b/>
        </w:rPr>
        <w:t>.....0</w:t>
      </w:r>
      <w:r w:rsidR="001249BB" w:rsidRPr="00010BE1">
        <w:rPr>
          <w:rFonts w:ascii="Arial" w:hAnsi="Arial" w:cs="Arial"/>
          <w:b/>
        </w:rPr>
        <w:t>2</w:t>
      </w:r>
    </w:p>
    <w:p w:rsidR="001D3274" w:rsidRPr="00010BE1" w:rsidRDefault="00440DD6" w:rsidP="00A46F1D">
      <w:pPr>
        <w:pStyle w:val="PargrafodaLista"/>
        <w:numPr>
          <w:ilvl w:val="1"/>
          <w:numId w:val="25"/>
        </w:numPr>
        <w:spacing w:line="276" w:lineRule="auto"/>
        <w:jc w:val="both"/>
        <w:rPr>
          <w:rFonts w:ascii="Arial" w:hAnsi="Arial" w:cs="Arial"/>
        </w:rPr>
      </w:pPr>
      <w:r w:rsidRPr="00010BE1">
        <w:rPr>
          <w:rFonts w:ascii="Arial" w:hAnsi="Arial" w:cs="Arial"/>
        </w:rPr>
        <w:t xml:space="preserve">Despesas com pessoal para gestão do ensino, pesquisa </w:t>
      </w:r>
    </w:p>
    <w:p w:rsidR="00440DD6" w:rsidRPr="00010BE1" w:rsidRDefault="00440DD6" w:rsidP="00A46F1D">
      <w:pPr>
        <w:pStyle w:val="PargrafodaLista"/>
        <w:spacing w:line="276" w:lineRule="auto"/>
        <w:jc w:val="both"/>
        <w:rPr>
          <w:rFonts w:ascii="Arial" w:hAnsi="Arial" w:cs="Arial"/>
        </w:rPr>
      </w:pPr>
      <w:r w:rsidRPr="00010BE1">
        <w:rPr>
          <w:rFonts w:ascii="Arial" w:hAnsi="Arial" w:cs="Arial"/>
        </w:rPr>
        <w:t>e extensão da Unioeste</w:t>
      </w:r>
      <w:r w:rsidR="00DD3FAC" w:rsidRPr="00010BE1">
        <w:rPr>
          <w:rFonts w:ascii="Arial" w:hAnsi="Arial" w:cs="Arial"/>
        </w:rPr>
        <w:t xml:space="preserve"> com recursos do Tesouro..........</w:t>
      </w:r>
      <w:r w:rsidR="001D3274" w:rsidRPr="00010BE1">
        <w:rPr>
          <w:rFonts w:ascii="Arial" w:hAnsi="Arial" w:cs="Arial"/>
        </w:rPr>
        <w:t>.......................</w:t>
      </w:r>
      <w:r w:rsidR="00DD3FAC" w:rsidRPr="00010BE1">
        <w:rPr>
          <w:rFonts w:ascii="Arial" w:hAnsi="Arial" w:cs="Arial"/>
        </w:rPr>
        <w:t>...</w:t>
      </w:r>
      <w:r w:rsidRPr="00010BE1">
        <w:rPr>
          <w:rFonts w:ascii="Arial" w:hAnsi="Arial" w:cs="Arial"/>
        </w:rPr>
        <w:t>....</w:t>
      </w:r>
      <w:r w:rsidR="00DD3FAC" w:rsidRPr="00010BE1">
        <w:rPr>
          <w:rFonts w:ascii="Arial" w:hAnsi="Arial" w:cs="Arial"/>
        </w:rPr>
        <w:t>0</w:t>
      </w:r>
      <w:r w:rsidR="001249BB" w:rsidRPr="00010BE1">
        <w:rPr>
          <w:rFonts w:ascii="Arial" w:hAnsi="Arial" w:cs="Arial"/>
        </w:rPr>
        <w:t>2</w:t>
      </w:r>
    </w:p>
    <w:p w:rsidR="00440DD6" w:rsidRPr="00010BE1" w:rsidRDefault="00440DD6" w:rsidP="00A46F1D">
      <w:pPr>
        <w:spacing w:line="276" w:lineRule="auto"/>
        <w:jc w:val="both"/>
        <w:rPr>
          <w:rFonts w:ascii="Arial" w:hAnsi="Arial" w:cs="Arial"/>
        </w:rPr>
      </w:pPr>
      <w:r w:rsidRPr="00010BE1">
        <w:rPr>
          <w:rFonts w:ascii="Arial" w:hAnsi="Arial" w:cs="Arial"/>
        </w:rPr>
        <w:t>1.1.1 Contratação de Docentes..............................</w:t>
      </w:r>
      <w:r w:rsidR="00DD3FAC" w:rsidRPr="00010BE1">
        <w:rPr>
          <w:rFonts w:ascii="Arial" w:hAnsi="Arial" w:cs="Arial"/>
        </w:rPr>
        <w:t>.........</w:t>
      </w:r>
      <w:r w:rsidR="001D3274" w:rsidRPr="00010BE1">
        <w:rPr>
          <w:rFonts w:ascii="Arial" w:hAnsi="Arial" w:cs="Arial"/>
        </w:rPr>
        <w:t>.......</w:t>
      </w:r>
      <w:r w:rsidR="00DD3FAC" w:rsidRPr="00010BE1">
        <w:rPr>
          <w:rFonts w:ascii="Arial" w:hAnsi="Arial" w:cs="Arial"/>
        </w:rPr>
        <w:t>......................</w:t>
      </w:r>
      <w:r w:rsidR="001D3274" w:rsidRPr="00010BE1">
        <w:rPr>
          <w:rFonts w:ascii="Arial" w:hAnsi="Arial" w:cs="Arial"/>
        </w:rPr>
        <w:t>.</w:t>
      </w:r>
      <w:r w:rsidR="00DD3FAC" w:rsidRPr="00010BE1">
        <w:rPr>
          <w:rFonts w:ascii="Arial" w:hAnsi="Arial" w:cs="Arial"/>
        </w:rPr>
        <w:t>...........</w:t>
      </w:r>
      <w:r w:rsidRPr="00010BE1">
        <w:rPr>
          <w:rFonts w:ascii="Arial" w:hAnsi="Arial" w:cs="Arial"/>
        </w:rPr>
        <w:t>.</w:t>
      </w:r>
      <w:r w:rsidR="00DD3FAC" w:rsidRPr="00010BE1">
        <w:rPr>
          <w:rFonts w:ascii="Arial" w:hAnsi="Arial" w:cs="Arial"/>
        </w:rPr>
        <w:t>0</w:t>
      </w:r>
      <w:r w:rsidR="001249BB" w:rsidRPr="00010BE1">
        <w:rPr>
          <w:rFonts w:ascii="Arial" w:hAnsi="Arial" w:cs="Arial"/>
        </w:rPr>
        <w:t>3</w:t>
      </w:r>
    </w:p>
    <w:p w:rsidR="00440DD6" w:rsidRPr="00010BE1" w:rsidRDefault="00440DD6" w:rsidP="00A46F1D">
      <w:pPr>
        <w:spacing w:line="276" w:lineRule="auto"/>
        <w:ind w:left="1080" w:hanging="1080"/>
        <w:jc w:val="both"/>
        <w:rPr>
          <w:rFonts w:ascii="Arial" w:hAnsi="Arial" w:cs="Arial"/>
        </w:rPr>
      </w:pPr>
      <w:r w:rsidRPr="00010BE1">
        <w:rPr>
          <w:rFonts w:ascii="Arial" w:hAnsi="Arial" w:cs="Arial"/>
        </w:rPr>
        <w:t>1.1.2 Contratação de Agentes Universitários</w:t>
      </w:r>
      <w:r w:rsidR="00DD3FAC" w:rsidRPr="00010BE1">
        <w:rPr>
          <w:rFonts w:ascii="Arial" w:hAnsi="Arial" w:cs="Arial"/>
        </w:rPr>
        <w:t>........................................</w:t>
      </w:r>
      <w:r w:rsidR="001D3274" w:rsidRPr="00010BE1">
        <w:rPr>
          <w:rFonts w:ascii="Arial" w:hAnsi="Arial" w:cs="Arial"/>
        </w:rPr>
        <w:t>.......</w:t>
      </w:r>
      <w:r w:rsidR="00DD3FAC" w:rsidRPr="00010BE1">
        <w:rPr>
          <w:rFonts w:ascii="Arial" w:hAnsi="Arial" w:cs="Arial"/>
        </w:rPr>
        <w:t>.</w:t>
      </w:r>
      <w:r w:rsidR="001D3274" w:rsidRPr="00010BE1">
        <w:rPr>
          <w:rFonts w:ascii="Arial" w:hAnsi="Arial" w:cs="Arial"/>
        </w:rPr>
        <w:t>.</w:t>
      </w:r>
      <w:r w:rsidR="00DD3FAC" w:rsidRPr="00010BE1">
        <w:rPr>
          <w:rFonts w:ascii="Arial" w:hAnsi="Arial" w:cs="Arial"/>
        </w:rPr>
        <w:t>...........0</w:t>
      </w:r>
      <w:r w:rsidR="001249BB" w:rsidRPr="00010BE1">
        <w:rPr>
          <w:rFonts w:ascii="Arial" w:hAnsi="Arial" w:cs="Arial"/>
        </w:rPr>
        <w:t>5</w:t>
      </w:r>
    </w:p>
    <w:p w:rsidR="00440DD6" w:rsidRPr="00010BE1" w:rsidRDefault="00440DD6" w:rsidP="00A46F1D">
      <w:pPr>
        <w:spacing w:line="276" w:lineRule="auto"/>
        <w:ind w:left="1080" w:hanging="1080"/>
        <w:jc w:val="both"/>
        <w:rPr>
          <w:rFonts w:ascii="Arial" w:hAnsi="Arial" w:cs="Arial"/>
        </w:rPr>
      </w:pPr>
      <w:r w:rsidRPr="00010BE1">
        <w:rPr>
          <w:rFonts w:ascii="Arial" w:hAnsi="Arial" w:cs="Arial"/>
        </w:rPr>
        <w:t xml:space="preserve">1.1.3 Estrutura </w:t>
      </w:r>
      <w:r w:rsidR="001D41A2" w:rsidRPr="00010BE1">
        <w:rPr>
          <w:rFonts w:ascii="Arial" w:hAnsi="Arial" w:cs="Arial"/>
        </w:rPr>
        <w:t>Organizacional</w:t>
      </w:r>
      <w:r w:rsidRPr="00010BE1">
        <w:rPr>
          <w:rFonts w:ascii="Arial" w:hAnsi="Arial" w:cs="Arial"/>
        </w:rPr>
        <w:t>.....................</w:t>
      </w:r>
      <w:r w:rsidR="00DD3FAC" w:rsidRPr="00010BE1">
        <w:rPr>
          <w:rFonts w:ascii="Arial" w:hAnsi="Arial" w:cs="Arial"/>
        </w:rPr>
        <w:t>.....................</w:t>
      </w:r>
      <w:r w:rsidR="001D3274" w:rsidRPr="00010BE1">
        <w:rPr>
          <w:rFonts w:ascii="Arial" w:hAnsi="Arial" w:cs="Arial"/>
        </w:rPr>
        <w:t>........</w:t>
      </w:r>
      <w:r w:rsidR="00DD3FAC" w:rsidRPr="00010BE1">
        <w:rPr>
          <w:rFonts w:ascii="Arial" w:hAnsi="Arial" w:cs="Arial"/>
        </w:rPr>
        <w:t>..............................</w:t>
      </w:r>
      <w:r w:rsidRPr="00010BE1">
        <w:rPr>
          <w:rFonts w:ascii="Arial" w:hAnsi="Arial" w:cs="Arial"/>
        </w:rPr>
        <w:t>..</w:t>
      </w:r>
      <w:r w:rsidR="001249BB" w:rsidRPr="00010BE1">
        <w:rPr>
          <w:rFonts w:ascii="Arial" w:hAnsi="Arial" w:cs="Arial"/>
        </w:rPr>
        <w:t>06</w:t>
      </w:r>
    </w:p>
    <w:p w:rsidR="001D3274" w:rsidRPr="00010BE1" w:rsidRDefault="00440DD6" w:rsidP="00A46F1D">
      <w:pPr>
        <w:spacing w:line="276" w:lineRule="auto"/>
        <w:jc w:val="both"/>
        <w:rPr>
          <w:rFonts w:ascii="Arial" w:hAnsi="Arial" w:cs="Arial"/>
        </w:rPr>
      </w:pPr>
      <w:r w:rsidRPr="00010BE1">
        <w:rPr>
          <w:rFonts w:ascii="Arial" w:hAnsi="Arial" w:cs="Arial"/>
        </w:rPr>
        <w:t xml:space="preserve">1.2 </w:t>
      </w:r>
      <w:r w:rsidR="001D3274" w:rsidRPr="00010BE1">
        <w:rPr>
          <w:rFonts w:ascii="Arial" w:hAnsi="Arial" w:cs="Arial"/>
        </w:rPr>
        <w:t xml:space="preserve">   </w:t>
      </w:r>
      <w:r w:rsidRPr="00010BE1">
        <w:rPr>
          <w:rFonts w:ascii="Arial" w:hAnsi="Arial" w:cs="Arial"/>
        </w:rPr>
        <w:t xml:space="preserve">Despesas com Custeio/ Manutenção do Projeto Atividade – Gestão </w:t>
      </w:r>
    </w:p>
    <w:p w:rsidR="00440DD6" w:rsidRPr="00010BE1" w:rsidRDefault="001D3274" w:rsidP="00A46F1D">
      <w:pPr>
        <w:spacing w:line="276" w:lineRule="auto"/>
        <w:jc w:val="both"/>
        <w:rPr>
          <w:rFonts w:ascii="Arial" w:hAnsi="Arial" w:cs="Arial"/>
        </w:rPr>
      </w:pPr>
      <w:r w:rsidRPr="00010BE1">
        <w:rPr>
          <w:rFonts w:ascii="Arial" w:hAnsi="Arial" w:cs="Arial"/>
        </w:rPr>
        <w:t xml:space="preserve">         </w:t>
      </w:r>
      <w:r w:rsidR="00440DD6" w:rsidRPr="00010BE1">
        <w:rPr>
          <w:rFonts w:ascii="Arial" w:hAnsi="Arial" w:cs="Arial"/>
        </w:rPr>
        <w:t>do Ensino, Pesquisa e Extensão</w:t>
      </w:r>
      <w:r w:rsidR="00896836" w:rsidRPr="00010BE1">
        <w:rPr>
          <w:rFonts w:ascii="Arial" w:hAnsi="Arial" w:cs="Arial"/>
        </w:rPr>
        <w:t xml:space="preserve"> com recursos do Tesouro...</w:t>
      </w:r>
      <w:r w:rsidRPr="00010BE1">
        <w:rPr>
          <w:rFonts w:ascii="Arial" w:hAnsi="Arial" w:cs="Arial"/>
        </w:rPr>
        <w:t>................</w:t>
      </w:r>
      <w:r w:rsidR="00896836" w:rsidRPr="00010BE1">
        <w:rPr>
          <w:rFonts w:ascii="Arial" w:hAnsi="Arial" w:cs="Arial"/>
        </w:rPr>
        <w:t>.........</w:t>
      </w:r>
      <w:r w:rsidR="001249BB" w:rsidRPr="00010BE1">
        <w:rPr>
          <w:rFonts w:ascii="Arial" w:hAnsi="Arial" w:cs="Arial"/>
        </w:rPr>
        <w:t>06</w:t>
      </w:r>
    </w:p>
    <w:p w:rsidR="001D3274" w:rsidRPr="00010BE1" w:rsidRDefault="008A7F52" w:rsidP="00A46F1D">
      <w:pPr>
        <w:numPr>
          <w:ilvl w:val="1"/>
          <w:numId w:val="9"/>
        </w:numPr>
        <w:tabs>
          <w:tab w:val="clear" w:pos="1260"/>
        </w:tabs>
        <w:spacing w:line="276" w:lineRule="auto"/>
        <w:ind w:left="0" w:firstLine="0"/>
        <w:jc w:val="both"/>
        <w:rPr>
          <w:rFonts w:ascii="Arial" w:hAnsi="Arial" w:cs="Arial"/>
        </w:rPr>
      </w:pPr>
      <w:r w:rsidRPr="00010BE1">
        <w:rPr>
          <w:rFonts w:ascii="Arial" w:hAnsi="Arial" w:cs="Arial"/>
        </w:rPr>
        <w:t xml:space="preserve">Despesas com energia elétrica, água e esgoto, </w:t>
      </w:r>
    </w:p>
    <w:p w:rsidR="008A7F52" w:rsidRPr="00010BE1" w:rsidRDefault="001D3274" w:rsidP="00A46F1D">
      <w:pPr>
        <w:spacing w:line="276" w:lineRule="auto"/>
        <w:jc w:val="both"/>
        <w:rPr>
          <w:rFonts w:ascii="Arial" w:hAnsi="Arial" w:cs="Arial"/>
        </w:rPr>
      </w:pPr>
      <w:r w:rsidRPr="00010BE1">
        <w:rPr>
          <w:rFonts w:ascii="Arial" w:hAnsi="Arial" w:cs="Arial"/>
        </w:rPr>
        <w:t xml:space="preserve">         </w:t>
      </w:r>
      <w:r w:rsidR="008A7F52" w:rsidRPr="00010BE1">
        <w:rPr>
          <w:rFonts w:ascii="Arial" w:hAnsi="Arial" w:cs="Arial"/>
        </w:rPr>
        <w:t>telefonia e tel</w:t>
      </w:r>
      <w:r w:rsidR="00DD3FAC" w:rsidRPr="00010BE1">
        <w:rPr>
          <w:rFonts w:ascii="Arial" w:hAnsi="Arial" w:cs="Arial"/>
        </w:rPr>
        <w:t>eprocessamento............</w:t>
      </w:r>
      <w:r w:rsidRPr="00010BE1">
        <w:rPr>
          <w:rFonts w:ascii="Arial" w:hAnsi="Arial" w:cs="Arial"/>
        </w:rPr>
        <w:t>...................................</w:t>
      </w:r>
      <w:r w:rsidR="00DD3FAC" w:rsidRPr="00010BE1">
        <w:rPr>
          <w:rFonts w:ascii="Arial" w:hAnsi="Arial" w:cs="Arial"/>
        </w:rPr>
        <w:t>...........................</w:t>
      </w:r>
      <w:r w:rsidR="001249BB" w:rsidRPr="00010BE1">
        <w:rPr>
          <w:rFonts w:ascii="Arial" w:hAnsi="Arial" w:cs="Arial"/>
        </w:rPr>
        <w:t>08</w:t>
      </w:r>
    </w:p>
    <w:p w:rsidR="008A7F52" w:rsidRPr="00010BE1" w:rsidRDefault="008A7F52" w:rsidP="00A46F1D">
      <w:pPr>
        <w:spacing w:line="276" w:lineRule="auto"/>
        <w:jc w:val="both"/>
        <w:rPr>
          <w:rFonts w:ascii="Arial" w:hAnsi="Arial" w:cs="Arial"/>
        </w:rPr>
      </w:pPr>
      <w:r w:rsidRPr="00010BE1">
        <w:rPr>
          <w:rFonts w:ascii="Arial" w:hAnsi="Arial" w:cs="Arial"/>
        </w:rPr>
        <w:t>1.4</w:t>
      </w:r>
      <w:r w:rsidR="00810232" w:rsidRPr="00010BE1">
        <w:rPr>
          <w:rFonts w:ascii="Arial" w:hAnsi="Arial" w:cs="Arial"/>
        </w:rPr>
        <w:t xml:space="preserve"> </w:t>
      </w:r>
      <w:r w:rsidR="001D3274" w:rsidRPr="00010BE1">
        <w:rPr>
          <w:rFonts w:ascii="Arial" w:hAnsi="Arial" w:cs="Arial"/>
        </w:rPr>
        <w:t xml:space="preserve">   </w:t>
      </w:r>
      <w:r w:rsidRPr="00010BE1">
        <w:rPr>
          <w:rFonts w:ascii="Arial" w:hAnsi="Arial" w:cs="Arial"/>
        </w:rPr>
        <w:t>Investimentos</w:t>
      </w:r>
      <w:r w:rsidR="00DD3FAC" w:rsidRPr="00010BE1">
        <w:rPr>
          <w:rFonts w:ascii="Arial" w:hAnsi="Arial" w:cs="Arial"/>
        </w:rPr>
        <w:t>.............</w:t>
      </w:r>
      <w:r w:rsidR="001D3274" w:rsidRPr="00010BE1">
        <w:rPr>
          <w:rFonts w:ascii="Arial" w:hAnsi="Arial" w:cs="Arial"/>
        </w:rPr>
        <w:t>.......................</w:t>
      </w:r>
      <w:r w:rsidR="00DD3FAC" w:rsidRPr="00010BE1">
        <w:rPr>
          <w:rFonts w:ascii="Arial" w:hAnsi="Arial" w:cs="Arial"/>
        </w:rPr>
        <w:t>................................................................</w:t>
      </w:r>
      <w:r w:rsidR="001249BB" w:rsidRPr="00010BE1">
        <w:rPr>
          <w:rFonts w:ascii="Arial" w:hAnsi="Arial" w:cs="Arial"/>
        </w:rPr>
        <w:t>09</w:t>
      </w:r>
    </w:p>
    <w:p w:rsidR="001D3274" w:rsidRPr="00010BE1" w:rsidRDefault="008A7F52" w:rsidP="00A46F1D">
      <w:pPr>
        <w:spacing w:line="276" w:lineRule="auto"/>
        <w:ind w:left="284" w:hanging="284"/>
        <w:jc w:val="both"/>
        <w:rPr>
          <w:rFonts w:ascii="Arial" w:hAnsi="Arial" w:cs="Arial"/>
          <w:b/>
        </w:rPr>
      </w:pPr>
      <w:r w:rsidRPr="00010BE1">
        <w:rPr>
          <w:rFonts w:ascii="Arial" w:hAnsi="Arial" w:cs="Arial"/>
          <w:b/>
        </w:rPr>
        <w:t>2 MANUTENÇÃO DAS ATIVIDADES DO HOSPITAL</w:t>
      </w:r>
      <w:r w:rsidR="001D41A2" w:rsidRPr="00010BE1">
        <w:rPr>
          <w:rFonts w:ascii="Arial" w:hAnsi="Arial" w:cs="Arial"/>
          <w:b/>
        </w:rPr>
        <w:t xml:space="preserve"> </w:t>
      </w:r>
      <w:r w:rsidRPr="00010BE1">
        <w:rPr>
          <w:rFonts w:ascii="Arial" w:hAnsi="Arial" w:cs="Arial"/>
          <w:b/>
        </w:rPr>
        <w:t xml:space="preserve">UNIVERSITÁRIO </w:t>
      </w:r>
    </w:p>
    <w:p w:rsidR="008A7F52" w:rsidRPr="00010BE1" w:rsidRDefault="001D3274" w:rsidP="00A46F1D">
      <w:pPr>
        <w:spacing w:line="276" w:lineRule="auto"/>
        <w:ind w:left="284" w:hanging="284"/>
        <w:jc w:val="both"/>
        <w:rPr>
          <w:rFonts w:ascii="Arial" w:hAnsi="Arial" w:cs="Arial"/>
          <w:b/>
        </w:rPr>
      </w:pPr>
      <w:r w:rsidRPr="00010BE1">
        <w:rPr>
          <w:rFonts w:ascii="Arial" w:hAnsi="Arial" w:cs="Arial"/>
          <w:b/>
        </w:rPr>
        <w:t xml:space="preserve">   </w:t>
      </w:r>
      <w:r w:rsidR="008A7F52" w:rsidRPr="00010BE1">
        <w:rPr>
          <w:rFonts w:ascii="Arial" w:hAnsi="Arial" w:cs="Arial"/>
          <w:b/>
        </w:rPr>
        <w:t>DO OESTE</w:t>
      </w:r>
      <w:r w:rsidRPr="00010BE1">
        <w:rPr>
          <w:rFonts w:ascii="Arial" w:hAnsi="Arial" w:cs="Arial"/>
          <w:b/>
        </w:rPr>
        <w:t xml:space="preserve"> </w:t>
      </w:r>
      <w:r w:rsidR="008A7F52" w:rsidRPr="00010BE1">
        <w:rPr>
          <w:rFonts w:ascii="Arial" w:hAnsi="Arial" w:cs="Arial"/>
          <w:b/>
        </w:rPr>
        <w:t xml:space="preserve">DO PARANÁ </w:t>
      </w:r>
      <w:r w:rsidRPr="00010BE1">
        <w:rPr>
          <w:rFonts w:ascii="Arial" w:hAnsi="Arial" w:cs="Arial"/>
          <w:b/>
        </w:rPr>
        <w:t>(</w:t>
      </w:r>
      <w:r w:rsidR="008A7F52" w:rsidRPr="00010BE1">
        <w:rPr>
          <w:rFonts w:ascii="Arial" w:hAnsi="Arial" w:cs="Arial"/>
          <w:b/>
        </w:rPr>
        <w:t>HUOP</w:t>
      </w:r>
      <w:r w:rsidRPr="00010BE1">
        <w:rPr>
          <w:rFonts w:ascii="Arial" w:hAnsi="Arial" w:cs="Arial"/>
          <w:b/>
        </w:rPr>
        <w:t>)</w:t>
      </w:r>
      <w:r w:rsidR="00896836" w:rsidRPr="00010BE1">
        <w:rPr>
          <w:rFonts w:ascii="Arial" w:hAnsi="Arial" w:cs="Arial"/>
          <w:b/>
        </w:rPr>
        <w:t xml:space="preserve"> COM RECURSOS DO TESOURO......</w:t>
      </w:r>
      <w:r w:rsidRPr="00010BE1">
        <w:rPr>
          <w:rFonts w:ascii="Arial" w:hAnsi="Arial" w:cs="Arial"/>
          <w:b/>
        </w:rPr>
        <w:t>........</w:t>
      </w:r>
      <w:r w:rsidR="00896836" w:rsidRPr="00010BE1">
        <w:rPr>
          <w:rFonts w:ascii="Arial" w:hAnsi="Arial" w:cs="Arial"/>
          <w:b/>
        </w:rPr>
        <w:t>...</w:t>
      </w:r>
      <w:r w:rsidR="001249BB" w:rsidRPr="00010BE1">
        <w:rPr>
          <w:rFonts w:ascii="Arial" w:hAnsi="Arial" w:cs="Arial"/>
          <w:b/>
        </w:rPr>
        <w:t>11</w:t>
      </w:r>
    </w:p>
    <w:p w:rsidR="008A7F52" w:rsidRPr="00010BE1" w:rsidRDefault="008A7F52" w:rsidP="00A46F1D">
      <w:pPr>
        <w:spacing w:line="276" w:lineRule="auto"/>
        <w:jc w:val="both"/>
        <w:rPr>
          <w:rFonts w:ascii="Arial" w:hAnsi="Arial" w:cs="Arial"/>
        </w:rPr>
      </w:pPr>
      <w:r w:rsidRPr="00010BE1">
        <w:rPr>
          <w:rFonts w:ascii="Arial" w:hAnsi="Arial" w:cs="Arial"/>
        </w:rPr>
        <w:t>2.1 Despesas com Pessoal para Gestão do Hospital Universitário</w:t>
      </w:r>
      <w:r w:rsidR="00DD3FAC" w:rsidRPr="00010BE1">
        <w:rPr>
          <w:rFonts w:ascii="Arial" w:hAnsi="Arial" w:cs="Arial"/>
        </w:rPr>
        <w:t>.........</w:t>
      </w:r>
      <w:r w:rsidR="001D3274" w:rsidRPr="00010BE1">
        <w:rPr>
          <w:rFonts w:ascii="Arial" w:hAnsi="Arial" w:cs="Arial"/>
        </w:rPr>
        <w:t>........</w:t>
      </w:r>
      <w:r w:rsidR="00DD3FAC" w:rsidRPr="00010BE1">
        <w:rPr>
          <w:rFonts w:ascii="Arial" w:hAnsi="Arial" w:cs="Arial"/>
        </w:rPr>
        <w:t>..........</w:t>
      </w:r>
      <w:r w:rsidR="001249BB" w:rsidRPr="00010BE1">
        <w:rPr>
          <w:rFonts w:ascii="Arial" w:hAnsi="Arial" w:cs="Arial"/>
        </w:rPr>
        <w:t>11</w:t>
      </w:r>
    </w:p>
    <w:p w:rsidR="000F0CFD" w:rsidRPr="00010BE1" w:rsidRDefault="000F0CFD" w:rsidP="00A46F1D">
      <w:pPr>
        <w:spacing w:line="276" w:lineRule="auto"/>
        <w:jc w:val="both"/>
        <w:rPr>
          <w:rFonts w:ascii="Arial" w:hAnsi="Arial" w:cs="Arial"/>
        </w:rPr>
      </w:pPr>
      <w:r w:rsidRPr="00010BE1">
        <w:rPr>
          <w:rFonts w:ascii="Arial" w:hAnsi="Arial" w:cs="Arial"/>
        </w:rPr>
        <w:t>2.2 Custeio/ Manutenção para Gestão do Hos</w:t>
      </w:r>
      <w:r w:rsidR="00DD3FAC" w:rsidRPr="00010BE1">
        <w:rPr>
          <w:rFonts w:ascii="Arial" w:hAnsi="Arial" w:cs="Arial"/>
        </w:rPr>
        <w:t xml:space="preserve">pital Universitário </w:t>
      </w:r>
      <w:r w:rsidR="00810232" w:rsidRPr="00010BE1">
        <w:rPr>
          <w:rFonts w:ascii="Arial" w:hAnsi="Arial" w:cs="Arial"/>
        </w:rPr>
        <w:t>.......</w:t>
      </w:r>
      <w:r w:rsidR="001D3274" w:rsidRPr="00010BE1">
        <w:rPr>
          <w:rFonts w:ascii="Arial" w:hAnsi="Arial" w:cs="Arial"/>
        </w:rPr>
        <w:t>.........</w:t>
      </w:r>
      <w:r w:rsidR="00810232" w:rsidRPr="00010BE1">
        <w:rPr>
          <w:rFonts w:ascii="Arial" w:hAnsi="Arial" w:cs="Arial"/>
        </w:rPr>
        <w:t>...</w:t>
      </w:r>
      <w:r w:rsidR="00DD3FAC" w:rsidRPr="00010BE1">
        <w:rPr>
          <w:rFonts w:ascii="Arial" w:hAnsi="Arial" w:cs="Arial"/>
        </w:rPr>
        <w:t>...........</w:t>
      </w:r>
      <w:r w:rsidR="001249BB" w:rsidRPr="00010BE1">
        <w:rPr>
          <w:rFonts w:ascii="Arial" w:hAnsi="Arial" w:cs="Arial"/>
        </w:rPr>
        <w:t>12</w:t>
      </w:r>
    </w:p>
    <w:p w:rsidR="000F0CFD" w:rsidRPr="00010BE1" w:rsidRDefault="000F0CFD" w:rsidP="00A46F1D">
      <w:pPr>
        <w:spacing w:line="276" w:lineRule="auto"/>
        <w:jc w:val="both"/>
        <w:rPr>
          <w:rFonts w:ascii="Arial" w:hAnsi="Arial" w:cs="Arial"/>
        </w:rPr>
      </w:pPr>
      <w:r w:rsidRPr="00010BE1">
        <w:rPr>
          <w:rFonts w:ascii="Arial" w:hAnsi="Arial" w:cs="Arial"/>
        </w:rPr>
        <w:t>2.3 Investimentos para o Hospital Universitário</w:t>
      </w:r>
      <w:r w:rsidR="00896836" w:rsidRPr="00010BE1">
        <w:rPr>
          <w:rFonts w:ascii="Arial" w:hAnsi="Arial" w:cs="Arial"/>
        </w:rPr>
        <w:t>.......................</w:t>
      </w:r>
      <w:r w:rsidR="001D3274" w:rsidRPr="00010BE1">
        <w:rPr>
          <w:rFonts w:ascii="Arial" w:hAnsi="Arial" w:cs="Arial"/>
        </w:rPr>
        <w:t>........</w:t>
      </w:r>
      <w:r w:rsidR="00896836" w:rsidRPr="00010BE1">
        <w:rPr>
          <w:rFonts w:ascii="Arial" w:hAnsi="Arial" w:cs="Arial"/>
        </w:rPr>
        <w:t>..........................</w:t>
      </w:r>
      <w:r w:rsidR="001249BB" w:rsidRPr="00010BE1">
        <w:rPr>
          <w:rFonts w:ascii="Arial" w:hAnsi="Arial" w:cs="Arial"/>
        </w:rPr>
        <w:t>13</w:t>
      </w:r>
    </w:p>
    <w:p w:rsidR="000F0CFD" w:rsidRPr="00010BE1" w:rsidRDefault="001D3274" w:rsidP="00A46F1D">
      <w:pPr>
        <w:spacing w:line="276" w:lineRule="auto"/>
        <w:jc w:val="both"/>
        <w:rPr>
          <w:rFonts w:ascii="Arial" w:hAnsi="Arial" w:cs="Arial"/>
          <w:b/>
        </w:rPr>
      </w:pPr>
      <w:r w:rsidRPr="00010BE1">
        <w:rPr>
          <w:rFonts w:ascii="Arial" w:hAnsi="Arial" w:cs="Arial"/>
          <w:b/>
        </w:rPr>
        <w:t>3</w:t>
      </w:r>
      <w:r w:rsidR="000F0CFD" w:rsidRPr="00010BE1">
        <w:rPr>
          <w:rFonts w:ascii="Arial" w:hAnsi="Arial" w:cs="Arial"/>
          <w:b/>
        </w:rPr>
        <w:t xml:space="preserve"> IMPLANTAÇÃO DE NOVOS PROJETOS COM RECURSOS DO TESOURO</w:t>
      </w:r>
      <w:r w:rsidRPr="00010BE1">
        <w:rPr>
          <w:rFonts w:ascii="Arial" w:hAnsi="Arial" w:cs="Arial"/>
          <w:b/>
        </w:rPr>
        <w:t>...</w:t>
      </w:r>
      <w:r w:rsidR="00896836" w:rsidRPr="00010BE1">
        <w:rPr>
          <w:rFonts w:ascii="Arial" w:hAnsi="Arial" w:cs="Arial"/>
          <w:b/>
        </w:rPr>
        <w:t>..</w:t>
      </w:r>
      <w:r w:rsidR="001249BB" w:rsidRPr="00010BE1">
        <w:rPr>
          <w:rFonts w:ascii="Arial" w:hAnsi="Arial" w:cs="Arial"/>
          <w:b/>
        </w:rPr>
        <w:t>16</w:t>
      </w:r>
    </w:p>
    <w:p w:rsidR="00E73102" w:rsidRPr="00010BE1" w:rsidRDefault="000F0CFD" w:rsidP="00A46F1D">
      <w:pPr>
        <w:spacing w:line="276" w:lineRule="auto"/>
        <w:jc w:val="both"/>
        <w:rPr>
          <w:rFonts w:ascii="Arial" w:hAnsi="Arial" w:cs="Arial"/>
        </w:rPr>
      </w:pPr>
      <w:r w:rsidRPr="00010BE1">
        <w:rPr>
          <w:rFonts w:ascii="Arial" w:hAnsi="Arial" w:cs="Arial"/>
        </w:rPr>
        <w:t>3.1 Cursos de pós-graduação stricto sensu</w:t>
      </w:r>
      <w:r w:rsidR="008009ED" w:rsidRPr="00010BE1">
        <w:rPr>
          <w:rFonts w:ascii="Arial" w:hAnsi="Arial" w:cs="Arial"/>
        </w:rPr>
        <w:t>.........</w:t>
      </w:r>
      <w:r w:rsidR="00810232" w:rsidRPr="00010BE1">
        <w:rPr>
          <w:rFonts w:ascii="Arial" w:hAnsi="Arial" w:cs="Arial"/>
        </w:rPr>
        <w:t>...</w:t>
      </w:r>
      <w:r w:rsidR="008009ED" w:rsidRPr="00010BE1">
        <w:rPr>
          <w:rFonts w:ascii="Arial" w:hAnsi="Arial" w:cs="Arial"/>
        </w:rPr>
        <w:t>...........</w:t>
      </w:r>
      <w:r w:rsidR="001D3274" w:rsidRPr="00010BE1">
        <w:rPr>
          <w:rFonts w:ascii="Arial" w:hAnsi="Arial" w:cs="Arial"/>
        </w:rPr>
        <w:t>.........</w:t>
      </w:r>
      <w:r w:rsidR="008009ED" w:rsidRPr="00010BE1">
        <w:rPr>
          <w:rFonts w:ascii="Arial" w:hAnsi="Arial" w:cs="Arial"/>
        </w:rPr>
        <w:t>...............................</w:t>
      </w:r>
      <w:r w:rsidR="001249BB" w:rsidRPr="00010BE1">
        <w:rPr>
          <w:rFonts w:ascii="Arial" w:hAnsi="Arial" w:cs="Arial"/>
        </w:rPr>
        <w:t>16</w:t>
      </w:r>
    </w:p>
    <w:p w:rsidR="008A7F52" w:rsidRPr="00010BE1" w:rsidRDefault="00061DCD" w:rsidP="00A46F1D">
      <w:pPr>
        <w:spacing w:line="276" w:lineRule="auto"/>
        <w:jc w:val="both"/>
        <w:rPr>
          <w:rFonts w:ascii="Arial" w:hAnsi="Arial" w:cs="Arial"/>
        </w:rPr>
      </w:pPr>
      <w:r w:rsidRPr="00010BE1">
        <w:rPr>
          <w:rFonts w:ascii="Arial" w:hAnsi="Arial" w:cs="Arial"/>
        </w:rPr>
        <w:t>3.</w:t>
      </w:r>
      <w:r w:rsidR="00810232" w:rsidRPr="00010BE1">
        <w:rPr>
          <w:rFonts w:ascii="Arial" w:hAnsi="Arial" w:cs="Arial"/>
        </w:rPr>
        <w:t>2</w:t>
      </w:r>
      <w:r w:rsidRPr="00010BE1">
        <w:rPr>
          <w:rFonts w:ascii="Arial" w:hAnsi="Arial" w:cs="Arial"/>
        </w:rPr>
        <w:t xml:space="preserve">  Implantação de Cursos de Graduação</w:t>
      </w:r>
      <w:r w:rsidR="008009ED" w:rsidRPr="00010BE1">
        <w:rPr>
          <w:rFonts w:ascii="Arial" w:hAnsi="Arial" w:cs="Arial"/>
        </w:rPr>
        <w:t>.......................</w:t>
      </w:r>
      <w:r w:rsidR="001D3274" w:rsidRPr="00010BE1">
        <w:rPr>
          <w:rFonts w:ascii="Arial" w:hAnsi="Arial" w:cs="Arial"/>
        </w:rPr>
        <w:t>...........</w:t>
      </w:r>
      <w:r w:rsidR="008009ED" w:rsidRPr="00010BE1">
        <w:rPr>
          <w:rFonts w:ascii="Arial" w:hAnsi="Arial" w:cs="Arial"/>
        </w:rPr>
        <w:t>..............................</w:t>
      </w:r>
      <w:r w:rsidR="001249BB" w:rsidRPr="00010BE1">
        <w:rPr>
          <w:rFonts w:ascii="Arial" w:hAnsi="Arial" w:cs="Arial"/>
        </w:rPr>
        <w:t>17</w:t>
      </w:r>
    </w:p>
    <w:p w:rsidR="001D3274" w:rsidRPr="00010BE1" w:rsidRDefault="00061DCD" w:rsidP="00A46F1D">
      <w:pPr>
        <w:spacing w:line="276" w:lineRule="auto"/>
        <w:jc w:val="both"/>
        <w:rPr>
          <w:rFonts w:ascii="Arial" w:hAnsi="Arial" w:cs="Arial"/>
        </w:rPr>
      </w:pPr>
      <w:r w:rsidRPr="00010BE1">
        <w:rPr>
          <w:rFonts w:ascii="Arial" w:hAnsi="Arial" w:cs="Arial"/>
        </w:rPr>
        <w:t xml:space="preserve">3.4 </w:t>
      </w:r>
      <w:r w:rsidR="00810232" w:rsidRPr="00010BE1">
        <w:rPr>
          <w:rFonts w:ascii="Arial" w:hAnsi="Arial" w:cs="Arial"/>
        </w:rPr>
        <w:t xml:space="preserve">Implantação do Arquivo Central do Ensino Superior e </w:t>
      </w:r>
    </w:p>
    <w:p w:rsidR="00061DCD" w:rsidRPr="00010BE1" w:rsidRDefault="001D3274" w:rsidP="00A46F1D">
      <w:pPr>
        <w:spacing w:line="276" w:lineRule="auto"/>
        <w:jc w:val="both"/>
        <w:rPr>
          <w:rFonts w:ascii="Arial" w:hAnsi="Arial" w:cs="Arial"/>
        </w:rPr>
      </w:pPr>
      <w:r w:rsidRPr="00010BE1">
        <w:rPr>
          <w:rFonts w:ascii="Arial" w:hAnsi="Arial" w:cs="Arial"/>
        </w:rPr>
        <w:t xml:space="preserve">      </w:t>
      </w:r>
      <w:r w:rsidR="00810232" w:rsidRPr="00010BE1">
        <w:rPr>
          <w:rFonts w:ascii="Arial" w:hAnsi="Arial" w:cs="Arial"/>
        </w:rPr>
        <w:t>do Hospital Universitário...................</w:t>
      </w:r>
      <w:r w:rsidRPr="00010BE1">
        <w:rPr>
          <w:rFonts w:ascii="Arial" w:hAnsi="Arial" w:cs="Arial"/>
        </w:rPr>
        <w:t>...........................................</w:t>
      </w:r>
      <w:r w:rsidR="00810232" w:rsidRPr="00010BE1">
        <w:rPr>
          <w:rFonts w:ascii="Arial" w:hAnsi="Arial" w:cs="Arial"/>
        </w:rPr>
        <w:t>.........</w:t>
      </w:r>
      <w:r w:rsidR="008009ED" w:rsidRPr="00010BE1">
        <w:rPr>
          <w:rFonts w:ascii="Arial" w:hAnsi="Arial" w:cs="Arial"/>
        </w:rPr>
        <w:t>...............</w:t>
      </w:r>
      <w:r w:rsidR="001249BB" w:rsidRPr="00010BE1">
        <w:rPr>
          <w:rFonts w:ascii="Arial" w:hAnsi="Arial" w:cs="Arial"/>
        </w:rPr>
        <w:t>20</w:t>
      </w:r>
    </w:p>
    <w:p w:rsidR="002E1BBA" w:rsidRPr="00010BE1" w:rsidRDefault="002E1BBA" w:rsidP="00A46F1D">
      <w:pPr>
        <w:spacing w:line="276" w:lineRule="auto"/>
        <w:jc w:val="both"/>
        <w:rPr>
          <w:rFonts w:ascii="Arial" w:hAnsi="Arial" w:cs="Arial"/>
          <w:b/>
        </w:rPr>
      </w:pPr>
      <w:r w:rsidRPr="00010BE1">
        <w:rPr>
          <w:rFonts w:ascii="Arial" w:hAnsi="Arial" w:cs="Arial"/>
          <w:b/>
        </w:rPr>
        <w:t>3.5 NÚCLEO DE TECNOLOGIA DA INFORMAÇÃO</w:t>
      </w:r>
      <w:r w:rsidR="00327A68" w:rsidRPr="00010BE1">
        <w:rPr>
          <w:rFonts w:ascii="Arial" w:hAnsi="Arial" w:cs="Arial"/>
          <w:b/>
        </w:rPr>
        <w:t>..............................................21</w:t>
      </w:r>
    </w:p>
    <w:p w:rsidR="001D3274" w:rsidRPr="00010BE1" w:rsidRDefault="00FC52F1" w:rsidP="00A46F1D">
      <w:pPr>
        <w:spacing w:line="276" w:lineRule="auto"/>
        <w:jc w:val="both"/>
        <w:rPr>
          <w:rFonts w:ascii="Arial" w:hAnsi="Arial" w:cs="Arial"/>
          <w:b/>
        </w:rPr>
      </w:pPr>
      <w:r w:rsidRPr="00010BE1">
        <w:rPr>
          <w:rFonts w:ascii="Arial" w:hAnsi="Arial" w:cs="Arial"/>
          <w:b/>
        </w:rPr>
        <w:t xml:space="preserve">4 Manutenção das Atividades do Ensino Pesquisa e Extensão e do </w:t>
      </w:r>
    </w:p>
    <w:p w:rsidR="00FC52F1" w:rsidRPr="00010BE1" w:rsidRDefault="001D3274" w:rsidP="00A46F1D">
      <w:pPr>
        <w:spacing w:line="276" w:lineRule="auto"/>
        <w:jc w:val="both"/>
        <w:rPr>
          <w:rFonts w:ascii="Arial" w:hAnsi="Arial" w:cs="Arial"/>
          <w:b/>
        </w:rPr>
      </w:pPr>
      <w:r w:rsidRPr="00010BE1">
        <w:rPr>
          <w:rFonts w:ascii="Arial" w:hAnsi="Arial" w:cs="Arial"/>
          <w:b/>
        </w:rPr>
        <w:t xml:space="preserve">   </w:t>
      </w:r>
      <w:r w:rsidR="00FC52F1" w:rsidRPr="00010BE1">
        <w:rPr>
          <w:rFonts w:ascii="Arial" w:hAnsi="Arial" w:cs="Arial"/>
          <w:b/>
        </w:rPr>
        <w:t>Hospital Universitário com Recursos Próprios e de Convênios</w:t>
      </w:r>
      <w:r w:rsidR="008009ED" w:rsidRPr="00010BE1">
        <w:rPr>
          <w:rFonts w:ascii="Arial" w:hAnsi="Arial" w:cs="Arial"/>
          <w:b/>
        </w:rPr>
        <w:t>.</w:t>
      </w:r>
      <w:r w:rsidRPr="00010BE1">
        <w:rPr>
          <w:rFonts w:ascii="Arial" w:hAnsi="Arial" w:cs="Arial"/>
          <w:b/>
        </w:rPr>
        <w:t>....................</w:t>
      </w:r>
      <w:r w:rsidR="008009ED" w:rsidRPr="00010BE1">
        <w:rPr>
          <w:rFonts w:ascii="Arial" w:hAnsi="Arial" w:cs="Arial"/>
          <w:b/>
        </w:rPr>
        <w:t>.</w:t>
      </w:r>
      <w:r w:rsidR="001249BB" w:rsidRPr="00010BE1">
        <w:rPr>
          <w:rFonts w:ascii="Arial" w:hAnsi="Arial" w:cs="Arial"/>
          <w:b/>
        </w:rPr>
        <w:t>21</w:t>
      </w:r>
    </w:p>
    <w:p w:rsidR="00440DD6" w:rsidRPr="00010BE1" w:rsidRDefault="001D3274" w:rsidP="00A46F1D">
      <w:pPr>
        <w:spacing w:line="276" w:lineRule="auto"/>
        <w:jc w:val="both"/>
        <w:rPr>
          <w:rFonts w:ascii="Arial" w:hAnsi="Arial" w:cs="Arial"/>
          <w:b/>
        </w:rPr>
      </w:pPr>
      <w:r w:rsidRPr="00010BE1">
        <w:rPr>
          <w:rFonts w:ascii="Arial" w:hAnsi="Arial" w:cs="Arial"/>
          <w:b/>
        </w:rPr>
        <w:t>5</w:t>
      </w:r>
      <w:r w:rsidR="00640181" w:rsidRPr="00010BE1">
        <w:rPr>
          <w:rFonts w:ascii="Arial" w:hAnsi="Arial" w:cs="Arial"/>
          <w:b/>
        </w:rPr>
        <w:t xml:space="preserve"> Despesas com PASEP</w:t>
      </w:r>
      <w:r w:rsidR="009E7C2B" w:rsidRPr="00010BE1">
        <w:rPr>
          <w:rFonts w:ascii="Arial" w:hAnsi="Arial" w:cs="Arial"/>
          <w:b/>
        </w:rPr>
        <w:t>........</w:t>
      </w:r>
      <w:r w:rsidRPr="00010BE1">
        <w:rPr>
          <w:rFonts w:ascii="Arial" w:hAnsi="Arial" w:cs="Arial"/>
          <w:b/>
        </w:rPr>
        <w:t>...........................</w:t>
      </w:r>
      <w:r w:rsidR="001D41A2" w:rsidRPr="00010BE1">
        <w:rPr>
          <w:rFonts w:ascii="Arial" w:hAnsi="Arial" w:cs="Arial"/>
          <w:b/>
        </w:rPr>
        <w:t>............</w:t>
      </w:r>
      <w:r w:rsidR="009E7C2B" w:rsidRPr="00010BE1">
        <w:rPr>
          <w:rFonts w:ascii="Arial" w:hAnsi="Arial" w:cs="Arial"/>
          <w:b/>
        </w:rPr>
        <w:t>......................................</w:t>
      </w:r>
      <w:r w:rsidR="0050448D" w:rsidRPr="00010BE1">
        <w:rPr>
          <w:rFonts w:ascii="Arial" w:hAnsi="Arial" w:cs="Arial"/>
          <w:b/>
        </w:rPr>
        <w:t>.</w:t>
      </w:r>
      <w:r w:rsidR="009E7C2B" w:rsidRPr="00010BE1">
        <w:rPr>
          <w:rFonts w:ascii="Arial" w:hAnsi="Arial" w:cs="Arial"/>
          <w:b/>
        </w:rPr>
        <w:t>....</w:t>
      </w:r>
      <w:r w:rsidR="001249BB" w:rsidRPr="00010BE1">
        <w:rPr>
          <w:rFonts w:ascii="Arial" w:hAnsi="Arial" w:cs="Arial"/>
          <w:b/>
        </w:rPr>
        <w:t>24</w:t>
      </w:r>
    </w:p>
    <w:p w:rsidR="001249BB" w:rsidRPr="00652171" w:rsidRDefault="001249BB" w:rsidP="00A46F1D">
      <w:pPr>
        <w:spacing w:line="276" w:lineRule="auto"/>
        <w:jc w:val="both"/>
        <w:rPr>
          <w:rFonts w:ascii="Arial" w:hAnsi="Arial" w:cs="Arial"/>
          <w:b/>
          <w:highlight w:val="yellow"/>
        </w:rPr>
      </w:pPr>
      <w:r w:rsidRPr="00010BE1">
        <w:rPr>
          <w:rFonts w:ascii="Arial" w:hAnsi="Arial" w:cs="Arial"/>
          <w:b/>
        </w:rPr>
        <w:t>6 Resumo do Plano Plurianual.............................................................................24</w:t>
      </w:r>
    </w:p>
    <w:p w:rsidR="00440DD6" w:rsidRDefault="00440DD6" w:rsidP="005A47D7">
      <w:pPr>
        <w:jc w:val="both"/>
        <w:rPr>
          <w:rFonts w:ascii="Arial" w:hAnsi="Arial" w:cs="Arial"/>
          <w:b/>
          <w:sz w:val="28"/>
          <w:szCs w:val="28"/>
        </w:rPr>
      </w:pPr>
    </w:p>
    <w:p w:rsidR="00A46F1D" w:rsidRDefault="00A46F1D" w:rsidP="005A47D7">
      <w:pPr>
        <w:jc w:val="both"/>
        <w:rPr>
          <w:rFonts w:ascii="Arial" w:hAnsi="Arial" w:cs="Arial"/>
          <w:b/>
          <w:sz w:val="28"/>
          <w:szCs w:val="28"/>
        </w:rPr>
      </w:pPr>
    </w:p>
    <w:p w:rsidR="00A46F1D" w:rsidRDefault="00A46F1D" w:rsidP="005A47D7">
      <w:pPr>
        <w:jc w:val="both"/>
        <w:rPr>
          <w:rFonts w:ascii="Arial" w:hAnsi="Arial" w:cs="Arial"/>
          <w:b/>
          <w:sz w:val="28"/>
          <w:szCs w:val="28"/>
        </w:rPr>
      </w:pPr>
    </w:p>
    <w:p w:rsidR="00A46F1D" w:rsidRDefault="00A46F1D" w:rsidP="005A47D7">
      <w:pPr>
        <w:jc w:val="both"/>
        <w:rPr>
          <w:rFonts w:ascii="Arial" w:hAnsi="Arial" w:cs="Arial"/>
          <w:b/>
          <w:sz w:val="28"/>
          <w:szCs w:val="28"/>
        </w:rPr>
      </w:pPr>
    </w:p>
    <w:p w:rsidR="00A46F1D" w:rsidRDefault="00A46F1D" w:rsidP="005A47D7">
      <w:pPr>
        <w:jc w:val="both"/>
        <w:rPr>
          <w:rFonts w:ascii="Arial" w:hAnsi="Arial" w:cs="Arial"/>
          <w:b/>
          <w:sz w:val="28"/>
          <w:szCs w:val="28"/>
        </w:rPr>
      </w:pPr>
    </w:p>
    <w:p w:rsidR="00A46F1D" w:rsidRDefault="00A46F1D" w:rsidP="005A47D7">
      <w:pPr>
        <w:jc w:val="both"/>
        <w:rPr>
          <w:rFonts w:ascii="Arial" w:hAnsi="Arial" w:cs="Arial"/>
          <w:b/>
          <w:sz w:val="28"/>
          <w:szCs w:val="28"/>
        </w:rPr>
      </w:pPr>
    </w:p>
    <w:p w:rsidR="00A46F1D" w:rsidRDefault="00A46F1D" w:rsidP="005A47D7">
      <w:pPr>
        <w:jc w:val="both"/>
        <w:rPr>
          <w:rFonts w:ascii="Arial" w:hAnsi="Arial" w:cs="Arial"/>
          <w:b/>
          <w:sz w:val="28"/>
          <w:szCs w:val="28"/>
        </w:rPr>
      </w:pPr>
    </w:p>
    <w:p w:rsidR="00A46F1D" w:rsidRDefault="00A46F1D" w:rsidP="005A47D7">
      <w:pPr>
        <w:jc w:val="both"/>
        <w:rPr>
          <w:rFonts w:ascii="Arial" w:hAnsi="Arial" w:cs="Arial"/>
          <w:b/>
          <w:sz w:val="28"/>
          <w:szCs w:val="28"/>
        </w:rPr>
      </w:pPr>
    </w:p>
    <w:p w:rsidR="00A46F1D" w:rsidRDefault="00A46F1D" w:rsidP="005A47D7">
      <w:pPr>
        <w:jc w:val="both"/>
        <w:rPr>
          <w:rFonts w:ascii="Arial" w:hAnsi="Arial" w:cs="Arial"/>
          <w:b/>
          <w:sz w:val="28"/>
          <w:szCs w:val="28"/>
        </w:rPr>
      </w:pPr>
    </w:p>
    <w:p w:rsidR="00A46F1D" w:rsidRDefault="00A46F1D" w:rsidP="005A47D7">
      <w:pPr>
        <w:jc w:val="both"/>
        <w:rPr>
          <w:rFonts w:ascii="Arial" w:hAnsi="Arial" w:cs="Arial"/>
          <w:b/>
          <w:sz w:val="28"/>
          <w:szCs w:val="28"/>
        </w:rPr>
      </w:pPr>
    </w:p>
    <w:p w:rsidR="00A46F1D" w:rsidRDefault="00A46F1D" w:rsidP="005A47D7">
      <w:pPr>
        <w:jc w:val="both"/>
        <w:rPr>
          <w:rFonts w:ascii="Arial" w:hAnsi="Arial" w:cs="Arial"/>
          <w:b/>
          <w:sz w:val="28"/>
          <w:szCs w:val="28"/>
        </w:rPr>
      </w:pPr>
    </w:p>
    <w:p w:rsidR="00A46F1D" w:rsidRDefault="00A46F1D" w:rsidP="005A47D7">
      <w:pPr>
        <w:jc w:val="both"/>
        <w:rPr>
          <w:rFonts w:ascii="Arial" w:hAnsi="Arial" w:cs="Arial"/>
          <w:b/>
          <w:sz w:val="28"/>
          <w:szCs w:val="28"/>
        </w:rPr>
      </w:pPr>
    </w:p>
    <w:p w:rsidR="00A46F1D" w:rsidRDefault="00A46F1D" w:rsidP="005A47D7">
      <w:pPr>
        <w:jc w:val="both"/>
        <w:rPr>
          <w:rFonts w:ascii="Arial" w:hAnsi="Arial" w:cs="Arial"/>
          <w:b/>
          <w:sz w:val="28"/>
          <w:szCs w:val="28"/>
        </w:rPr>
      </w:pPr>
    </w:p>
    <w:p w:rsidR="00A46F1D" w:rsidRDefault="00A46F1D" w:rsidP="005A47D7">
      <w:pPr>
        <w:jc w:val="both"/>
        <w:rPr>
          <w:rFonts w:ascii="Arial" w:hAnsi="Arial" w:cs="Arial"/>
          <w:b/>
          <w:sz w:val="28"/>
          <w:szCs w:val="28"/>
        </w:rPr>
      </w:pPr>
    </w:p>
    <w:p w:rsidR="00A46F1D" w:rsidRDefault="00A46F1D" w:rsidP="005A47D7">
      <w:pPr>
        <w:jc w:val="both"/>
        <w:rPr>
          <w:rFonts w:ascii="Arial" w:hAnsi="Arial" w:cs="Arial"/>
          <w:b/>
          <w:sz w:val="28"/>
          <w:szCs w:val="28"/>
        </w:rPr>
      </w:pPr>
    </w:p>
    <w:p w:rsidR="00440DD6" w:rsidRDefault="00FC52F1" w:rsidP="00A46F1D">
      <w:pPr>
        <w:spacing w:line="276" w:lineRule="auto"/>
        <w:jc w:val="both"/>
        <w:rPr>
          <w:rFonts w:ascii="Arial" w:hAnsi="Arial" w:cs="Arial"/>
          <w:b/>
          <w:bCs/>
          <w:sz w:val="32"/>
          <w:szCs w:val="32"/>
        </w:rPr>
      </w:pPr>
      <w:r>
        <w:rPr>
          <w:rFonts w:ascii="Arial" w:hAnsi="Arial" w:cs="Arial"/>
          <w:b/>
          <w:bCs/>
          <w:sz w:val="32"/>
          <w:szCs w:val="32"/>
        </w:rPr>
        <w:t>Lista de Quadros</w:t>
      </w:r>
    </w:p>
    <w:p w:rsidR="006C267D" w:rsidRDefault="006C267D" w:rsidP="00A46F1D">
      <w:pPr>
        <w:spacing w:line="276" w:lineRule="auto"/>
        <w:jc w:val="both"/>
        <w:rPr>
          <w:rFonts w:ascii="Arial" w:hAnsi="Arial" w:cs="Arial"/>
          <w:bCs/>
        </w:rPr>
      </w:pPr>
      <w:r w:rsidRPr="00FC52F1">
        <w:rPr>
          <w:rFonts w:ascii="Arial" w:hAnsi="Arial" w:cs="Arial"/>
          <w:bCs/>
        </w:rPr>
        <w:t xml:space="preserve">Quadro </w:t>
      </w:r>
      <w:r>
        <w:rPr>
          <w:rFonts w:ascii="Arial" w:hAnsi="Arial" w:cs="Arial"/>
          <w:bCs/>
        </w:rPr>
        <w:t>1</w:t>
      </w:r>
      <w:r w:rsidRPr="00FC52F1">
        <w:rPr>
          <w:rFonts w:ascii="Arial" w:hAnsi="Arial" w:cs="Arial"/>
          <w:bCs/>
        </w:rPr>
        <w:t xml:space="preserve"> – Folha de Pagamento – exercício de 201</w:t>
      </w:r>
      <w:r w:rsidR="004B351C">
        <w:rPr>
          <w:rFonts w:ascii="Arial" w:hAnsi="Arial" w:cs="Arial"/>
          <w:bCs/>
        </w:rPr>
        <w:t>6</w:t>
      </w:r>
      <w:r>
        <w:rPr>
          <w:rFonts w:ascii="Arial" w:hAnsi="Arial" w:cs="Arial"/>
          <w:bCs/>
        </w:rPr>
        <w:t>.....................</w:t>
      </w:r>
      <w:r w:rsidR="008030A6">
        <w:rPr>
          <w:rFonts w:ascii="Arial" w:hAnsi="Arial" w:cs="Arial"/>
          <w:bCs/>
        </w:rPr>
        <w:t>.........</w:t>
      </w:r>
      <w:r>
        <w:rPr>
          <w:rFonts w:ascii="Arial" w:hAnsi="Arial" w:cs="Arial"/>
          <w:bCs/>
        </w:rPr>
        <w:t>.................0</w:t>
      </w:r>
      <w:r w:rsidR="009D0124">
        <w:rPr>
          <w:rFonts w:ascii="Arial" w:hAnsi="Arial" w:cs="Arial"/>
          <w:bCs/>
        </w:rPr>
        <w:t>2</w:t>
      </w:r>
    </w:p>
    <w:p w:rsidR="004B351C" w:rsidRDefault="004B351C" w:rsidP="00A46F1D">
      <w:pPr>
        <w:spacing w:line="276" w:lineRule="auto"/>
        <w:jc w:val="both"/>
        <w:rPr>
          <w:rFonts w:ascii="Arial" w:hAnsi="Arial" w:cs="Arial"/>
          <w:bCs/>
        </w:rPr>
      </w:pPr>
      <w:r w:rsidRPr="00FC52F1">
        <w:rPr>
          <w:rFonts w:ascii="Arial" w:hAnsi="Arial" w:cs="Arial"/>
          <w:bCs/>
        </w:rPr>
        <w:t xml:space="preserve">Quadro </w:t>
      </w:r>
      <w:r>
        <w:rPr>
          <w:rFonts w:ascii="Arial" w:hAnsi="Arial" w:cs="Arial"/>
          <w:bCs/>
        </w:rPr>
        <w:t>2</w:t>
      </w:r>
      <w:r w:rsidRPr="00FC52F1">
        <w:rPr>
          <w:rFonts w:ascii="Arial" w:hAnsi="Arial" w:cs="Arial"/>
          <w:bCs/>
        </w:rPr>
        <w:t xml:space="preserve"> – Folha de Pagamento – exercício de 201</w:t>
      </w:r>
      <w:r>
        <w:rPr>
          <w:rFonts w:ascii="Arial" w:hAnsi="Arial" w:cs="Arial"/>
          <w:bCs/>
        </w:rPr>
        <w:t>7................</w:t>
      </w:r>
      <w:r w:rsidR="008030A6">
        <w:rPr>
          <w:rFonts w:ascii="Arial" w:hAnsi="Arial" w:cs="Arial"/>
          <w:bCs/>
        </w:rPr>
        <w:t>.........</w:t>
      </w:r>
      <w:r>
        <w:rPr>
          <w:rFonts w:ascii="Arial" w:hAnsi="Arial" w:cs="Arial"/>
          <w:bCs/>
        </w:rPr>
        <w:t>......................0</w:t>
      </w:r>
      <w:r w:rsidR="009D0124">
        <w:rPr>
          <w:rFonts w:ascii="Arial" w:hAnsi="Arial" w:cs="Arial"/>
          <w:bCs/>
        </w:rPr>
        <w:t>3</w:t>
      </w:r>
    </w:p>
    <w:p w:rsidR="004B351C" w:rsidRDefault="004B351C" w:rsidP="00A46F1D">
      <w:pPr>
        <w:spacing w:line="276" w:lineRule="auto"/>
        <w:jc w:val="both"/>
        <w:rPr>
          <w:rFonts w:ascii="Arial" w:hAnsi="Arial" w:cs="Arial"/>
          <w:bCs/>
        </w:rPr>
      </w:pPr>
      <w:r w:rsidRPr="00FC52F1">
        <w:rPr>
          <w:rFonts w:ascii="Arial" w:hAnsi="Arial" w:cs="Arial"/>
          <w:bCs/>
        </w:rPr>
        <w:t xml:space="preserve">Quadro </w:t>
      </w:r>
      <w:r>
        <w:rPr>
          <w:rFonts w:ascii="Arial" w:hAnsi="Arial" w:cs="Arial"/>
          <w:bCs/>
        </w:rPr>
        <w:t>3</w:t>
      </w:r>
      <w:r w:rsidRPr="00FC52F1">
        <w:rPr>
          <w:rFonts w:ascii="Arial" w:hAnsi="Arial" w:cs="Arial"/>
          <w:bCs/>
        </w:rPr>
        <w:t xml:space="preserve"> – Folha de Pagamento – exercício de 201</w:t>
      </w:r>
      <w:r>
        <w:rPr>
          <w:rFonts w:ascii="Arial" w:hAnsi="Arial" w:cs="Arial"/>
          <w:bCs/>
        </w:rPr>
        <w:t>8..............</w:t>
      </w:r>
      <w:r w:rsidR="008030A6">
        <w:rPr>
          <w:rFonts w:ascii="Arial" w:hAnsi="Arial" w:cs="Arial"/>
          <w:bCs/>
        </w:rPr>
        <w:t>.........</w:t>
      </w:r>
      <w:r>
        <w:rPr>
          <w:rFonts w:ascii="Arial" w:hAnsi="Arial" w:cs="Arial"/>
          <w:bCs/>
        </w:rPr>
        <w:t>........................0</w:t>
      </w:r>
      <w:r w:rsidR="009D0124">
        <w:rPr>
          <w:rFonts w:ascii="Arial" w:hAnsi="Arial" w:cs="Arial"/>
          <w:bCs/>
        </w:rPr>
        <w:t>3</w:t>
      </w:r>
    </w:p>
    <w:p w:rsidR="004B351C" w:rsidRDefault="004B351C" w:rsidP="00A46F1D">
      <w:pPr>
        <w:spacing w:line="276" w:lineRule="auto"/>
        <w:jc w:val="both"/>
        <w:rPr>
          <w:rFonts w:ascii="Arial" w:hAnsi="Arial" w:cs="Arial"/>
          <w:bCs/>
        </w:rPr>
      </w:pPr>
      <w:r w:rsidRPr="00FC52F1">
        <w:rPr>
          <w:rFonts w:ascii="Arial" w:hAnsi="Arial" w:cs="Arial"/>
          <w:bCs/>
        </w:rPr>
        <w:t xml:space="preserve">Quadro </w:t>
      </w:r>
      <w:r>
        <w:rPr>
          <w:rFonts w:ascii="Arial" w:hAnsi="Arial" w:cs="Arial"/>
          <w:bCs/>
        </w:rPr>
        <w:t>4</w:t>
      </w:r>
      <w:r w:rsidRPr="00FC52F1">
        <w:rPr>
          <w:rFonts w:ascii="Arial" w:hAnsi="Arial" w:cs="Arial"/>
          <w:bCs/>
        </w:rPr>
        <w:t xml:space="preserve"> – Folha de Pagamento – exercício de 201</w:t>
      </w:r>
      <w:r>
        <w:rPr>
          <w:rFonts w:ascii="Arial" w:hAnsi="Arial" w:cs="Arial"/>
          <w:bCs/>
        </w:rPr>
        <w:t>9............</w:t>
      </w:r>
      <w:r w:rsidR="008030A6">
        <w:rPr>
          <w:rFonts w:ascii="Arial" w:hAnsi="Arial" w:cs="Arial"/>
          <w:bCs/>
        </w:rPr>
        <w:t>.........</w:t>
      </w:r>
      <w:r>
        <w:rPr>
          <w:rFonts w:ascii="Arial" w:hAnsi="Arial" w:cs="Arial"/>
          <w:bCs/>
        </w:rPr>
        <w:t>..........................0</w:t>
      </w:r>
      <w:r w:rsidR="009D0124">
        <w:rPr>
          <w:rFonts w:ascii="Arial" w:hAnsi="Arial" w:cs="Arial"/>
          <w:bCs/>
        </w:rPr>
        <w:t>3</w:t>
      </w:r>
    </w:p>
    <w:p w:rsidR="00440DD6" w:rsidRDefault="005A06D3" w:rsidP="00A46F1D">
      <w:pPr>
        <w:spacing w:line="276" w:lineRule="auto"/>
        <w:jc w:val="both"/>
        <w:rPr>
          <w:rFonts w:ascii="Arial" w:hAnsi="Arial" w:cs="Arial"/>
        </w:rPr>
      </w:pPr>
      <w:r>
        <w:rPr>
          <w:rFonts w:ascii="Arial" w:hAnsi="Arial" w:cs="Arial"/>
        </w:rPr>
        <w:t xml:space="preserve">Quadro </w:t>
      </w:r>
      <w:r w:rsidR="004B351C">
        <w:rPr>
          <w:rFonts w:ascii="Arial" w:hAnsi="Arial" w:cs="Arial"/>
        </w:rPr>
        <w:t>5</w:t>
      </w:r>
      <w:r w:rsidR="00440DD6" w:rsidRPr="00FC52F1">
        <w:rPr>
          <w:rFonts w:ascii="Arial" w:hAnsi="Arial" w:cs="Arial"/>
        </w:rPr>
        <w:t>- Evolução da verticalização do ensino da Unioeste</w:t>
      </w:r>
      <w:r w:rsidR="006C267D">
        <w:rPr>
          <w:rFonts w:ascii="Arial" w:hAnsi="Arial" w:cs="Arial"/>
        </w:rPr>
        <w:t>.......</w:t>
      </w:r>
      <w:r w:rsidR="008030A6">
        <w:rPr>
          <w:rFonts w:ascii="Arial" w:hAnsi="Arial" w:cs="Arial"/>
        </w:rPr>
        <w:t>.........</w:t>
      </w:r>
      <w:r w:rsidR="006C267D">
        <w:rPr>
          <w:rFonts w:ascii="Arial" w:hAnsi="Arial" w:cs="Arial"/>
        </w:rPr>
        <w:t>...................0</w:t>
      </w:r>
      <w:r w:rsidR="009D0124">
        <w:rPr>
          <w:rFonts w:ascii="Arial" w:hAnsi="Arial" w:cs="Arial"/>
        </w:rPr>
        <w:t>4</w:t>
      </w:r>
    </w:p>
    <w:p w:rsidR="00415C80" w:rsidRPr="00415C80" w:rsidRDefault="00415C80" w:rsidP="00A46F1D">
      <w:pPr>
        <w:spacing w:line="276" w:lineRule="auto"/>
        <w:jc w:val="both"/>
        <w:rPr>
          <w:rFonts w:ascii="Arial" w:hAnsi="Arial" w:cs="Arial"/>
        </w:rPr>
      </w:pPr>
      <w:r w:rsidRPr="00415C80">
        <w:rPr>
          <w:rFonts w:ascii="Arial" w:hAnsi="Arial" w:cs="Arial"/>
        </w:rPr>
        <w:t>Quadro 6 – Contratação de Docentes no período de 2016 a 2019</w:t>
      </w:r>
      <w:r>
        <w:rPr>
          <w:rFonts w:ascii="Arial" w:hAnsi="Arial" w:cs="Arial"/>
        </w:rPr>
        <w:t>...</w:t>
      </w:r>
      <w:r w:rsidR="008030A6">
        <w:rPr>
          <w:rFonts w:ascii="Arial" w:hAnsi="Arial" w:cs="Arial"/>
        </w:rPr>
        <w:t>........</w:t>
      </w:r>
      <w:r>
        <w:rPr>
          <w:rFonts w:ascii="Arial" w:hAnsi="Arial" w:cs="Arial"/>
        </w:rPr>
        <w:t>................0</w:t>
      </w:r>
      <w:r w:rsidR="009D0124">
        <w:rPr>
          <w:rFonts w:ascii="Arial" w:hAnsi="Arial" w:cs="Arial"/>
        </w:rPr>
        <w:t>5</w:t>
      </w:r>
    </w:p>
    <w:p w:rsidR="008030A6" w:rsidRDefault="005A06D3" w:rsidP="00A46F1D">
      <w:pPr>
        <w:spacing w:line="276" w:lineRule="auto"/>
        <w:jc w:val="both"/>
        <w:rPr>
          <w:rFonts w:ascii="Arial" w:hAnsi="Arial" w:cs="Arial"/>
          <w:bCs/>
        </w:rPr>
      </w:pPr>
      <w:r w:rsidRPr="005A06D3">
        <w:rPr>
          <w:rFonts w:ascii="Arial" w:hAnsi="Arial" w:cs="Arial"/>
          <w:bCs/>
        </w:rPr>
        <w:t xml:space="preserve">Quadro </w:t>
      </w:r>
      <w:r w:rsidR="00415C80">
        <w:rPr>
          <w:rFonts w:ascii="Arial" w:hAnsi="Arial" w:cs="Arial"/>
          <w:bCs/>
        </w:rPr>
        <w:t>7</w:t>
      </w:r>
      <w:r w:rsidRPr="005A06D3">
        <w:rPr>
          <w:rFonts w:ascii="Arial" w:hAnsi="Arial" w:cs="Arial"/>
          <w:bCs/>
        </w:rPr>
        <w:t xml:space="preserve"> – </w:t>
      </w:r>
      <w:r w:rsidR="006C267D" w:rsidRPr="006C267D">
        <w:rPr>
          <w:rFonts w:ascii="Arial" w:hAnsi="Arial" w:cs="Arial"/>
          <w:bCs/>
        </w:rPr>
        <w:t xml:space="preserve">Estagiários, agentes universitários com contrato temporários </w:t>
      </w:r>
    </w:p>
    <w:p w:rsidR="006C267D" w:rsidRDefault="008030A6" w:rsidP="00A46F1D">
      <w:pPr>
        <w:spacing w:line="276" w:lineRule="auto"/>
        <w:ind w:left="1134" w:hanging="1134"/>
        <w:jc w:val="both"/>
        <w:rPr>
          <w:rFonts w:ascii="Arial" w:hAnsi="Arial" w:cs="Arial"/>
          <w:bCs/>
        </w:rPr>
      </w:pPr>
      <w:r>
        <w:rPr>
          <w:rFonts w:ascii="Arial" w:hAnsi="Arial" w:cs="Arial"/>
          <w:bCs/>
        </w:rPr>
        <w:t xml:space="preserve">                   </w:t>
      </w:r>
      <w:r w:rsidR="006C267D" w:rsidRPr="006C267D">
        <w:rPr>
          <w:rFonts w:ascii="Arial" w:hAnsi="Arial" w:cs="Arial"/>
          <w:bCs/>
        </w:rPr>
        <w:t>e serviços terceirizados</w:t>
      </w:r>
      <w:r w:rsidR="006C267D">
        <w:rPr>
          <w:rFonts w:ascii="Arial" w:hAnsi="Arial" w:cs="Arial"/>
          <w:bCs/>
        </w:rPr>
        <w:t>.....................</w:t>
      </w:r>
      <w:r>
        <w:rPr>
          <w:rFonts w:ascii="Arial" w:hAnsi="Arial" w:cs="Arial"/>
          <w:bCs/>
        </w:rPr>
        <w:t>......................................</w:t>
      </w:r>
      <w:r w:rsidR="006C267D">
        <w:rPr>
          <w:rFonts w:ascii="Arial" w:hAnsi="Arial" w:cs="Arial"/>
          <w:bCs/>
        </w:rPr>
        <w:t>.....</w:t>
      </w:r>
      <w:r w:rsidR="00465B1C">
        <w:rPr>
          <w:rFonts w:ascii="Arial" w:hAnsi="Arial" w:cs="Arial"/>
          <w:bCs/>
        </w:rPr>
        <w:t>.</w:t>
      </w:r>
      <w:r w:rsidR="006C267D">
        <w:rPr>
          <w:rFonts w:ascii="Arial" w:hAnsi="Arial" w:cs="Arial"/>
          <w:bCs/>
        </w:rPr>
        <w:t>..........0</w:t>
      </w:r>
      <w:r w:rsidR="009D0124">
        <w:rPr>
          <w:rFonts w:ascii="Arial" w:hAnsi="Arial" w:cs="Arial"/>
          <w:bCs/>
        </w:rPr>
        <w:t>5</w:t>
      </w:r>
    </w:p>
    <w:p w:rsidR="008030A6" w:rsidRDefault="005A06D3" w:rsidP="00A46F1D">
      <w:pPr>
        <w:spacing w:line="276" w:lineRule="auto"/>
        <w:jc w:val="both"/>
        <w:rPr>
          <w:rFonts w:ascii="Arial" w:hAnsi="Arial" w:cs="Arial"/>
          <w:bCs/>
        </w:rPr>
      </w:pPr>
      <w:r w:rsidRPr="005A06D3">
        <w:rPr>
          <w:rFonts w:ascii="Arial" w:hAnsi="Arial" w:cs="Arial"/>
          <w:bCs/>
        </w:rPr>
        <w:t xml:space="preserve">Quadro </w:t>
      </w:r>
      <w:r w:rsidR="00DA5602">
        <w:rPr>
          <w:rFonts w:ascii="Arial" w:hAnsi="Arial" w:cs="Arial"/>
          <w:bCs/>
        </w:rPr>
        <w:t>8</w:t>
      </w:r>
      <w:r w:rsidRPr="005A06D3">
        <w:rPr>
          <w:rFonts w:ascii="Arial" w:hAnsi="Arial" w:cs="Arial"/>
          <w:bCs/>
        </w:rPr>
        <w:t xml:space="preserve"> – Contratação de agentes universitários para manutenção </w:t>
      </w:r>
    </w:p>
    <w:p w:rsidR="005A06D3" w:rsidRDefault="00791BFE" w:rsidP="00A46F1D">
      <w:pPr>
        <w:spacing w:line="276" w:lineRule="auto"/>
        <w:jc w:val="both"/>
        <w:rPr>
          <w:rFonts w:ascii="Arial" w:hAnsi="Arial" w:cs="Arial"/>
          <w:bCs/>
        </w:rPr>
      </w:pPr>
      <w:r>
        <w:rPr>
          <w:rFonts w:ascii="Arial" w:hAnsi="Arial" w:cs="Arial"/>
          <w:bCs/>
        </w:rPr>
        <w:t xml:space="preserve">                     </w:t>
      </w:r>
      <w:r w:rsidR="005A06D3" w:rsidRPr="005A06D3">
        <w:rPr>
          <w:rFonts w:ascii="Arial" w:hAnsi="Arial" w:cs="Arial"/>
          <w:bCs/>
        </w:rPr>
        <w:t>do ensino, pesquisa e extensão</w:t>
      </w:r>
      <w:r w:rsidR="008030A6">
        <w:rPr>
          <w:rFonts w:ascii="Arial" w:hAnsi="Arial" w:cs="Arial"/>
          <w:bCs/>
        </w:rPr>
        <w:t xml:space="preserve"> (</w:t>
      </w:r>
      <w:r w:rsidR="00DA5602">
        <w:rPr>
          <w:rFonts w:ascii="Arial" w:hAnsi="Arial" w:cs="Arial"/>
          <w:bCs/>
        </w:rPr>
        <w:t>período de 2016 a 2019</w:t>
      </w:r>
      <w:r w:rsidR="008030A6">
        <w:rPr>
          <w:rFonts w:ascii="Arial" w:hAnsi="Arial" w:cs="Arial"/>
          <w:bCs/>
        </w:rPr>
        <w:t xml:space="preserve">) </w:t>
      </w:r>
      <w:r>
        <w:rPr>
          <w:rFonts w:ascii="Arial" w:hAnsi="Arial" w:cs="Arial"/>
          <w:bCs/>
        </w:rPr>
        <w:t>......</w:t>
      </w:r>
      <w:r w:rsidR="00DA5602">
        <w:rPr>
          <w:rFonts w:ascii="Arial" w:hAnsi="Arial" w:cs="Arial"/>
          <w:bCs/>
        </w:rPr>
        <w:t>.</w:t>
      </w:r>
      <w:r w:rsidR="00465B1C">
        <w:rPr>
          <w:rFonts w:ascii="Arial" w:hAnsi="Arial" w:cs="Arial"/>
          <w:bCs/>
        </w:rPr>
        <w:t>.</w:t>
      </w:r>
      <w:r w:rsidR="00DA5602">
        <w:rPr>
          <w:rFonts w:ascii="Arial" w:hAnsi="Arial" w:cs="Arial"/>
          <w:bCs/>
        </w:rPr>
        <w:t>.....</w:t>
      </w:r>
      <w:r w:rsidR="00C34F33">
        <w:rPr>
          <w:rFonts w:ascii="Arial" w:hAnsi="Arial" w:cs="Arial"/>
          <w:bCs/>
        </w:rPr>
        <w:t>....0</w:t>
      </w:r>
      <w:r w:rsidR="009D0124">
        <w:rPr>
          <w:rFonts w:ascii="Arial" w:hAnsi="Arial" w:cs="Arial"/>
          <w:bCs/>
        </w:rPr>
        <w:t>6</w:t>
      </w:r>
    </w:p>
    <w:p w:rsidR="00791BFE" w:rsidRDefault="00336DEF" w:rsidP="00A46F1D">
      <w:pPr>
        <w:spacing w:line="276" w:lineRule="auto"/>
        <w:jc w:val="both"/>
        <w:rPr>
          <w:rFonts w:ascii="Arial" w:hAnsi="Arial" w:cs="Arial"/>
          <w:bCs/>
        </w:rPr>
      </w:pPr>
      <w:r w:rsidRPr="00FC52F1">
        <w:rPr>
          <w:rFonts w:ascii="Arial" w:hAnsi="Arial" w:cs="Arial"/>
          <w:bCs/>
        </w:rPr>
        <w:t xml:space="preserve">Quadro </w:t>
      </w:r>
      <w:r w:rsidR="00DA5602">
        <w:rPr>
          <w:rFonts w:ascii="Arial" w:hAnsi="Arial" w:cs="Arial"/>
          <w:bCs/>
        </w:rPr>
        <w:t>9</w:t>
      </w:r>
      <w:r w:rsidRPr="00FC52F1">
        <w:rPr>
          <w:rFonts w:ascii="Arial" w:hAnsi="Arial" w:cs="Arial"/>
          <w:bCs/>
        </w:rPr>
        <w:t xml:space="preserve"> - Evolução do Orçamento</w:t>
      </w:r>
      <w:r w:rsidR="00DA5602">
        <w:rPr>
          <w:rFonts w:ascii="Arial" w:hAnsi="Arial" w:cs="Arial"/>
          <w:bCs/>
        </w:rPr>
        <w:t xml:space="preserve"> </w:t>
      </w:r>
      <w:r w:rsidRPr="00FC52F1">
        <w:rPr>
          <w:rFonts w:ascii="Arial" w:hAnsi="Arial" w:cs="Arial"/>
          <w:bCs/>
        </w:rPr>
        <w:t xml:space="preserve">para Custeio do Ensino Superior </w:t>
      </w:r>
    </w:p>
    <w:p w:rsidR="00336DEF" w:rsidRPr="00FC52F1" w:rsidRDefault="00791BFE" w:rsidP="00A46F1D">
      <w:pPr>
        <w:spacing w:line="276" w:lineRule="auto"/>
        <w:jc w:val="both"/>
        <w:rPr>
          <w:rFonts w:ascii="Arial" w:hAnsi="Arial" w:cs="Arial"/>
          <w:bCs/>
        </w:rPr>
      </w:pPr>
      <w:r>
        <w:rPr>
          <w:rFonts w:ascii="Arial" w:hAnsi="Arial" w:cs="Arial"/>
          <w:bCs/>
        </w:rPr>
        <w:t xml:space="preserve">                  </w:t>
      </w:r>
      <w:r w:rsidR="00336DEF" w:rsidRPr="00FC52F1">
        <w:rPr>
          <w:rFonts w:ascii="Arial" w:hAnsi="Arial" w:cs="Arial"/>
          <w:bCs/>
        </w:rPr>
        <w:t>com recursos do Tesouro – Unioeste</w:t>
      </w:r>
      <w:r>
        <w:rPr>
          <w:rFonts w:ascii="Arial" w:hAnsi="Arial" w:cs="Arial"/>
          <w:bCs/>
        </w:rPr>
        <w:t xml:space="preserve"> (</w:t>
      </w:r>
      <w:r w:rsidR="00336DEF" w:rsidRPr="00FC52F1">
        <w:rPr>
          <w:rFonts w:ascii="Arial" w:hAnsi="Arial" w:cs="Arial"/>
          <w:bCs/>
        </w:rPr>
        <w:t>2004 a 201</w:t>
      </w:r>
      <w:r w:rsidR="00B50251">
        <w:rPr>
          <w:rFonts w:ascii="Arial" w:hAnsi="Arial" w:cs="Arial"/>
          <w:bCs/>
        </w:rPr>
        <w:t>5</w:t>
      </w:r>
      <w:r>
        <w:rPr>
          <w:rFonts w:ascii="Arial" w:hAnsi="Arial" w:cs="Arial"/>
          <w:bCs/>
        </w:rPr>
        <w:t xml:space="preserve">) </w:t>
      </w:r>
      <w:r w:rsidR="00C34F33">
        <w:rPr>
          <w:rFonts w:ascii="Arial" w:hAnsi="Arial" w:cs="Arial"/>
          <w:bCs/>
        </w:rPr>
        <w:t>..............................</w:t>
      </w:r>
      <w:r w:rsidR="009D0124">
        <w:rPr>
          <w:rFonts w:ascii="Arial" w:hAnsi="Arial" w:cs="Arial"/>
          <w:bCs/>
        </w:rPr>
        <w:t>07</w:t>
      </w:r>
    </w:p>
    <w:p w:rsidR="00336DEF" w:rsidRPr="00FC52F1" w:rsidRDefault="00336DEF" w:rsidP="00A46F1D">
      <w:pPr>
        <w:spacing w:line="276" w:lineRule="auto"/>
        <w:jc w:val="both"/>
        <w:rPr>
          <w:rFonts w:ascii="Arial" w:hAnsi="Arial" w:cs="Arial"/>
        </w:rPr>
      </w:pPr>
      <w:r w:rsidRPr="00FC52F1">
        <w:rPr>
          <w:rFonts w:ascii="Arial" w:hAnsi="Arial" w:cs="Arial"/>
        </w:rPr>
        <w:t xml:space="preserve">Quadro </w:t>
      </w:r>
      <w:r w:rsidR="00DA5602">
        <w:rPr>
          <w:rFonts w:ascii="Arial" w:hAnsi="Arial" w:cs="Arial"/>
        </w:rPr>
        <w:t>10</w:t>
      </w:r>
      <w:r w:rsidRPr="00FC52F1">
        <w:rPr>
          <w:rFonts w:ascii="Arial" w:hAnsi="Arial" w:cs="Arial"/>
        </w:rPr>
        <w:t xml:space="preserve"> - Evolução área construída de 2010 a 201</w:t>
      </w:r>
      <w:r w:rsidR="00B50251">
        <w:rPr>
          <w:rFonts w:ascii="Arial" w:hAnsi="Arial" w:cs="Arial"/>
        </w:rPr>
        <w:t>5</w:t>
      </w:r>
      <w:r w:rsidRPr="00FC52F1">
        <w:rPr>
          <w:rFonts w:ascii="Arial" w:hAnsi="Arial" w:cs="Arial"/>
        </w:rPr>
        <w:t xml:space="preserve"> – Campus da Unioeste</w:t>
      </w:r>
      <w:r w:rsidR="00791BFE">
        <w:rPr>
          <w:rFonts w:ascii="Arial" w:hAnsi="Arial" w:cs="Arial"/>
        </w:rPr>
        <w:t>.......</w:t>
      </w:r>
      <w:r w:rsidR="009D0124">
        <w:rPr>
          <w:rFonts w:ascii="Arial" w:hAnsi="Arial" w:cs="Arial"/>
        </w:rPr>
        <w:t>08</w:t>
      </w:r>
    </w:p>
    <w:p w:rsidR="00791BFE" w:rsidRDefault="008B06FA" w:rsidP="00A46F1D">
      <w:pPr>
        <w:spacing w:line="276" w:lineRule="auto"/>
        <w:jc w:val="both"/>
        <w:rPr>
          <w:rFonts w:ascii="Arial" w:hAnsi="Arial" w:cs="Arial"/>
        </w:rPr>
      </w:pPr>
      <w:r w:rsidRPr="00FC52F1">
        <w:rPr>
          <w:rFonts w:ascii="Arial" w:hAnsi="Arial" w:cs="Arial"/>
        </w:rPr>
        <w:t xml:space="preserve">Quadro </w:t>
      </w:r>
      <w:r w:rsidR="00B50251">
        <w:rPr>
          <w:rFonts w:ascii="Arial" w:hAnsi="Arial" w:cs="Arial"/>
        </w:rPr>
        <w:t>11</w:t>
      </w:r>
      <w:r w:rsidRPr="00FC52F1">
        <w:rPr>
          <w:rFonts w:ascii="Arial" w:hAnsi="Arial" w:cs="Arial"/>
        </w:rPr>
        <w:t xml:space="preserve"> – </w:t>
      </w:r>
      <w:r w:rsidR="00F74B49" w:rsidRPr="00F74B49">
        <w:rPr>
          <w:rFonts w:ascii="Arial" w:hAnsi="Arial" w:cs="Arial"/>
        </w:rPr>
        <w:t xml:space="preserve">Recursos de Custeio – Manutenção do Ensino Superior </w:t>
      </w:r>
    </w:p>
    <w:p w:rsidR="008B06FA" w:rsidRPr="00FC52F1" w:rsidRDefault="00791BFE" w:rsidP="00A46F1D">
      <w:pPr>
        <w:spacing w:line="276" w:lineRule="auto"/>
        <w:jc w:val="both"/>
        <w:rPr>
          <w:rFonts w:ascii="Arial" w:hAnsi="Arial" w:cs="Arial"/>
        </w:rPr>
      </w:pPr>
      <w:r>
        <w:rPr>
          <w:rFonts w:ascii="Arial" w:hAnsi="Arial" w:cs="Arial"/>
        </w:rPr>
        <w:t xml:space="preserve">                     </w:t>
      </w:r>
      <w:r w:rsidR="00F74B49" w:rsidRPr="00F74B49">
        <w:rPr>
          <w:rFonts w:ascii="Arial" w:hAnsi="Arial" w:cs="Arial"/>
        </w:rPr>
        <w:t xml:space="preserve">da Unioeste – </w:t>
      </w:r>
      <w:r w:rsidR="00B50251">
        <w:rPr>
          <w:rFonts w:ascii="Arial" w:hAnsi="Arial" w:cs="Arial"/>
        </w:rPr>
        <w:t>Período de 2016 a 2019</w:t>
      </w:r>
      <w:r w:rsidR="00132F13">
        <w:rPr>
          <w:rFonts w:ascii="Arial" w:hAnsi="Arial" w:cs="Arial"/>
        </w:rPr>
        <w:t>...</w:t>
      </w:r>
      <w:r>
        <w:rPr>
          <w:rFonts w:ascii="Arial" w:hAnsi="Arial" w:cs="Arial"/>
        </w:rPr>
        <w:t>............................................</w:t>
      </w:r>
      <w:r w:rsidR="00465B1C">
        <w:rPr>
          <w:rFonts w:ascii="Arial" w:hAnsi="Arial" w:cs="Arial"/>
        </w:rPr>
        <w:t>..</w:t>
      </w:r>
      <w:r w:rsidR="009D0124">
        <w:rPr>
          <w:rFonts w:ascii="Arial" w:hAnsi="Arial" w:cs="Arial"/>
        </w:rPr>
        <w:t>08</w:t>
      </w:r>
    </w:p>
    <w:p w:rsidR="00791BFE" w:rsidRDefault="008A7F52" w:rsidP="00A46F1D">
      <w:pPr>
        <w:spacing w:line="276" w:lineRule="auto"/>
        <w:jc w:val="both"/>
        <w:rPr>
          <w:rFonts w:ascii="Arial" w:hAnsi="Arial" w:cs="Arial"/>
        </w:rPr>
      </w:pPr>
      <w:r w:rsidRPr="00FC52F1">
        <w:rPr>
          <w:rFonts w:ascii="Arial" w:hAnsi="Arial" w:cs="Arial"/>
        </w:rPr>
        <w:t xml:space="preserve">Quadro </w:t>
      </w:r>
      <w:r w:rsidR="00B50251">
        <w:rPr>
          <w:rFonts w:ascii="Arial" w:hAnsi="Arial" w:cs="Arial"/>
        </w:rPr>
        <w:t>12</w:t>
      </w:r>
      <w:r w:rsidRPr="00FC52F1">
        <w:rPr>
          <w:rFonts w:ascii="Arial" w:hAnsi="Arial" w:cs="Arial"/>
        </w:rPr>
        <w:t xml:space="preserve"> – Despesas com energia elétrica, água e esgoto, </w:t>
      </w:r>
    </w:p>
    <w:p w:rsidR="008A7F52" w:rsidRPr="00FC52F1" w:rsidRDefault="00791BFE" w:rsidP="00A46F1D">
      <w:pPr>
        <w:spacing w:line="276" w:lineRule="auto"/>
        <w:jc w:val="both"/>
        <w:rPr>
          <w:rFonts w:ascii="Arial" w:hAnsi="Arial" w:cs="Arial"/>
        </w:rPr>
      </w:pPr>
      <w:r>
        <w:rPr>
          <w:rFonts w:ascii="Arial" w:hAnsi="Arial" w:cs="Arial"/>
        </w:rPr>
        <w:t xml:space="preserve">                     </w:t>
      </w:r>
      <w:r w:rsidR="008A7F52" w:rsidRPr="00FC52F1">
        <w:rPr>
          <w:rFonts w:ascii="Arial" w:hAnsi="Arial" w:cs="Arial"/>
        </w:rPr>
        <w:t>telefonia e teleprocessamento</w:t>
      </w:r>
      <w:r w:rsidR="00C34F33">
        <w:rPr>
          <w:rFonts w:ascii="Arial" w:hAnsi="Arial" w:cs="Arial"/>
        </w:rPr>
        <w:t>..................</w:t>
      </w:r>
      <w:r>
        <w:rPr>
          <w:rFonts w:ascii="Arial" w:hAnsi="Arial" w:cs="Arial"/>
        </w:rPr>
        <w:t>...........................</w:t>
      </w:r>
      <w:r w:rsidR="00C34F33">
        <w:rPr>
          <w:rFonts w:ascii="Arial" w:hAnsi="Arial" w:cs="Arial"/>
        </w:rPr>
        <w:t>................</w:t>
      </w:r>
      <w:r w:rsidR="00465B1C">
        <w:rPr>
          <w:rFonts w:ascii="Arial" w:hAnsi="Arial" w:cs="Arial"/>
        </w:rPr>
        <w:t>..</w:t>
      </w:r>
      <w:r w:rsidR="009D0124">
        <w:rPr>
          <w:rFonts w:ascii="Arial" w:hAnsi="Arial" w:cs="Arial"/>
        </w:rPr>
        <w:t>09</w:t>
      </w:r>
    </w:p>
    <w:p w:rsidR="008A7F52" w:rsidRPr="00FC52F1" w:rsidRDefault="008A7F52" w:rsidP="00A46F1D">
      <w:pPr>
        <w:spacing w:line="276" w:lineRule="auto"/>
        <w:jc w:val="both"/>
        <w:rPr>
          <w:rFonts w:ascii="Arial" w:hAnsi="Arial" w:cs="Arial"/>
        </w:rPr>
      </w:pPr>
      <w:r w:rsidRPr="00FC52F1">
        <w:rPr>
          <w:rFonts w:ascii="Arial" w:hAnsi="Arial" w:cs="Arial"/>
        </w:rPr>
        <w:t xml:space="preserve">Quadro </w:t>
      </w:r>
      <w:r w:rsidR="00835E67">
        <w:rPr>
          <w:rFonts w:ascii="Arial" w:hAnsi="Arial" w:cs="Arial"/>
        </w:rPr>
        <w:t>13</w:t>
      </w:r>
      <w:r w:rsidRPr="00FC52F1">
        <w:rPr>
          <w:rFonts w:ascii="Arial" w:hAnsi="Arial" w:cs="Arial"/>
        </w:rPr>
        <w:t xml:space="preserve"> – Investimentos</w:t>
      </w:r>
      <w:r w:rsidR="00B50251">
        <w:rPr>
          <w:rFonts w:ascii="Arial" w:hAnsi="Arial" w:cs="Arial"/>
        </w:rPr>
        <w:t xml:space="preserve"> – Período de 2016 a 2019</w:t>
      </w:r>
      <w:r w:rsidR="00C34F33">
        <w:rPr>
          <w:rFonts w:ascii="Arial" w:hAnsi="Arial" w:cs="Arial"/>
        </w:rPr>
        <w:t>.......</w:t>
      </w:r>
      <w:r w:rsidR="00835E67">
        <w:rPr>
          <w:rFonts w:ascii="Arial" w:hAnsi="Arial" w:cs="Arial"/>
        </w:rPr>
        <w:t>.</w:t>
      </w:r>
      <w:r w:rsidR="00C34F33">
        <w:rPr>
          <w:rFonts w:ascii="Arial" w:hAnsi="Arial" w:cs="Arial"/>
        </w:rPr>
        <w:t>.....</w:t>
      </w:r>
      <w:r w:rsidR="00791BFE">
        <w:rPr>
          <w:rFonts w:ascii="Arial" w:hAnsi="Arial" w:cs="Arial"/>
        </w:rPr>
        <w:t>.........</w:t>
      </w:r>
      <w:r w:rsidR="00C34F33">
        <w:rPr>
          <w:rFonts w:ascii="Arial" w:hAnsi="Arial" w:cs="Arial"/>
        </w:rPr>
        <w:t>.........</w:t>
      </w:r>
      <w:r w:rsidR="00B50251">
        <w:rPr>
          <w:rFonts w:ascii="Arial" w:hAnsi="Arial" w:cs="Arial"/>
        </w:rPr>
        <w:t>.........</w:t>
      </w:r>
      <w:r w:rsidR="00C34F33">
        <w:rPr>
          <w:rFonts w:ascii="Arial" w:hAnsi="Arial" w:cs="Arial"/>
        </w:rPr>
        <w:t>......</w:t>
      </w:r>
      <w:r w:rsidR="009D0124">
        <w:rPr>
          <w:rFonts w:ascii="Arial" w:hAnsi="Arial" w:cs="Arial"/>
        </w:rPr>
        <w:t>10</w:t>
      </w:r>
    </w:p>
    <w:p w:rsidR="00791BFE" w:rsidRDefault="008A7F52" w:rsidP="00A46F1D">
      <w:pPr>
        <w:spacing w:line="276" w:lineRule="auto"/>
        <w:jc w:val="both"/>
        <w:rPr>
          <w:rFonts w:ascii="Arial" w:hAnsi="Arial" w:cs="Arial"/>
        </w:rPr>
      </w:pPr>
      <w:r w:rsidRPr="00FC52F1">
        <w:rPr>
          <w:rFonts w:ascii="Arial" w:hAnsi="Arial" w:cs="Arial"/>
        </w:rPr>
        <w:t xml:space="preserve">Quadro </w:t>
      </w:r>
      <w:r w:rsidR="00835E67">
        <w:rPr>
          <w:rFonts w:ascii="Arial" w:hAnsi="Arial" w:cs="Arial"/>
        </w:rPr>
        <w:t>14</w:t>
      </w:r>
      <w:r w:rsidRPr="00FC52F1">
        <w:rPr>
          <w:rFonts w:ascii="Arial" w:hAnsi="Arial" w:cs="Arial"/>
        </w:rPr>
        <w:t xml:space="preserve"> – </w:t>
      </w:r>
      <w:r w:rsidR="0050448D">
        <w:rPr>
          <w:rFonts w:ascii="Arial" w:hAnsi="Arial" w:cs="Arial"/>
        </w:rPr>
        <w:t xml:space="preserve">Folha de Pagamento </w:t>
      </w:r>
      <w:r w:rsidR="00835E67">
        <w:rPr>
          <w:rFonts w:ascii="Arial" w:hAnsi="Arial" w:cs="Arial"/>
        </w:rPr>
        <w:t>de</w:t>
      </w:r>
      <w:r w:rsidR="0050448D">
        <w:rPr>
          <w:rFonts w:ascii="Arial" w:hAnsi="Arial" w:cs="Arial"/>
        </w:rPr>
        <w:t xml:space="preserve"> Hospital Universitário do Oeste </w:t>
      </w:r>
    </w:p>
    <w:p w:rsidR="008A7F52" w:rsidRPr="00FC52F1" w:rsidRDefault="00791BFE" w:rsidP="00A46F1D">
      <w:pPr>
        <w:spacing w:line="276" w:lineRule="auto"/>
        <w:jc w:val="both"/>
        <w:rPr>
          <w:rFonts w:ascii="Arial" w:hAnsi="Arial" w:cs="Arial"/>
        </w:rPr>
      </w:pPr>
      <w:r>
        <w:rPr>
          <w:rFonts w:ascii="Arial" w:hAnsi="Arial" w:cs="Arial"/>
        </w:rPr>
        <w:t xml:space="preserve">                    </w:t>
      </w:r>
      <w:r w:rsidR="0050448D">
        <w:rPr>
          <w:rFonts w:ascii="Arial" w:hAnsi="Arial" w:cs="Arial"/>
        </w:rPr>
        <w:t>do Paraná – HUOP</w:t>
      </w:r>
      <w:r w:rsidR="00835E67">
        <w:rPr>
          <w:rFonts w:ascii="Arial" w:hAnsi="Arial" w:cs="Arial"/>
        </w:rPr>
        <w:t xml:space="preserve"> para o período de 2016 a 2019</w:t>
      </w:r>
      <w:r w:rsidR="0050448D">
        <w:rPr>
          <w:rFonts w:ascii="Arial" w:hAnsi="Arial" w:cs="Arial"/>
        </w:rPr>
        <w:t>........</w:t>
      </w:r>
      <w:r>
        <w:rPr>
          <w:rFonts w:ascii="Arial" w:hAnsi="Arial" w:cs="Arial"/>
        </w:rPr>
        <w:t>.............</w:t>
      </w:r>
      <w:r w:rsidR="0050448D">
        <w:rPr>
          <w:rFonts w:ascii="Arial" w:hAnsi="Arial" w:cs="Arial"/>
        </w:rPr>
        <w:t>...</w:t>
      </w:r>
      <w:r>
        <w:rPr>
          <w:rFonts w:ascii="Arial" w:hAnsi="Arial" w:cs="Arial"/>
        </w:rPr>
        <w:t>.</w:t>
      </w:r>
      <w:r w:rsidR="0050448D">
        <w:rPr>
          <w:rFonts w:ascii="Arial" w:hAnsi="Arial" w:cs="Arial"/>
        </w:rPr>
        <w:t>.....</w:t>
      </w:r>
      <w:r w:rsidR="009D0124">
        <w:rPr>
          <w:rFonts w:ascii="Arial" w:hAnsi="Arial" w:cs="Arial"/>
        </w:rPr>
        <w:t>12</w:t>
      </w:r>
    </w:p>
    <w:p w:rsidR="000F0CFD" w:rsidRPr="00FC52F1" w:rsidRDefault="000F0CFD" w:rsidP="00A46F1D">
      <w:pPr>
        <w:spacing w:line="276" w:lineRule="auto"/>
        <w:jc w:val="both"/>
        <w:rPr>
          <w:rFonts w:ascii="Arial" w:hAnsi="Arial" w:cs="Arial"/>
        </w:rPr>
      </w:pPr>
      <w:r w:rsidRPr="00FC52F1">
        <w:rPr>
          <w:rFonts w:ascii="Arial" w:hAnsi="Arial" w:cs="Arial"/>
        </w:rPr>
        <w:t>Quadro 1</w:t>
      </w:r>
      <w:r w:rsidR="0032273F">
        <w:rPr>
          <w:rFonts w:ascii="Arial" w:hAnsi="Arial" w:cs="Arial"/>
        </w:rPr>
        <w:t>5</w:t>
      </w:r>
      <w:r w:rsidRPr="00FC52F1">
        <w:rPr>
          <w:rFonts w:ascii="Arial" w:hAnsi="Arial" w:cs="Arial"/>
        </w:rPr>
        <w:t xml:space="preserve"> - Evolução da área construída de 2010 a 201</w:t>
      </w:r>
      <w:r w:rsidR="0032273F">
        <w:rPr>
          <w:rFonts w:ascii="Arial" w:hAnsi="Arial" w:cs="Arial"/>
        </w:rPr>
        <w:t>5</w:t>
      </w:r>
      <w:r w:rsidR="00C34F33">
        <w:rPr>
          <w:rFonts w:ascii="Arial" w:hAnsi="Arial" w:cs="Arial"/>
        </w:rPr>
        <w:t>–</w:t>
      </w:r>
      <w:r w:rsidRPr="00FC52F1">
        <w:rPr>
          <w:rFonts w:ascii="Arial" w:hAnsi="Arial" w:cs="Arial"/>
        </w:rPr>
        <w:t xml:space="preserve"> HUOP</w:t>
      </w:r>
      <w:r w:rsidR="00C34F33">
        <w:rPr>
          <w:rFonts w:ascii="Arial" w:hAnsi="Arial" w:cs="Arial"/>
        </w:rPr>
        <w:t>....</w:t>
      </w:r>
      <w:r w:rsidR="00791BFE">
        <w:rPr>
          <w:rFonts w:ascii="Arial" w:hAnsi="Arial" w:cs="Arial"/>
        </w:rPr>
        <w:t>........</w:t>
      </w:r>
      <w:r w:rsidR="00C34F33">
        <w:rPr>
          <w:rFonts w:ascii="Arial" w:hAnsi="Arial" w:cs="Arial"/>
        </w:rPr>
        <w:t>.......</w:t>
      </w:r>
      <w:r w:rsidR="0032273F">
        <w:rPr>
          <w:rFonts w:ascii="Arial" w:hAnsi="Arial" w:cs="Arial"/>
        </w:rPr>
        <w:t>..</w:t>
      </w:r>
      <w:r w:rsidR="00C34F33">
        <w:rPr>
          <w:rFonts w:ascii="Arial" w:hAnsi="Arial" w:cs="Arial"/>
        </w:rPr>
        <w:t>.....</w:t>
      </w:r>
      <w:r w:rsidR="009D0124">
        <w:rPr>
          <w:rFonts w:ascii="Arial" w:hAnsi="Arial" w:cs="Arial"/>
        </w:rPr>
        <w:t>13</w:t>
      </w:r>
    </w:p>
    <w:p w:rsidR="00791BFE" w:rsidRDefault="000F0CFD" w:rsidP="00A46F1D">
      <w:pPr>
        <w:spacing w:line="276" w:lineRule="auto"/>
        <w:jc w:val="both"/>
        <w:rPr>
          <w:rFonts w:ascii="Arial" w:hAnsi="Arial" w:cs="Arial"/>
        </w:rPr>
      </w:pPr>
      <w:r w:rsidRPr="00FC52F1">
        <w:rPr>
          <w:rFonts w:ascii="Arial" w:hAnsi="Arial" w:cs="Arial"/>
        </w:rPr>
        <w:t xml:space="preserve">Quadro </w:t>
      </w:r>
      <w:r w:rsidR="0032273F">
        <w:rPr>
          <w:rFonts w:ascii="Arial" w:hAnsi="Arial" w:cs="Arial"/>
        </w:rPr>
        <w:t>16</w:t>
      </w:r>
      <w:r w:rsidRPr="00FC52F1">
        <w:rPr>
          <w:rFonts w:ascii="Arial" w:hAnsi="Arial" w:cs="Arial"/>
        </w:rPr>
        <w:t xml:space="preserve"> - Despesas com Serviços Médicos </w:t>
      </w:r>
      <w:r w:rsidR="00791BFE">
        <w:rPr>
          <w:rFonts w:ascii="Arial" w:hAnsi="Arial" w:cs="Arial"/>
        </w:rPr>
        <w:t>(</w:t>
      </w:r>
      <w:r w:rsidRPr="00FC52F1">
        <w:rPr>
          <w:rFonts w:ascii="Arial" w:hAnsi="Arial" w:cs="Arial"/>
        </w:rPr>
        <w:t>rubrica 33903922</w:t>
      </w:r>
      <w:r w:rsidR="00791BFE">
        <w:rPr>
          <w:rFonts w:ascii="Arial" w:hAnsi="Arial" w:cs="Arial"/>
        </w:rPr>
        <w:t>)</w:t>
      </w:r>
    </w:p>
    <w:p w:rsidR="000F0CFD" w:rsidRDefault="00791BFE" w:rsidP="00A46F1D">
      <w:pPr>
        <w:spacing w:line="276" w:lineRule="auto"/>
        <w:jc w:val="both"/>
        <w:rPr>
          <w:rFonts w:ascii="Arial" w:hAnsi="Arial" w:cs="Arial"/>
        </w:rPr>
      </w:pPr>
      <w:r>
        <w:rPr>
          <w:rFonts w:ascii="Arial" w:hAnsi="Arial" w:cs="Arial"/>
        </w:rPr>
        <w:t xml:space="preserve">                    </w:t>
      </w:r>
      <w:r w:rsidR="000F0CFD" w:rsidRPr="00FC52F1">
        <w:rPr>
          <w:rFonts w:ascii="Arial" w:hAnsi="Arial" w:cs="Arial"/>
        </w:rPr>
        <w:t>empenhadas no período de 2005 a 201</w:t>
      </w:r>
      <w:r w:rsidR="00132F13">
        <w:rPr>
          <w:rFonts w:ascii="Arial" w:hAnsi="Arial" w:cs="Arial"/>
        </w:rPr>
        <w:t>3</w:t>
      </w:r>
      <w:r w:rsidR="00C34F33">
        <w:rPr>
          <w:rFonts w:ascii="Arial" w:hAnsi="Arial" w:cs="Arial"/>
        </w:rPr>
        <w:t>–</w:t>
      </w:r>
      <w:r w:rsidR="000F0CFD" w:rsidRPr="00FC52F1">
        <w:rPr>
          <w:rFonts w:ascii="Arial" w:hAnsi="Arial" w:cs="Arial"/>
        </w:rPr>
        <w:t xml:space="preserve"> HUOP</w:t>
      </w:r>
      <w:r w:rsidR="00C34F33">
        <w:rPr>
          <w:rFonts w:ascii="Arial" w:hAnsi="Arial" w:cs="Arial"/>
        </w:rPr>
        <w:t>.........</w:t>
      </w:r>
      <w:r>
        <w:rPr>
          <w:rFonts w:ascii="Arial" w:hAnsi="Arial" w:cs="Arial"/>
        </w:rPr>
        <w:t>.................</w:t>
      </w:r>
      <w:r w:rsidR="00C34F33">
        <w:rPr>
          <w:rFonts w:ascii="Arial" w:hAnsi="Arial" w:cs="Arial"/>
        </w:rPr>
        <w:t>.......</w:t>
      </w:r>
      <w:r w:rsidR="009D0124">
        <w:rPr>
          <w:rFonts w:ascii="Arial" w:hAnsi="Arial" w:cs="Arial"/>
        </w:rPr>
        <w:t>13</w:t>
      </w:r>
    </w:p>
    <w:p w:rsidR="00791BFE" w:rsidRDefault="000064CA" w:rsidP="00A46F1D">
      <w:pPr>
        <w:spacing w:line="276" w:lineRule="auto"/>
        <w:jc w:val="both"/>
        <w:rPr>
          <w:rFonts w:ascii="Arial" w:hAnsi="Arial" w:cs="Arial"/>
        </w:rPr>
      </w:pPr>
      <w:r>
        <w:rPr>
          <w:rFonts w:ascii="Arial" w:hAnsi="Arial" w:cs="Arial"/>
        </w:rPr>
        <w:t xml:space="preserve">Quadro 17 – Despesas de Custeio do Hospital Universitário </w:t>
      </w:r>
    </w:p>
    <w:p w:rsidR="000064CA" w:rsidRPr="00FC52F1" w:rsidRDefault="00791BFE" w:rsidP="00A46F1D">
      <w:pPr>
        <w:spacing w:line="276" w:lineRule="auto"/>
        <w:jc w:val="both"/>
        <w:rPr>
          <w:rFonts w:ascii="Arial" w:hAnsi="Arial" w:cs="Arial"/>
        </w:rPr>
      </w:pPr>
      <w:r>
        <w:rPr>
          <w:rFonts w:ascii="Arial" w:hAnsi="Arial" w:cs="Arial"/>
        </w:rPr>
        <w:t xml:space="preserve">                     </w:t>
      </w:r>
      <w:r w:rsidR="000064CA">
        <w:rPr>
          <w:rFonts w:ascii="Arial" w:hAnsi="Arial" w:cs="Arial"/>
        </w:rPr>
        <w:t>Período de 2016 a 2019.....................</w:t>
      </w:r>
      <w:r>
        <w:rPr>
          <w:rFonts w:ascii="Arial" w:hAnsi="Arial" w:cs="Arial"/>
        </w:rPr>
        <w:t>........................................</w:t>
      </w:r>
      <w:r w:rsidR="000064CA">
        <w:rPr>
          <w:rFonts w:ascii="Arial" w:hAnsi="Arial" w:cs="Arial"/>
        </w:rPr>
        <w:t>...........1</w:t>
      </w:r>
      <w:r w:rsidR="009D0124">
        <w:rPr>
          <w:rFonts w:ascii="Arial" w:hAnsi="Arial" w:cs="Arial"/>
        </w:rPr>
        <w:t>3</w:t>
      </w:r>
    </w:p>
    <w:p w:rsidR="000F0CFD" w:rsidRPr="00FC52F1" w:rsidRDefault="000F0CFD" w:rsidP="00A46F1D">
      <w:pPr>
        <w:spacing w:line="276" w:lineRule="auto"/>
        <w:jc w:val="both"/>
        <w:rPr>
          <w:rFonts w:ascii="Arial" w:hAnsi="Arial" w:cs="Arial"/>
        </w:rPr>
      </w:pPr>
      <w:r w:rsidRPr="00FC52F1">
        <w:rPr>
          <w:rFonts w:ascii="Arial" w:hAnsi="Arial" w:cs="Arial"/>
        </w:rPr>
        <w:t xml:space="preserve">Quadro </w:t>
      </w:r>
      <w:r w:rsidR="000064CA">
        <w:rPr>
          <w:rFonts w:ascii="Arial" w:hAnsi="Arial" w:cs="Arial"/>
        </w:rPr>
        <w:t>18</w:t>
      </w:r>
      <w:r w:rsidRPr="00FC52F1">
        <w:rPr>
          <w:rFonts w:ascii="Arial" w:hAnsi="Arial" w:cs="Arial"/>
        </w:rPr>
        <w:t xml:space="preserve"> – Investimentos no Hospital Universitário</w:t>
      </w:r>
      <w:r w:rsidR="00791BFE">
        <w:rPr>
          <w:rFonts w:ascii="Arial" w:hAnsi="Arial" w:cs="Arial"/>
        </w:rPr>
        <w:t>-</w:t>
      </w:r>
      <w:r w:rsidR="000064CA">
        <w:rPr>
          <w:rFonts w:ascii="Arial" w:hAnsi="Arial" w:cs="Arial"/>
        </w:rPr>
        <w:t>Período 2016 a 2019</w:t>
      </w:r>
      <w:r w:rsidR="00791BFE">
        <w:rPr>
          <w:rFonts w:ascii="Arial" w:hAnsi="Arial" w:cs="Arial"/>
        </w:rPr>
        <w:t xml:space="preserve"> ............</w:t>
      </w:r>
      <w:r w:rsidR="009D0124">
        <w:rPr>
          <w:rFonts w:ascii="Arial" w:hAnsi="Arial" w:cs="Arial"/>
        </w:rPr>
        <w:t>14</w:t>
      </w:r>
    </w:p>
    <w:p w:rsidR="00791BFE" w:rsidRDefault="00C34F33" w:rsidP="00A46F1D">
      <w:pPr>
        <w:spacing w:line="276" w:lineRule="auto"/>
        <w:jc w:val="both"/>
        <w:rPr>
          <w:rFonts w:ascii="Arial" w:hAnsi="Arial" w:cs="Arial"/>
        </w:rPr>
      </w:pPr>
      <w:r>
        <w:rPr>
          <w:rFonts w:ascii="Arial" w:hAnsi="Arial" w:cs="Arial"/>
        </w:rPr>
        <w:t>Quadro</w:t>
      </w:r>
      <w:r w:rsidR="000F0CFD" w:rsidRPr="00FC52F1">
        <w:rPr>
          <w:rFonts w:ascii="Arial" w:hAnsi="Arial" w:cs="Arial"/>
        </w:rPr>
        <w:t xml:space="preserve"> </w:t>
      </w:r>
      <w:r w:rsidR="00613458">
        <w:rPr>
          <w:rFonts w:ascii="Arial" w:hAnsi="Arial" w:cs="Arial"/>
        </w:rPr>
        <w:t>19</w:t>
      </w:r>
      <w:r w:rsidR="000F0CFD" w:rsidRPr="00FC52F1">
        <w:rPr>
          <w:rFonts w:ascii="Arial" w:hAnsi="Arial" w:cs="Arial"/>
        </w:rPr>
        <w:t xml:space="preserve"> – Resumo da previsão orçamentária para a manutenção das </w:t>
      </w:r>
    </w:p>
    <w:p w:rsidR="00791BFE" w:rsidRDefault="00791BFE" w:rsidP="00A46F1D">
      <w:pPr>
        <w:spacing w:line="276" w:lineRule="auto"/>
        <w:jc w:val="both"/>
        <w:rPr>
          <w:rFonts w:ascii="Arial" w:hAnsi="Arial" w:cs="Arial"/>
        </w:rPr>
      </w:pPr>
      <w:r>
        <w:rPr>
          <w:rFonts w:ascii="Arial" w:hAnsi="Arial" w:cs="Arial"/>
        </w:rPr>
        <w:t xml:space="preserve">                     </w:t>
      </w:r>
      <w:r w:rsidR="000F0CFD" w:rsidRPr="00FC52F1">
        <w:rPr>
          <w:rFonts w:ascii="Arial" w:hAnsi="Arial" w:cs="Arial"/>
        </w:rPr>
        <w:t>atividades ensino, pesquisa e extensão</w:t>
      </w:r>
      <w:r w:rsidR="0050448D">
        <w:rPr>
          <w:rFonts w:ascii="Arial" w:hAnsi="Arial" w:cs="Arial"/>
        </w:rPr>
        <w:t xml:space="preserve"> </w:t>
      </w:r>
      <w:r w:rsidR="0050448D" w:rsidRPr="00791BFE">
        <w:rPr>
          <w:rFonts w:ascii="Arial" w:hAnsi="Arial" w:cs="Arial"/>
          <w:sz w:val="20"/>
          <w:szCs w:val="20"/>
        </w:rPr>
        <w:t>(Tópico 1)</w:t>
      </w:r>
      <w:r w:rsidR="000F0CFD" w:rsidRPr="00FC52F1">
        <w:rPr>
          <w:rFonts w:ascii="Arial" w:hAnsi="Arial" w:cs="Arial"/>
        </w:rPr>
        <w:t xml:space="preserve"> e do Hospital </w:t>
      </w:r>
    </w:p>
    <w:p w:rsidR="00791BFE" w:rsidRDefault="00791BFE" w:rsidP="00A46F1D">
      <w:pPr>
        <w:spacing w:line="276" w:lineRule="auto"/>
        <w:jc w:val="both"/>
        <w:rPr>
          <w:rFonts w:ascii="Arial" w:hAnsi="Arial" w:cs="Arial"/>
        </w:rPr>
      </w:pPr>
      <w:r>
        <w:rPr>
          <w:rFonts w:ascii="Arial" w:hAnsi="Arial" w:cs="Arial"/>
        </w:rPr>
        <w:t xml:space="preserve">                       </w:t>
      </w:r>
      <w:r w:rsidR="000F0CFD" w:rsidRPr="00FC52F1">
        <w:rPr>
          <w:rFonts w:ascii="Arial" w:hAnsi="Arial" w:cs="Arial"/>
        </w:rPr>
        <w:t>Universitário</w:t>
      </w:r>
      <w:r>
        <w:rPr>
          <w:rFonts w:ascii="Arial" w:hAnsi="Arial" w:cs="Arial"/>
        </w:rPr>
        <w:t xml:space="preserve"> </w:t>
      </w:r>
      <w:r w:rsidR="000F0CFD" w:rsidRPr="00FC52F1">
        <w:rPr>
          <w:rFonts w:ascii="Arial" w:hAnsi="Arial" w:cs="Arial"/>
        </w:rPr>
        <w:t>com recursos do Tesouro do Estado</w:t>
      </w:r>
      <w:r w:rsidR="0050448D">
        <w:rPr>
          <w:rFonts w:ascii="Arial" w:hAnsi="Arial" w:cs="Arial"/>
        </w:rPr>
        <w:t xml:space="preserve"> </w:t>
      </w:r>
    </w:p>
    <w:p w:rsidR="000F0CFD" w:rsidRPr="00FC52F1" w:rsidRDefault="00791BFE" w:rsidP="00A46F1D">
      <w:pPr>
        <w:spacing w:line="276" w:lineRule="auto"/>
        <w:jc w:val="both"/>
        <w:rPr>
          <w:rFonts w:ascii="Arial" w:hAnsi="Arial" w:cs="Arial"/>
        </w:rPr>
      </w:pPr>
      <w:r>
        <w:rPr>
          <w:rFonts w:ascii="Arial" w:hAnsi="Arial" w:cs="Arial"/>
        </w:rPr>
        <w:t xml:space="preserve">                      </w:t>
      </w:r>
      <w:r w:rsidR="0050448D" w:rsidRPr="00791BFE">
        <w:rPr>
          <w:rFonts w:ascii="Arial" w:hAnsi="Arial" w:cs="Arial"/>
          <w:sz w:val="20"/>
          <w:szCs w:val="20"/>
        </w:rPr>
        <w:t>(Tópico 2</w:t>
      </w:r>
      <w:r w:rsidR="0050448D">
        <w:rPr>
          <w:rFonts w:ascii="Arial" w:hAnsi="Arial" w:cs="Arial"/>
        </w:rPr>
        <w:t>)........</w:t>
      </w:r>
      <w:r w:rsidR="00C34F33">
        <w:rPr>
          <w:rFonts w:ascii="Arial" w:hAnsi="Arial" w:cs="Arial"/>
        </w:rPr>
        <w:t>......</w:t>
      </w:r>
      <w:r>
        <w:rPr>
          <w:rFonts w:ascii="Arial" w:hAnsi="Arial" w:cs="Arial"/>
        </w:rPr>
        <w:t>.....................................................................</w:t>
      </w:r>
      <w:r w:rsidR="00C34F33">
        <w:rPr>
          <w:rFonts w:ascii="Arial" w:hAnsi="Arial" w:cs="Arial"/>
        </w:rPr>
        <w:t>.....</w:t>
      </w:r>
      <w:r w:rsidR="0050448D">
        <w:rPr>
          <w:rFonts w:ascii="Arial" w:hAnsi="Arial" w:cs="Arial"/>
        </w:rPr>
        <w:t>...</w:t>
      </w:r>
      <w:r w:rsidR="00C34F33">
        <w:rPr>
          <w:rFonts w:ascii="Arial" w:hAnsi="Arial" w:cs="Arial"/>
        </w:rPr>
        <w:t>.....</w:t>
      </w:r>
      <w:r w:rsidR="009D0124">
        <w:rPr>
          <w:rFonts w:ascii="Arial" w:hAnsi="Arial" w:cs="Arial"/>
        </w:rPr>
        <w:t>15</w:t>
      </w:r>
    </w:p>
    <w:p w:rsidR="009D0124" w:rsidRDefault="00E4097B" w:rsidP="00A46F1D">
      <w:pPr>
        <w:spacing w:line="276" w:lineRule="auto"/>
        <w:jc w:val="both"/>
        <w:rPr>
          <w:rFonts w:ascii="Arial" w:hAnsi="Arial" w:cs="Arial"/>
        </w:rPr>
      </w:pPr>
      <w:r>
        <w:rPr>
          <w:rFonts w:ascii="Arial" w:hAnsi="Arial" w:cs="Arial"/>
        </w:rPr>
        <w:t>Quadro 20 - Progr</w:t>
      </w:r>
      <w:r w:rsidR="00825BEE">
        <w:rPr>
          <w:rFonts w:ascii="Arial" w:hAnsi="Arial" w:cs="Arial"/>
        </w:rPr>
        <w:t>a</w:t>
      </w:r>
      <w:r>
        <w:rPr>
          <w:rFonts w:ascii="Arial" w:hAnsi="Arial" w:cs="Arial"/>
        </w:rPr>
        <w:t>mas de Pós Graduação d</w:t>
      </w:r>
      <w:r w:rsidR="00825BEE">
        <w:rPr>
          <w:rFonts w:ascii="Arial" w:hAnsi="Arial" w:cs="Arial"/>
        </w:rPr>
        <w:t>e mestrado/doutorado</w:t>
      </w:r>
      <w:r w:rsidR="009D0124">
        <w:rPr>
          <w:rFonts w:ascii="Arial" w:hAnsi="Arial" w:cs="Arial"/>
        </w:rPr>
        <w:t xml:space="preserve"> existentes na          </w:t>
      </w:r>
    </w:p>
    <w:p w:rsidR="00E4097B" w:rsidRDefault="009D0124" w:rsidP="00A46F1D">
      <w:pPr>
        <w:spacing w:line="276" w:lineRule="auto"/>
        <w:jc w:val="both"/>
        <w:rPr>
          <w:rFonts w:ascii="Arial" w:hAnsi="Arial" w:cs="Arial"/>
        </w:rPr>
      </w:pPr>
      <w:r>
        <w:rPr>
          <w:rFonts w:ascii="Arial" w:hAnsi="Arial" w:cs="Arial"/>
        </w:rPr>
        <w:t xml:space="preserve">                    </w:t>
      </w:r>
      <w:r w:rsidR="00825BEE">
        <w:rPr>
          <w:rFonts w:ascii="Arial" w:hAnsi="Arial" w:cs="Arial"/>
        </w:rPr>
        <w:t>Unioeste</w:t>
      </w:r>
      <w:r>
        <w:rPr>
          <w:rFonts w:ascii="Arial" w:hAnsi="Arial" w:cs="Arial"/>
        </w:rPr>
        <w:t xml:space="preserve"> em junho de 2015</w:t>
      </w:r>
      <w:r w:rsidR="00825BEE">
        <w:rPr>
          <w:rFonts w:ascii="Arial" w:hAnsi="Arial" w:cs="Arial"/>
        </w:rPr>
        <w:t xml:space="preserve"> </w:t>
      </w:r>
      <w:r w:rsidR="00E4097B">
        <w:rPr>
          <w:rFonts w:ascii="Arial" w:hAnsi="Arial" w:cs="Arial"/>
        </w:rPr>
        <w:t>....</w:t>
      </w:r>
      <w:r>
        <w:rPr>
          <w:rFonts w:ascii="Arial" w:hAnsi="Arial" w:cs="Arial"/>
        </w:rPr>
        <w:t>.........................................................</w:t>
      </w:r>
      <w:r w:rsidR="00E4097B">
        <w:rPr>
          <w:rFonts w:ascii="Arial" w:hAnsi="Arial" w:cs="Arial"/>
        </w:rPr>
        <w:t xml:space="preserve">.  </w:t>
      </w:r>
      <w:r>
        <w:rPr>
          <w:rFonts w:ascii="Arial" w:hAnsi="Arial" w:cs="Arial"/>
        </w:rPr>
        <w:t>16</w:t>
      </w:r>
    </w:p>
    <w:p w:rsidR="009D0124" w:rsidRDefault="00E73102" w:rsidP="00A46F1D">
      <w:pPr>
        <w:spacing w:line="276" w:lineRule="auto"/>
        <w:jc w:val="both"/>
        <w:rPr>
          <w:rFonts w:ascii="Arial" w:hAnsi="Arial" w:cs="Arial"/>
        </w:rPr>
      </w:pPr>
      <w:r w:rsidRPr="00FC52F1">
        <w:rPr>
          <w:rFonts w:ascii="Arial" w:hAnsi="Arial" w:cs="Arial"/>
        </w:rPr>
        <w:t xml:space="preserve">Quadro </w:t>
      </w:r>
      <w:r w:rsidR="00A45516">
        <w:rPr>
          <w:rFonts w:ascii="Arial" w:hAnsi="Arial" w:cs="Arial"/>
        </w:rPr>
        <w:t>21</w:t>
      </w:r>
      <w:r w:rsidRPr="00FC52F1">
        <w:rPr>
          <w:rFonts w:ascii="Arial" w:hAnsi="Arial" w:cs="Arial"/>
        </w:rPr>
        <w:t xml:space="preserve"> – </w:t>
      </w:r>
      <w:r w:rsidR="009D0124">
        <w:rPr>
          <w:rFonts w:ascii="Arial" w:hAnsi="Arial" w:cs="Arial"/>
        </w:rPr>
        <w:t xml:space="preserve">Custo com a </w:t>
      </w:r>
      <w:r w:rsidRPr="00FC52F1">
        <w:rPr>
          <w:rFonts w:ascii="Arial" w:hAnsi="Arial" w:cs="Arial"/>
        </w:rPr>
        <w:t xml:space="preserve">Implantação de </w:t>
      </w:r>
      <w:r w:rsidR="009D0124">
        <w:rPr>
          <w:rFonts w:ascii="Arial" w:hAnsi="Arial" w:cs="Arial"/>
        </w:rPr>
        <w:t xml:space="preserve">cursos de </w:t>
      </w:r>
      <w:r w:rsidRPr="00FC52F1">
        <w:rPr>
          <w:rFonts w:ascii="Arial" w:hAnsi="Arial" w:cs="Arial"/>
        </w:rPr>
        <w:t xml:space="preserve">pós-graduação stricto </w:t>
      </w:r>
    </w:p>
    <w:p w:rsidR="00E73102" w:rsidRPr="00FC52F1" w:rsidRDefault="009D0124" w:rsidP="00A46F1D">
      <w:pPr>
        <w:spacing w:line="276" w:lineRule="auto"/>
        <w:jc w:val="both"/>
        <w:rPr>
          <w:rFonts w:ascii="Arial" w:hAnsi="Arial" w:cs="Arial"/>
        </w:rPr>
      </w:pPr>
      <w:r>
        <w:rPr>
          <w:rFonts w:ascii="Arial" w:hAnsi="Arial" w:cs="Arial"/>
        </w:rPr>
        <w:t xml:space="preserve">                     </w:t>
      </w:r>
      <w:r w:rsidR="00E73102" w:rsidRPr="00FC52F1">
        <w:rPr>
          <w:rFonts w:ascii="Arial" w:hAnsi="Arial" w:cs="Arial"/>
        </w:rPr>
        <w:t>sensu</w:t>
      </w:r>
      <w:r w:rsidR="00C34F33">
        <w:rPr>
          <w:rFonts w:ascii="Arial" w:hAnsi="Arial" w:cs="Arial"/>
        </w:rPr>
        <w:t>....</w:t>
      </w:r>
      <w:r w:rsidR="009E7C2B">
        <w:rPr>
          <w:rFonts w:ascii="Arial" w:hAnsi="Arial" w:cs="Arial"/>
        </w:rPr>
        <w:t>....</w:t>
      </w:r>
      <w:r w:rsidR="00791BFE">
        <w:rPr>
          <w:rFonts w:ascii="Arial" w:hAnsi="Arial" w:cs="Arial"/>
        </w:rPr>
        <w:t>.........</w:t>
      </w:r>
      <w:r w:rsidR="009E7C2B">
        <w:rPr>
          <w:rFonts w:ascii="Arial" w:hAnsi="Arial" w:cs="Arial"/>
        </w:rPr>
        <w:t>.</w:t>
      </w:r>
      <w:r>
        <w:rPr>
          <w:rFonts w:ascii="Arial" w:hAnsi="Arial" w:cs="Arial"/>
        </w:rPr>
        <w:t>................................................</w:t>
      </w:r>
      <w:r w:rsidR="009E7C2B">
        <w:rPr>
          <w:rFonts w:ascii="Arial" w:hAnsi="Arial" w:cs="Arial"/>
        </w:rPr>
        <w:t>...</w:t>
      </w:r>
      <w:r>
        <w:rPr>
          <w:rFonts w:ascii="Arial" w:hAnsi="Arial" w:cs="Arial"/>
        </w:rPr>
        <w:t>.........</w:t>
      </w:r>
      <w:r w:rsidR="009E7C2B">
        <w:rPr>
          <w:rFonts w:ascii="Arial" w:hAnsi="Arial" w:cs="Arial"/>
        </w:rPr>
        <w:t>.............</w:t>
      </w:r>
      <w:r w:rsidR="00C34F33">
        <w:rPr>
          <w:rFonts w:ascii="Arial" w:hAnsi="Arial" w:cs="Arial"/>
        </w:rPr>
        <w:t>......</w:t>
      </w:r>
      <w:r>
        <w:rPr>
          <w:rFonts w:ascii="Arial" w:hAnsi="Arial" w:cs="Arial"/>
        </w:rPr>
        <w:t>17</w:t>
      </w:r>
    </w:p>
    <w:p w:rsidR="009D0124" w:rsidRDefault="00E73102" w:rsidP="00A46F1D">
      <w:pPr>
        <w:spacing w:line="276" w:lineRule="auto"/>
        <w:jc w:val="both"/>
        <w:rPr>
          <w:rFonts w:ascii="Arial" w:hAnsi="Arial" w:cs="Arial"/>
          <w:bCs/>
          <w:color w:val="000000"/>
        </w:rPr>
      </w:pPr>
      <w:r w:rsidRPr="00FC52F1">
        <w:rPr>
          <w:rFonts w:ascii="Arial" w:hAnsi="Arial" w:cs="Arial"/>
          <w:bCs/>
          <w:color w:val="000000"/>
        </w:rPr>
        <w:t xml:space="preserve">Quadro </w:t>
      </w:r>
      <w:r w:rsidR="00A45516">
        <w:rPr>
          <w:rFonts w:ascii="Arial" w:hAnsi="Arial" w:cs="Arial"/>
          <w:bCs/>
          <w:color w:val="000000"/>
        </w:rPr>
        <w:t>22</w:t>
      </w:r>
      <w:r w:rsidRPr="00FC52F1">
        <w:rPr>
          <w:rFonts w:ascii="Arial" w:hAnsi="Arial" w:cs="Arial"/>
          <w:bCs/>
          <w:color w:val="000000"/>
        </w:rPr>
        <w:t xml:space="preserve"> - Criação de novas vagas para </w:t>
      </w:r>
      <w:r w:rsidR="009D0124">
        <w:rPr>
          <w:rFonts w:ascii="Arial" w:hAnsi="Arial" w:cs="Arial"/>
          <w:bCs/>
          <w:color w:val="000000"/>
        </w:rPr>
        <w:t xml:space="preserve">docentes e agentes universitários </w:t>
      </w:r>
    </w:p>
    <w:p w:rsidR="009D0124" w:rsidRDefault="009D0124" w:rsidP="00A46F1D">
      <w:pPr>
        <w:spacing w:line="276" w:lineRule="auto"/>
        <w:jc w:val="both"/>
        <w:rPr>
          <w:rFonts w:ascii="Arial" w:hAnsi="Arial" w:cs="Arial"/>
          <w:bCs/>
          <w:color w:val="000000"/>
        </w:rPr>
      </w:pPr>
      <w:r>
        <w:rPr>
          <w:rFonts w:ascii="Arial" w:hAnsi="Arial" w:cs="Arial"/>
          <w:bCs/>
          <w:color w:val="000000"/>
        </w:rPr>
        <w:t xml:space="preserve">                    necessárias para </w:t>
      </w:r>
      <w:r w:rsidR="00E73102" w:rsidRPr="00FC52F1">
        <w:rPr>
          <w:rFonts w:ascii="Arial" w:hAnsi="Arial" w:cs="Arial"/>
          <w:bCs/>
          <w:color w:val="000000"/>
        </w:rPr>
        <w:t xml:space="preserve">a implantação de cursos </w:t>
      </w:r>
      <w:r>
        <w:rPr>
          <w:rFonts w:ascii="Arial" w:hAnsi="Arial" w:cs="Arial"/>
          <w:bCs/>
          <w:color w:val="000000"/>
        </w:rPr>
        <w:t xml:space="preserve">de pós graduação </w:t>
      </w:r>
      <w:r w:rsidR="00791BFE">
        <w:rPr>
          <w:rFonts w:ascii="Arial" w:hAnsi="Arial" w:cs="Arial"/>
          <w:bCs/>
          <w:color w:val="000000"/>
        </w:rPr>
        <w:t xml:space="preserve">                     </w:t>
      </w:r>
    </w:p>
    <w:p w:rsidR="00E73102" w:rsidRPr="00FC52F1" w:rsidRDefault="009D0124" w:rsidP="00A46F1D">
      <w:pPr>
        <w:spacing w:line="276" w:lineRule="auto"/>
        <w:jc w:val="both"/>
        <w:rPr>
          <w:rFonts w:ascii="Arial" w:hAnsi="Arial" w:cs="Arial"/>
          <w:bCs/>
          <w:color w:val="000000"/>
        </w:rPr>
      </w:pPr>
      <w:r>
        <w:rPr>
          <w:rFonts w:ascii="Arial" w:hAnsi="Arial" w:cs="Arial"/>
          <w:bCs/>
          <w:color w:val="000000"/>
        </w:rPr>
        <w:t xml:space="preserve">                     </w:t>
      </w:r>
      <w:r w:rsidR="00E73102" w:rsidRPr="00FC52F1">
        <w:rPr>
          <w:rFonts w:ascii="Arial" w:hAnsi="Arial" w:cs="Arial"/>
          <w:bCs/>
          <w:color w:val="000000"/>
        </w:rPr>
        <w:t>stric</w:t>
      </w:r>
      <w:r w:rsidR="00132F13">
        <w:rPr>
          <w:rFonts w:ascii="Arial" w:hAnsi="Arial" w:cs="Arial"/>
          <w:bCs/>
          <w:color w:val="000000"/>
        </w:rPr>
        <w:t>t</w:t>
      </w:r>
      <w:r w:rsidR="00E73102" w:rsidRPr="00FC52F1">
        <w:rPr>
          <w:rFonts w:ascii="Arial" w:hAnsi="Arial" w:cs="Arial"/>
          <w:bCs/>
          <w:color w:val="000000"/>
        </w:rPr>
        <w:t xml:space="preserve">o </w:t>
      </w:r>
      <w:r w:rsidR="00791BFE">
        <w:rPr>
          <w:rFonts w:ascii="Arial" w:hAnsi="Arial" w:cs="Arial"/>
          <w:bCs/>
          <w:color w:val="000000"/>
        </w:rPr>
        <w:t>se</w:t>
      </w:r>
      <w:r w:rsidR="00E73102" w:rsidRPr="00FC52F1">
        <w:rPr>
          <w:rFonts w:ascii="Arial" w:hAnsi="Arial" w:cs="Arial"/>
          <w:bCs/>
          <w:color w:val="000000"/>
        </w:rPr>
        <w:t>nsu</w:t>
      </w:r>
      <w:r w:rsidR="00C34F33">
        <w:rPr>
          <w:rFonts w:ascii="Arial" w:hAnsi="Arial" w:cs="Arial"/>
          <w:bCs/>
          <w:color w:val="000000"/>
        </w:rPr>
        <w:t>................</w:t>
      </w:r>
      <w:r w:rsidR="00791BFE">
        <w:rPr>
          <w:rFonts w:ascii="Arial" w:hAnsi="Arial" w:cs="Arial"/>
          <w:bCs/>
          <w:color w:val="000000"/>
        </w:rPr>
        <w:t>...............................................</w:t>
      </w:r>
      <w:r w:rsidR="00C34F33">
        <w:rPr>
          <w:rFonts w:ascii="Arial" w:hAnsi="Arial" w:cs="Arial"/>
          <w:bCs/>
          <w:color w:val="000000"/>
        </w:rPr>
        <w:t>...........................</w:t>
      </w:r>
      <w:r>
        <w:rPr>
          <w:rFonts w:ascii="Arial" w:hAnsi="Arial" w:cs="Arial"/>
          <w:bCs/>
          <w:color w:val="000000"/>
        </w:rPr>
        <w:t>17</w:t>
      </w:r>
    </w:p>
    <w:p w:rsidR="009D0124" w:rsidRDefault="00A45516" w:rsidP="00A46F1D">
      <w:pPr>
        <w:spacing w:line="276" w:lineRule="auto"/>
        <w:jc w:val="both"/>
        <w:rPr>
          <w:rFonts w:ascii="Arial" w:hAnsi="Arial" w:cs="Arial"/>
        </w:rPr>
      </w:pPr>
      <w:r>
        <w:rPr>
          <w:rFonts w:ascii="Arial" w:hAnsi="Arial" w:cs="Arial"/>
        </w:rPr>
        <w:t xml:space="preserve">Quadro 23 - Cursos </w:t>
      </w:r>
      <w:r w:rsidR="009D0124">
        <w:rPr>
          <w:rFonts w:ascii="Arial" w:hAnsi="Arial" w:cs="Arial"/>
        </w:rPr>
        <w:t>de graduação aprovados pela Resolução 092/2014-COU........18</w:t>
      </w:r>
      <w:r>
        <w:rPr>
          <w:rFonts w:ascii="Arial" w:hAnsi="Arial" w:cs="Arial"/>
        </w:rPr>
        <w:t xml:space="preserve"> </w:t>
      </w:r>
    </w:p>
    <w:p w:rsidR="00F244AF" w:rsidRDefault="00061DCD" w:rsidP="00A46F1D">
      <w:pPr>
        <w:spacing w:line="276" w:lineRule="auto"/>
        <w:jc w:val="both"/>
        <w:rPr>
          <w:rFonts w:ascii="Arial" w:hAnsi="Arial" w:cs="Arial"/>
        </w:rPr>
      </w:pPr>
      <w:r w:rsidRPr="00FC52F1">
        <w:rPr>
          <w:rFonts w:ascii="Arial" w:hAnsi="Arial" w:cs="Arial"/>
        </w:rPr>
        <w:t>Quadro 2</w:t>
      </w:r>
      <w:r w:rsidR="00A45516">
        <w:rPr>
          <w:rFonts w:ascii="Arial" w:hAnsi="Arial" w:cs="Arial"/>
        </w:rPr>
        <w:t>4</w:t>
      </w:r>
      <w:r w:rsidRPr="00FC52F1">
        <w:rPr>
          <w:rFonts w:ascii="Arial" w:hAnsi="Arial" w:cs="Arial"/>
        </w:rPr>
        <w:t xml:space="preserve"> – </w:t>
      </w:r>
      <w:r w:rsidR="00D73959">
        <w:rPr>
          <w:rFonts w:ascii="Arial" w:hAnsi="Arial" w:cs="Arial"/>
        </w:rPr>
        <w:t>Despesas com implantação de novos cur</w:t>
      </w:r>
      <w:r w:rsidR="00882D20">
        <w:rPr>
          <w:rFonts w:ascii="Arial" w:hAnsi="Arial" w:cs="Arial"/>
        </w:rPr>
        <w:t xml:space="preserve">sos – </w:t>
      </w:r>
    </w:p>
    <w:p w:rsidR="00FC52F1" w:rsidRDefault="00F244AF" w:rsidP="00A46F1D">
      <w:pPr>
        <w:spacing w:line="276" w:lineRule="auto"/>
        <w:jc w:val="both"/>
        <w:rPr>
          <w:rFonts w:ascii="Arial" w:hAnsi="Arial" w:cs="Arial"/>
        </w:rPr>
      </w:pPr>
      <w:r>
        <w:rPr>
          <w:rFonts w:ascii="Arial" w:hAnsi="Arial" w:cs="Arial"/>
        </w:rPr>
        <w:t xml:space="preserve">                     </w:t>
      </w:r>
      <w:r w:rsidR="00882D20">
        <w:rPr>
          <w:rFonts w:ascii="Arial" w:hAnsi="Arial" w:cs="Arial"/>
        </w:rPr>
        <w:t>Período de 2016 a 2019</w:t>
      </w:r>
      <w:r w:rsidR="00C34F33">
        <w:rPr>
          <w:rFonts w:ascii="Arial" w:hAnsi="Arial" w:cs="Arial"/>
        </w:rPr>
        <w:t>..............</w:t>
      </w:r>
      <w:r>
        <w:rPr>
          <w:rFonts w:ascii="Arial" w:hAnsi="Arial" w:cs="Arial"/>
        </w:rPr>
        <w:t>..................................</w:t>
      </w:r>
      <w:r w:rsidR="00C34F33">
        <w:rPr>
          <w:rFonts w:ascii="Arial" w:hAnsi="Arial" w:cs="Arial"/>
        </w:rPr>
        <w:t>....</w:t>
      </w:r>
      <w:r w:rsidR="00882D20">
        <w:rPr>
          <w:rFonts w:ascii="Arial" w:hAnsi="Arial" w:cs="Arial"/>
        </w:rPr>
        <w:t>...........</w:t>
      </w:r>
      <w:r w:rsidR="00C34F33">
        <w:rPr>
          <w:rFonts w:ascii="Arial" w:hAnsi="Arial" w:cs="Arial"/>
        </w:rPr>
        <w:t>.........</w:t>
      </w:r>
      <w:r w:rsidR="009D0124">
        <w:rPr>
          <w:rFonts w:ascii="Arial" w:hAnsi="Arial" w:cs="Arial"/>
        </w:rPr>
        <w:t>19</w:t>
      </w:r>
    </w:p>
    <w:p w:rsidR="00F244AF" w:rsidRDefault="00882D20" w:rsidP="00A46F1D">
      <w:pPr>
        <w:spacing w:line="276" w:lineRule="auto"/>
        <w:jc w:val="both"/>
        <w:rPr>
          <w:rFonts w:ascii="Arial" w:hAnsi="Arial" w:cs="Arial"/>
        </w:rPr>
      </w:pPr>
      <w:r>
        <w:rPr>
          <w:rFonts w:ascii="Arial" w:hAnsi="Arial" w:cs="Arial"/>
        </w:rPr>
        <w:t>Quadro 2</w:t>
      </w:r>
      <w:r w:rsidR="00676091">
        <w:rPr>
          <w:rFonts w:ascii="Arial" w:hAnsi="Arial" w:cs="Arial"/>
        </w:rPr>
        <w:t>5</w:t>
      </w:r>
      <w:r>
        <w:rPr>
          <w:rFonts w:ascii="Arial" w:hAnsi="Arial" w:cs="Arial"/>
        </w:rPr>
        <w:t xml:space="preserve"> – Abertura de vagas para docentes e agentes universitários </w:t>
      </w:r>
    </w:p>
    <w:p w:rsidR="00882D20" w:rsidRDefault="00F244AF" w:rsidP="00A46F1D">
      <w:pPr>
        <w:spacing w:line="276" w:lineRule="auto"/>
        <w:jc w:val="both"/>
        <w:rPr>
          <w:rFonts w:ascii="Arial" w:hAnsi="Arial" w:cs="Arial"/>
        </w:rPr>
      </w:pPr>
      <w:r>
        <w:rPr>
          <w:rFonts w:ascii="Arial" w:hAnsi="Arial" w:cs="Arial"/>
        </w:rPr>
        <w:lastRenderedPageBreak/>
        <w:t xml:space="preserve">                     </w:t>
      </w:r>
      <w:r w:rsidR="00882D20">
        <w:rPr>
          <w:rFonts w:ascii="Arial" w:hAnsi="Arial" w:cs="Arial"/>
        </w:rPr>
        <w:t>para os novos cursos......</w:t>
      </w:r>
      <w:r>
        <w:rPr>
          <w:rFonts w:ascii="Arial" w:hAnsi="Arial" w:cs="Arial"/>
        </w:rPr>
        <w:t>...............................................</w:t>
      </w:r>
      <w:r w:rsidR="00882D20">
        <w:rPr>
          <w:rFonts w:ascii="Arial" w:hAnsi="Arial" w:cs="Arial"/>
        </w:rPr>
        <w:t>.......................</w:t>
      </w:r>
      <w:r w:rsidR="009D0124">
        <w:rPr>
          <w:rFonts w:ascii="Arial" w:hAnsi="Arial" w:cs="Arial"/>
        </w:rPr>
        <w:t>20</w:t>
      </w:r>
    </w:p>
    <w:p w:rsidR="00882D20" w:rsidRDefault="00882D20" w:rsidP="00A46F1D">
      <w:pPr>
        <w:spacing w:line="276" w:lineRule="auto"/>
        <w:jc w:val="both"/>
        <w:rPr>
          <w:rFonts w:ascii="Arial" w:hAnsi="Arial" w:cs="Arial"/>
        </w:rPr>
      </w:pPr>
      <w:r>
        <w:rPr>
          <w:rFonts w:ascii="Arial" w:hAnsi="Arial" w:cs="Arial"/>
        </w:rPr>
        <w:t>Quadro 2</w:t>
      </w:r>
      <w:r w:rsidR="00676091">
        <w:rPr>
          <w:rFonts w:ascii="Arial" w:hAnsi="Arial" w:cs="Arial"/>
        </w:rPr>
        <w:t>6</w:t>
      </w:r>
      <w:r>
        <w:rPr>
          <w:rFonts w:ascii="Arial" w:hAnsi="Arial" w:cs="Arial"/>
        </w:rPr>
        <w:t xml:space="preserve"> – Arquivo Central do Ensino Superior.............</w:t>
      </w:r>
      <w:r w:rsidR="00F244AF">
        <w:rPr>
          <w:rFonts w:ascii="Arial" w:hAnsi="Arial" w:cs="Arial"/>
        </w:rPr>
        <w:t>........</w:t>
      </w:r>
      <w:r>
        <w:rPr>
          <w:rFonts w:ascii="Arial" w:hAnsi="Arial" w:cs="Arial"/>
        </w:rPr>
        <w:t>.................................</w:t>
      </w:r>
      <w:r w:rsidR="009D0124">
        <w:rPr>
          <w:rFonts w:ascii="Arial" w:hAnsi="Arial" w:cs="Arial"/>
        </w:rPr>
        <w:t>20</w:t>
      </w:r>
    </w:p>
    <w:p w:rsidR="00882D20" w:rsidRDefault="00882D20" w:rsidP="00A46F1D">
      <w:pPr>
        <w:spacing w:line="276" w:lineRule="auto"/>
        <w:jc w:val="both"/>
        <w:rPr>
          <w:rFonts w:ascii="Arial" w:hAnsi="Arial" w:cs="Arial"/>
        </w:rPr>
      </w:pPr>
      <w:r>
        <w:rPr>
          <w:rFonts w:ascii="Arial" w:hAnsi="Arial" w:cs="Arial"/>
        </w:rPr>
        <w:t>Quadro 2</w:t>
      </w:r>
      <w:r w:rsidR="00676091">
        <w:rPr>
          <w:rFonts w:ascii="Arial" w:hAnsi="Arial" w:cs="Arial"/>
        </w:rPr>
        <w:t>7</w:t>
      </w:r>
      <w:r>
        <w:rPr>
          <w:rFonts w:ascii="Arial" w:hAnsi="Arial" w:cs="Arial"/>
        </w:rPr>
        <w:t xml:space="preserve"> – Arquivo Central do Hospital Universitário......</w:t>
      </w:r>
      <w:r w:rsidR="00F244AF">
        <w:rPr>
          <w:rFonts w:ascii="Arial" w:hAnsi="Arial" w:cs="Arial"/>
        </w:rPr>
        <w:t>.........</w:t>
      </w:r>
      <w:r>
        <w:rPr>
          <w:rFonts w:ascii="Arial" w:hAnsi="Arial" w:cs="Arial"/>
        </w:rPr>
        <w:t>...............................</w:t>
      </w:r>
      <w:r w:rsidR="009D0124">
        <w:rPr>
          <w:rFonts w:ascii="Arial" w:hAnsi="Arial" w:cs="Arial"/>
        </w:rPr>
        <w:t>21</w:t>
      </w:r>
    </w:p>
    <w:p w:rsidR="00F244AF" w:rsidRDefault="00102E87" w:rsidP="00A46F1D">
      <w:pPr>
        <w:spacing w:line="276" w:lineRule="auto"/>
        <w:jc w:val="both"/>
        <w:rPr>
          <w:rFonts w:ascii="Arial" w:hAnsi="Arial" w:cs="Arial"/>
        </w:rPr>
      </w:pPr>
      <w:r>
        <w:rPr>
          <w:rFonts w:ascii="Arial" w:hAnsi="Arial" w:cs="Arial"/>
        </w:rPr>
        <w:t>Quadro 2</w:t>
      </w:r>
      <w:r w:rsidR="00676091">
        <w:rPr>
          <w:rFonts w:ascii="Arial" w:hAnsi="Arial" w:cs="Arial"/>
        </w:rPr>
        <w:t>8</w:t>
      </w:r>
      <w:r>
        <w:rPr>
          <w:rFonts w:ascii="Arial" w:hAnsi="Arial" w:cs="Arial"/>
        </w:rPr>
        <w:t xml:space="preserve"> – Despesas com Custeio e Investimentos com Recursos </w:t>
      </w:r>
    </w:p>
    <w:p w:rsidR="00102E87" w:rsidRDefault="00F244AF" w:rsidP="00A46F1D">
      <w:pPr>
        <w:spacing w:line="276" w:lineRule="auto"/>
        <w:jc w:val="both"/>
        <w:rPr>
          <w:rFonts w:ascii="Arial" w:hAnsi="Arial" w:cs="Arial"/>
        </w:rPr>
      </w:pPr>
      <w:r>
        <w:rPr>
          <w:rFonts w:ascii="Arial" w:hAnsi="Arial" w:cs="Arial"/>
        </w:rPr>
        <w:t xml:space="preserve">                     </w:t>
      </w:r>
      <w:r w:rsidR="00102E87">
        <w:rPr>
          <w:rFonts w:ascii="Arial" w:hAnsi="Arial" w:cs="Arial"/>
        </w:rPr>
        <w:t>Próprios, Convênios Federais e Outros Convênios........</w:t>
      </w:r>
      <w:r>
        <w:rPr>
          <w:rFonts w:ascii="Arial" w:hAnsi="Arial" w:cs="Arial"/>
        </w:rPr>
        <w:t>.........</w:t>
      </w:r>
      <w:r w:rsidR="00102E87">
        <w:rPr>
          <w:rFonts w:ascii="Arial" w:hAnsi="Arial" w:cs="Arial"/>
        </w:rPr>
        <w:t>.............</w:t>
      </w:r>
      <w:r w:rsidR="009D0124">
        <w:rPr>
          <w:rFonts w:ascii="Arial" w:hAnsi="Arial" w:cs="Arial"/>
        </w:rPr>
        <w:t>22</w:t>
      </w:r>
    </w:p>
    <w:p w:rsidR="00920483" w:rsidRDefault="00B21AA2" w:rsidP="00A46F1D">
      <w:pPr>
        <w:spacing w:line="276" w:lineRule="auto"/>
        <w:jc w:val="both"/>
        <w:rPr>
          <w:rFonts w:ascii="Arial" w:hAnsi="Arial" w:cs="Arial"/>
        </w:rPr>
      </w:pPr>
      <w:r>
        <w:rPr>
          <w:rFonts w:ascii="Arial" w:hAnsi="Arial" w:cs="Arial"/>
        </w:rPr>
        <w:t>Quadro 29 - Pasep Unioeste 2016-2019</w:t>
      </w:r>
      <w:r w:rsidR="009D0124">
        <w:rPr>
          <w:rFonts w:ascii="Arial" w:hAnsi="Arial" w:cs="Arial"/>
        </w:rPr>
        <w:t>...................................................</w:t>
      </w:r>
      <w:r w:rsidR="00920483">
        <w:rPr>
          <w:rFonts w:ascii="Arial" w:hAnsi="Arial" w:cs="Arial"/>
        </w:rPr>
        <w:t>...</w:t>
      </w:r>
      <w:r w:rsidR="009D0124">
        <w:rPr>
          <w:rFonts w:ascii="Arial" w:hAnsi="Arial" w:cs="Arial"/>
        </w:rPr>
        <w:t>............24</w:t>
      </w:r>
    </w:p>
    <w:p w:rsidR="00920483" w:rsidRPr="009D0124" w:rsidRDefault="00920483" w:rsidP="00920483">
      <w:pPr>
        <w:jc w:val="both"/>
        <w:rPr>
          <w:rFonts w:ascii="Arial" w:hAnsi="Arial" w:cs="Arial"/>
        </w:rPr>
      </w:pPr>
      <w:r w:rsidRPr="009D0124">
        <w:rPr>
          <w:rFonts w:ascii="Arial" w:hAnsi="Arial" w:cs="Arial"/>
        </w:rPr>
        <w:t xml:space="preserve">Quadro </w:t>
      </w:r>
      <w:r>
        <w:rPr>
          <w:rFonts w:ascii="Arial" w:hAnsi="Arial" w:cs="Arial"/>
        </w:rPr>
        <w:t>30</w:t>
      </w:r>
      <w:r w:rsidRPr="009D0124">
        <w:rPr>
          <w:rFonts w:ascii="Arial" w:hAnsi="Arial" w:cs="Arial"/>
        </w:rPr>
        <w:t xml:space="preserve"> – Resumo do Plano Plurianual – 2016/2019</w:t>
      </w:r>
      <w:r>
        <w:rPr>
          <w:rFonts w:ascii="Arial" w:hAnsi="Arial" w:cs="Arial"/>
        </w:rPr>
        <w:t>...........................................24</w:t>
      </w:r>
    </w:p>
    <w:p w:rsidR="008A7F52" w:rsidRPr="00FC52F1" w:rsidRDefault="00FC52F1" w:rsidP="00A46F1D">
      <w:pPr>
        <w:spacing w:line="276" w:lineRule="auto"/>
        <w:jc w:val="both"/>
        <w:rPr>
          <w:rFonts w:ascii="Arial" w:hAnsi="Arial" w:cs="Arial"/>
        </w:rPr>
      </w:pPr>
      <w:r w:rsidRPr="00FC52F1">
        <w:rPr>
          <w:rFonts w:ascii="Arial" w:hAnsi="Arial" w:cs="Arial"/>
        </w:rPr>
        <w:tab/>
      </w:r>
      <w:r w:rsidR="00061DCD" w:rsidRPr="00FC52F1">
        <w:rPr>
          <w:rFonts w:ascii="Arial" w:hAnsi="Arial" w:cs="Arial"/>
        </w:rPr>
        <w:tab/>
      </w:r>
      <w:r w:rsidR="00061DCD" w:rsidRPr="00FC52F1">
        <w:rPr>
          <w:rFonts w:ascii="Arial" w:hAnsi="Arial" w:cs="Arial"/>
        </w:rPr>
        <w:tab/>
      </w:r>
      <w:r w:rsidR="00061DCD" w:rsidRPr="00FC52F1">
        <w:rPr>
          <w:rFonts w:ascii="Arial" w:hAnsi="Arial" w:cs="Arial"/>
        </w:rPr>
        <w:tab/>
      </w:r>
    </w:p>
    <w:p w:rsidR="008A7F52" w:rsidRPr="00FC52F1" w:rsidRDefault="008A7F52" w:rsidP="005A47D7">
      <w:pPr>
        <w:jc w:val="both"/>
        <w:rPr>
          <w:rFonts w:ascii="Arial" w:hAnsi="Arial" w:cs="Arial"/>
        </w:rPr>
        <w:sectPr w:rsidR="008A7F52" w:rsidRPr="00FC52F1" w:rsidSect="005A47D7">
          <w:headerReference w:type="default" r:id="rId8"/>
          <w:pgSz w:w="11906" w:h="16838"/>
          <w:pgMar w:top="1134" w:right="1134" w:bottom="1134" w:left="1701" w:header="709" w:footer="709" w:gutter="0"/>
          <w:cols w:space="708"/>
          <w:docGrid w:linePitch="360"/>
        </w:sectPr>
      </w:pPr>
    </w:p>
    <w:p w:rsidR="00076E76" w:rsidRPr="005A47D7" w:rsidRDefault="002F1B06" w:rsidP="005A47D7">
      <w:pPr>
        <w:jc w:val="center"/>
        <w:rPr>
          <w:rFonts w:ascii="Arial" w:hAnsi="Arial" w:cs="Arial"/>
          <w:b/>
          <w:bCs/>
          <w:sz w:val="28"/>
          <w:szCs w:val="28"/>
        </w:rPr>
      </w:pPr>
      <w:r w:rsidRPr="005A47D7">
        <w:rPr>
          <w:rFonts w:ascii="Arial" w:hAnsi="Arial" w:cs="Arial"/>
          <w:b/>
          <w:bCs/>
          <w:sz w:val="28"/>
          <w:szCs w:val="28"/>
        </w:rPr>
        <w:lastRenderedPageBreak/>
        <w:t>U</w:t>
      </w:r>
      <w:r w:rsidR="00076E76" w:rsidRPr="005A47D7">
        <w:rPr>
          <w:rFonts w:ascii="Arial" w:hAnsi="Arial" w:cs="Arial"/>
          <w:b/>
          <w:bCs/>
          <w:sz w:val="28"/>
          <w:szCs w:val="28"/>
        </w:rPr>
        <w:t>NIVERSIDADE ESTADUAL DO OESTE DO PARANÁ</w:t>
      </w:r>
      <w:r w:rsidR="005A47D7">
        <w:rPr>
          <w:rFonts w:ascii="Arial" w:hAnsi="Arial" w:cs="Arial"/>
          <w:b/>
          <w:bCs/>
          <w:sz w:val="28"/>
          <w:szCs w:val="28"/>
        </w:rPr>
        <w:t xml:space="preserve"> - </w:t>
      </w:r>
      <w:r w:rsidR="00076E76" w:rsidRPr="005A47D7">
        <w:rPr>
          <w:rFonts w:ascii="Arial" w:hAnsi="Arial" w:cs="Arial"/>
          <w:b/>
          <w:bCs/>
          <w:sz w:val="28"/>
          <w:szCs w:val="28"/>
        </w:rPr>
        <w:t>UNIOESTE</w:t>
      </w:r>
    </w:p>
    <w:p w:rsidR="00076E76" w:rsidRPr="005A47D7" w:rsidRDefault="00076E76" w:rsidP="005A47D7">
      <w:pPr>
        <w:jc w:val="both"/>
        <w:rPr>
          <w:rFonts w:ascii="Arial" w:hAnsi="Arial" w:cs="Arial"/>
          <w:b/>
          <w:bCs/>
          <w:sz w:val="28"/>
          <w:szCs w:val="28"/>
        </w:rPr>
      </w:pPr>
    </w:p>
    <w:p w:rsidR="00076E76" w:rsidRPr="005A47D7" w:rsidRDefault="00966F6C" w:rsidP="005A47D7">
      <w:pPr>
        <w:jc w:val="center"/>
        <w:rPr>
          <w:rFonts w:ascii="Arial" w:hAnsi="Arial" w:cs="Arial"/>
          <w:b/>
          <w:bCs/>
          <w:sz w:val="28"/>
          <w:szCs w:val="28"/>
        </w:rPr>
      </w:pPr>
      <w:r w:rsidRPr="005A47D7">
        <w:rPr>
          <w:rFonts w:ascii="Arial" w:hAnsi="Arial" w:cs="Arial"/>
          <w:b/>
          <w:bCs/>
          <w:sz w:val="28"/>
          <w:szCs w:val="28"/>
        </w:rPr>
        <w:t>PLANO PLURIANUAL 2016-2019</w:t>
      </w:r>
    </w:p>
    <w:p w:rsidR="00076E76" w:rsidRPr="00440DD6" w:rsidRDefault="00076E76" w:rsidP="005A47D7">
      <w:pPr>
        <w:jc w:val="both"/>
        <w:rPr>
          <w:rFonts w:ascii="Arial" w:hAnsi="Arial" w:cs="Arial"/>
        </w:rPr>
      </w:pPr>
    </w:p>
    <w:p w:rsidR="00076E76" w:rsidRDefault="00966F6C" w:rsidP="005A47D7">
      <w:pPr>
        <w:ind w:firstLine="851"/>
        <w:jc w:val="both"/>
        <w:rPr>
          <w:rFonts w:ascii="Arial" w:hAnsi="Arial" w:cs="Arial"/>
        </w:rPr>
      </w:pPr>
      <w:r>
        <w:rPr>
          <w:rFonts w:ascii="Arial" w:hAnsi="Arial" w:cs="Arial"/>
        </w:rPr>
        <w:t>O Plano Plurianual para</w:t>
      </w:r>
      <w:r w:rsidR="001D41A2">
        <w:rPr>
          <w:rFonts w:ascii="Arial" w:hAnsi="Arial" w:cs="Arial"/>
        </w:rPr>
        <w:t xml:space="preserve"> </w:t>
      </w:r>
      <w:r>
        <w:rPr>
          <w:rFonts w:ascii="Arial" w:hAnsi="Arial" w:cs="Arial"/>
        </w:rPr>
        <w:t>o período de 2016</w:t>
      </w:r>
      <w:r w:rsidR="001D41A2">
        <w:rPr>
          <w:rFonts w:ascii="Arial" w:hAnsi="Arial" w:cs="Arial"/>
        </w:rPr>
        <w:t xml:space="preserve"> a </w:t>
      </w:r>
      <w:r>
        <w:rPr>
          <w:rFonts w:ascii="Arial" w:hAnsi="Arial" w:cs="Arial"/>
        </w:rPr>
        <w:t xml:space="preserve">2019, </w:t>
      </w:r>
      <w:r w:rsidR="00076E76" w:rsidRPr="00440DD6">
        <w:rPr>
          <w:rFonts w:ascii="Arial" w:hAnsi="Arial" w:cs="Arial"/>
        </w:rPr>
        <w:t>da Unioeste foi coordenad</w:t>
      </w:r>
      <w:r>
        <w:rPr>
          <w:rFonts w:ascii="Arial" w:hAnsi="Arial" w:cs="Arial"/>
        </w:rPr>
        <w:t>o</w:t>
      </w:r>
      <w:r w:rsidR="00076E76" w:rsidRPr="00440DD6">
        <w:rPr>
          <w:rFonts w:ascii="Arial" w:hAnsi="Arial" w:cs="Arial"/>
        </w:rPr>
        <w:t xml:space="preserve"> pela Pró-Reitoria de Planejamento</w:t>
      </w:r>
      <w:r w:rsidR="002F1B06">
        <w:rPr>
          <w:rFonts w:ascii="Arial" w:hAnsi="Arial" w:cs="Arial"/>
        </w:rPr>
        <w:t xml:space="preserve"> (PROPLAN)</w:t>
      </w:r>
      <w:r w:rsidR="00076E76" w:rsidRPr="00440DD6">
        <w:rPr>
          <w:rFonts w:ascii="Arial" w:hAnsi="Arial" w:cs="Arial"/>
        </w:rPr>
        <w:t xml:space="preserve"> e elaborada pelos Campi, </w:t>
      </w:r>
      <w:r w:rsidR="007B04B9">
        <w:rPr>
          <w:rFonts w:ascii="Arial" w:hAnsi="Arial" w:cs="Arial"/>
        </w:rPr>
        <w:t>Hospital Universitário do Oeste do Paraná (</w:t>
      </w:r>
      <w:r w:rsidR="00076E76" w:rsidRPr="00440DD6">
        <w:rPr>
          <w:rFonts w:ascii="Arial" w:hAnsi="Arial" w:cs="Arial"/>
        </w:rPr>
        <w:t>HUOP</w:t>
      </w:r>
      <w:r w:rsidR="007B04B9">
        <w:rPr>
          <w:rFonts w:ascii="Arial" w:hAnsi="Arial" w:cs="Arial"/>
        </w:rPr>
        <w:t>)</w:t>
      </w:r>
      <w:r w:rsidR="00076E76" w:rsidRPr="00440DD6">
        <w:rPr>
          <w:rFonts w:ascii="Arial" w:hAnsi="Arial" w:cs="Arial"/>
        </w:rPr>
        <w:t xml:space="preserve"> e Reitoria</w:t>
      </w:r>
      <w:r w:rsidR="00DE2DEF">
        <w:rPr>
          <w:rFonts w:ascii="Arial" w:hAnsi="Arial" w:cs="Arial"/>
        </w:rPr>
        <w:t xml:space="preserve">, </w:t>
      </w:r>
      <w:r w:rsidR="00487177">
        <w:rPr>
          <w:rFonts w:ascii="Arial" w:hAnsi="Arial" w:cs="Arial"/>
        </w:rPr>
        <w:t>sendo</w:t>
      </w:r>
      <w:r w:rsidR="00DE2DEF">
        <w:rPr>
          <w:rFonts w:ascii="Arial" w:hAnsi="Arial" w:cs="Arial"/>
        </w:rPr>
        <w:t xml:space="preserve"> organizad</w:t>
      </w:r>
      <w:r w:rsidR="001D41A2">
        <w:rPr>
          <w:rFonts w:ascii="Arial" w:hAnsi="Arial" w:cs="Arial"/>
        </w:rPr>
        <w:t>o</w:t>
      </w:r>
      <w:r w:rsidR="00DE2DEF">
        <w:rPr>
          <w:rFonts w:ascii="Arial" w:hAnsi="Arial" w:cs="Arial"/>
        </w:rPr>
        <w:t xml:space="preserve"> em quatro tópicos a seguir apresentados</w:t>
      </w:r>
      <w:r w:rsidR="00076E76" w:rsidRPr="00440DD6">
        <w:rPr>
          <w:rFonts w:ascii="Arial" w:hAnsi="Arial" w:cs="Arial"/>
        </w:rPr>
        <w:t xml:space="preserve">. </w:t>
      </w:r>
    </w:p>
    <w:p w:rsidR="00A46F1D" w:rsidRPr="00440DD6" w:rsidRDefault="00A46F1D" w:rsidP="005A47D7">
      <w:pPr>
        <w:ind w:firstLine="851"/>
        <w:jc w:val="both"/>
        <w:rPr>
          <w:rFonts w:ascii="Arial" w:hAnsi="Arial" w:cs="Arial"/>
        </w:rPr>
      </w:pPr>
    </w:p>
    <w:p w:rsidR="00DE2DEF" w:rsidRPr="00DE2DEF" w:rsidRDefault="00DE2DEF" w:rsidP="00A46F1D">
      <w:pPr>
        <w:pStyle w:val="PargrafodaLista"/>
        <w:numPr>
          <w:ilvl w:val="0"/>
          <w:numId w:val="26"/>
        </w:numPr>
        <w:ind w:left="1276" w:hanging="425"/>
        <w:jc w:val="both"/>
        <w:rPr>
          <w:rFonts w:ascii="Arial" w:hAnsi="Arial" w:cs="Arial"/>
        </w:rPr>
      </w:pPr>
      <w:r w:rsidRPr="00DE2DEF">
        <w:rPr>
          <w:rFonts w:ascii="Arial" w:hAnsi="Arial" w:cs="Arial"/>
        </w:rPr>
        <w:t>Manutenção das Atividades do Ensino, Pesquisa e Extensão com Recursos do Tesouro do Estado;</w:t>
      </w:r>
    </w:p>
    <w:p w:rsidR="00DE2DEF" w:rsidRPr="00440DD6" w:rsidRDefault="00DE2DEF" w:rsidP="00A46F1D">
      <w:pPr>
        <w:numPr>
          <w:ilvl w:val="0"/>
          <w:numId w:val="26"/>
        </w:numPr>
        <w:ind w:left="1276" w:hanging="425"/>
        <w:jc w:val="both"/>
        <w:rPr>
          <w:rFonts w:ascii="Arial" w:hAnsi="Arial" w:cs="Arial"/>
        </w:rPr>
      </w:pPr>
      <w:r w:rsidRPr="00440DD6">
        <w:rPr>
          <w:rFonts w:ascii="Arial" w:hAnsi="Arial" w:cs="Arial"/>
        </w:rPr>
        <w:t>Manutenção do Hospital Universitário com Recursos do Tesouro do Estado</w:t>
      </w:r>
      <w:r>
        <w:rPr>
          <w:rFonts w:ascii="Arial" w:hAnsi="Arial" w:cs="Arial"/>
        </w:rPr>
        <w:t>;</w:t>
      </w:r>
    </w:p>
    <w:p w:rsidR="00DE2DEF" w:rsidRPr="00440DD6" w:rsidRDefault="00DE2DEF" w:rsidP="00A46F1D">
      <w:pPr>
        <w:numPr>
          <w:ilvl w:val="0"/>
          <w:numId w:val="26"/>
        </w:numPr>
        <w:ind w:left="1276" w:hanging="425"/>
        <w:jc w:val="both"/>
        <w:rPr>
          <w:rFonts w:ascii="Arial" w:hAnsi="Arial" w:cs="Arial"/>
        </w:rPr>
      </w:pPr>
      <w:r w:rsidRPr="00440DD6">
        <w:rPr>
          <w:rFonts w:ascii="Arial" w:hAnsi="Arial" w:cs="Arial"/>
        </w:rPr>
        <w:t>Implantação de Novos Projetos com Recursos do Tesouro do Estado</w:t>
      </w:r>
      <w:r>
        <w:rPr>
          <w:rFonts w:ascii="Arial" w:hAnsi="Arial" w:cs="Arial"/>
        </w:rPr>
        <w:t>;</w:t>
      </w:r>
    </w:p>
    <w:p w:rsidR="00DE2DEF" w:rsidRDefault="00DE2DEF" w:rsidP="00A46F1D">
      <w:pPr>
        <w:numPr>
          <w:ilvl w:val="0"/>
          <w:numId w:val="26"/>
        </w:numPr>
        <w:ind w:left="1276" w:hanging="425"/>
        <w:jc w:val="both"/>
        <w:rPr>
          <w:rFonts w:ascii="Arial" w:hAnsi="Arial" w:cs="Arial"/>
        </w:rPr>
      </w:pPr>
      <w:r w:rsidRPr="00440DD6">
        <w:rPr>
          <w:rFonts w:ascii="Arial" w:hAnsi="Arial" w:cs="Arial"/>
        </w:rPr>
        <w:t>Manutenção das Atividades do Ensino Pesquisa e Extensão e do Hospital Universitário com Recursos Próprios e de Convênios</w:t>
      </w:r>
      <w:r>
        <w:rPr>
          <w:rFonts w:ascii="Arial" w:hAnsi="Arial" w:cs="Arial"/>
        </w:rPr>
        <w:t>.</w:t>
      </w:r>
    </w:p>
    <w:p w:rsidR="00DE2DEF" w:rsidRDefault="00DE2DEF" w:rsidP="00A46F1D">
      <w:pPr>
        <w:ind w:left="1276" w:hanging="425"/>
        <w:jc w:val="both"/>
        <w:rPr>
          <w:rFonts w:ascii="Arial" w:hAnsi="Arial" w:cs="Arial"/>
        </w:rPr>
      </w:pPr>
    </w:p>
    <w:p w:rsidR="00076E76" w:rsidRPr="00440DD6" w:rsidRDefault="002F1B06" w:rsidP="00A46F1D">
      <w:pPr>
        <w:ind w:firstLine="851"/>
        <w:jc w:val="both"/>
        <w:rPr>
          <w:rFonts w:ascii="Arial" w:hAnsi="Arial" w:cs="Arial"/>
        </w:rPr>
      </w:pPr>
      <w:r>
        <w:rPr>
          <w:rFonts w:ascii="Arial" w:hAnsi="Arial" w:cs="Arial"/>
        </w:rPr>
        <w:t>O orçamento deve seguir a metodologia do Estado</w:t>
      </w:r>
      <w:r w:rsidR="006C19C0">
        <w:rPr>
          <w:rFonts w:ascii="Arial" w:hAnsi="Arial" w:cs="Arial"/>
        </w:rPr>
        <w:t xml:space="preserve"> defini</w:t>
      </w:r>
      <w:r w:rsidR="00DE2DEF">
        <w:rPr>
          <w:rFonts w:ascii="Arial" w:hAnsi="Arial" w:cs="Arial"/>
        </w:rPr>
        <w:t>da na Lei de Diretrizes do Orçamento-LDO</w:t>
      </w:r>
      <w:r w:rsidR="001D41A2">
        <w:rPr>
          <w:rFonts w:ascii="Arial" w:hAnsi="Arial" w:cs="Arial"/>
        </w:rPr>
        <w:t>,</w:t>
      </w:r>
      <w:r w:rsidR="00DE2DEF">
        <w:rPr>
          <w:rFonts w:ascii="Arial" w:hAnsi="Arial" w:cs="Arial"/>
        </w:rPr>
        <w:t xml:space="preserve"> anualmente,</w:t>
      </w:r>
      <w:r>
        <w:rPr>
          <w:rFonts w:ascii="Arial" w:hAnsi="Arial" w:cs="Arial"/>
        </w:rPr>
        <w:t xml:space="preserve"> com relação aos </w:t>
      </w:r>
      <w:r w:rsidR="00076E76" w:rsidRPr="00440DD6">
        <w:rPr>
          <w:rFonts w:ascii="Arial" w:hAnsi="Arial" w:cs="Arial"/>
        </w:rPr>
        <w:t>Projetos Atividades</w:t>
      </w:r>
      <w:r w:rsidR="001D41A2">
        <w:rPr>
          <w:rFonts w:ascii="Arial" w:hAnsi="Arial" w:cs="Arial"/>
        </w:rPr>
        <w:t xml:space="preserve"> </w:t>
      </w:r>
      <w:r w:rsidR="00782637">
        <w:rPr>
          <w:rFonts w:ascii="Arial" w:hAnsi="Arial" w:cs="Arial"/>
        </w:rPr>
        <w:t>assim</w:t>
      </w:r>
      <w:r w:rsidR="00DE2DEF">
        <w:rPr>
          <w:rFonts w:ascii="Arial" w:hAnsi="Arial" w:cs="Arial"/>
        </w:rPr>
        <w:t xml:space="preserve"> elencados</w:t>
      </w:r>
      <w:r w:rsidR="006C19C0">
        <w:rPr>
          <w:rFonts w:ascii="Arial" w:hAnsi="Arial" w:cs="Arial"/>
        </w:rPr>
        <w:t>:</w:t>
      </w:r>
    </w:p>
    <w:p w:rsidR="00076E76" w:rsidRPr="00440DD6" w:rsidRDefault="00076E76" w:rsidP="005A47D7">
      <w:pPr>
        <w:ind w:left="1701" w:hanging="283"/>
        <w:jc w:val="both"/>
        <w:rPr>
          <w:rFonts w:ascii="Arial" w:hAnsi="Arial" w:cs="Arial"/>
          <w:bCs/>
        </w:rPr>
      </w:pPr>
    </w:p>
    <w:p w:rsidR="00076E76" w:rsidRPr="00A46F1D" w:rsidRDefault="00076E76" w:rsidP="00A46F1D">
      <w:pPr>
        <w:numPr>
          <w:ilvl w:val="0"/>
          <w:numId w:val="13"/>
        </w:numPr>
        <w:ind w:left="1276" w:hanging="425"/>
        <w:jc w:val="both"/>
        <w:rPr>
          <w:rFonts w:ascii="Arial" w:hAnsi="Arial" w:cs="Arial"/>
          <w:bCs/>
        </w:rPr>
      </w:pPr>
      <w:r w:rsidRPr="00A46F1D">
        <w:rPr>
          <w:rFonts w:ascii="Arial" w:hAnsi="Arial" w:cs="Arial"/>
          <w:bCs/>
        </w:rPr>
        <w:t xml:space="preserve">4127 </w:t>
      </w:r>
      <w:r w:rsidR="002967AC" w:rsidRPr="00A46F1D">
        <w:rPr>
          <w:rFonts w:ascii="Arial" w:hAnsi="Arial" w:cs="Arial"/>
          <w:bCs/>
        </w:rPr>
        <w:t>:</w:t>
      </w:r>
      <w:r w:rsidRPr="00A46F1D">
        <w:rPr>
          <w:rFonts w:ascii="Arial" w:hAnsi="Arial" w:cs="Arial"/>
          <w:bCs/>
        </w:rPr>
        <w:t>Gestão das Atividades de Ensino, Pesquisa e Extensão da Unioeste</w:t>
      </w:r>
      <w:r w:rsidR="00782637" w:rsidRPr="00A46F1D">
        <w:rPr>
          <w:rFonts w:ascii="Arial" w:hAnsi="Arial" w:cs="Arial"/>
          <w:bCs/>
        </w:rPr>
        <w:t>;</w:t>
      </w:r>
    </w:p>
    <w:p w:rsidR="002967AC" w:rsidRPr="00A46F1D" w:rsidRDefault="00076E76" w:rsidP="00A46F1D">
      <w:pPr>
        <w:numPr>
          <w:ilvl w:val="0"/>
          <w:numId w:val="13"/>
        </w:numPr>
        <w:ind w:left="1276" w:hanging="425"/>
        <w:jc w:val="both"/>
        <w:rPr>
          <w:rFonts w:ascii="Arial" w:hAnsi="Arial" w:cs="Arial"/>
          <w:bCs/>
        </w:rPr>
      </w:pPr>
      <w:r w:rsidRPr="00A46F1D">
        <w:rPr>
          <w:rFonts w:ascii="Arial" w:hAnsi="Arial" w:cs="Arial"/>
          <w:bCs/>
        </w:rPr>
        <w:t>4128</w:t>
      </w:r>
      <w:r w:rsidR="002967AC" w:rsidRPr="00A46F1D">
        <w:rPr>
          <w:rFonts w:ascii="Arial" w:hAnsi="Arial" w:cs="Arial"/>
          <w:bCs/>
        </w:rPr>
        <w:t xml:space="preserve"> :</w:t>
      </w:r>
      <w:r w:rsidRPr="00A46F1D">
        <w:rPr>
          <w:rFonts w:ascii="Arial" w:hAnsi="Arial" w:cs="Arial"/>
          <w:bCs/>
        </w:rPr>
        <w:t xml:space="preserve"> Gestão de Serviços – Unioeste (energia elétrica, telefonia, água e esgoto e teleprocessamento</w:t>
      </w:r>
      <w:r w:rsidR="002967AC" w:rsidRPr="00A46F1D">
        <w:rPr>
          <w:rFonts w:ascii="Arial" w:hAnsi="Arial" w:cs="Arial"/>
          <w:bCs/>
        </w:rPr>
        <w:t>)</w:t>
      </w:r>
      <w:r w:rsidR="00782637" w:rsidRPr="00A46F1D">
        <w:rPr>
          <w:rFonts w:ascii="Arial" w:hAnsi="Arial" w:cs="Arial"/>
          <w:bCs/>
        </w:rPr>
        <w:t>;</w:t>
      </w:r>
    </w:p>
    <w:p w:rsidR="00076E76" w:rsidRPr="002967AC" w:rsidRDefault="00076E76" w:rsidP="00A46F1D">
      <w:pPr>
        <w:numPr>
          <w:ilvl w:val="0"/>
          <w:numId w:val="13"/>
        </w:numPr>
        <w:ind w:left="1276" w:hanging="425"/>
        <w:jc w:val="both"/>
        <w:rPr>
          <w:rFonts w:ascii="Arial" w:hAnsi="Arial" w:cs="Arial"/>
          <w:bCs/>
        </w:rPr>
      </w:pPr>
      <w:r w:rsidRPr="002967AC">
        <w:rPr>
          <w:rFonts w:ascii="Arial" w:hAnsi="Arial" w:cs="Arial"/>
          <w:bCs/>
        </w:rPr>
        <w:t xml:space="preserve">4178 </w:t>
      </w:r>
      <w:r w:rsidR="002967AC" w:rsidRPr="002967AC">
        <w:rPr>
          <w:rFonts w:ascii="Arial" w:hAnsi="Arial" w:cs="Arial"/>
          <w:bCs/>
        </w:rPr>
        <w:t>:</w:t>
      </w:r>
      <w:r w:rsidRPr="002967AC">
        <w:rPr>
          <w:rFonts w:ascii="Arial" w:hAnsi="Arial" w:cs="Arial"/>
          <w:bCs/>
        </w:rPr>
        <w:t xml:space="preserve"> Gestão do Hospital Universitário da Unioeste</w:t>
      </w:r>
      <w:r w:rsidR="00782637" w:rsidRPr="002967AC">
        <w:rPr>
          <w:rFonts w:ascii="Arial" w:hAnsi="Arial" w:cs="Arial"/>
          <w:bCs/>
        </w:rPr>
        <w:t>;</w:t>
      </w:r>
    </w:p>
    <w:p w:rsidR="00076E76" w:rsidRPr="00440DD6" w:rsidRDefault="00076E76" w:rsidP="00A46F1D">
      <w:pPr>
        <w:numPr>
          <w:ilvl w:val="0"/>
          <w:numId w:val="13"/>
        </w:numPr>
        <w:ind w:left="1276" w:hanging="425"/>
        <w:jc w:val="both"/>
        <w:rPr>
          <w:rFonts w:ascii="Arial" w:hAnsi="Arial" w:cs="Arial"/>
          <w:bCs/>
        </w:rPr>
      </w:pPr>
      <w:r w:rsidRPr="00440DD6">
        <w:rPr>
          <w:rFonts w:ascii="Arial" w:hAnsi="Arial" w:cs="Arial"/>
          <w:bCs/>
        </w:rPr>
        <w:t xml:space="preserve">9107 </w:t>
      </w:r>
      <w:r w:rsidR="002967AC">
        <w:rPr>
          <w:rFonts w:ascii="Arial" w:hAnsi="Arial" w:cs="Arial"/>
          <w:bCs/>
        </w:rPr>
        <w:t>:</w:t>
      </w:r>
      <w:r w:rsidRPr="00440DD6">
        <w:rPr>
          <w:rFonts w:ascii="Arial" w:hAnsi="Arial" w:cs="Arial"/>
          <w:bCs/>
        </w:rPr>
        <w:t xml:space="preserve"> Encargos Sociais </w:t>
      </w:r>
      <w:r w:rsidR="002967AC">
        <w:rPr>
          <w:rFonts w:ascii="Arial" w:hAnsi="Arial" w:cs="Arial"/>
          <w:bCs/>
        </w:rPr>
        <w:t>(</w:t>
      </w:r>
      <w:r w:rsidRPr="00440DD6">
        <w:rPr>
          <w:rFonts w:ascii="Arial" w:hAnsi="Arial" w:cs="Arial"/>
          <w:bCs/>
        </w:rPr>
        <w:t>PASEP</w:t>
      </w:r>
      <w:r w:rsidR="002967AC">
        <w:rPr>
          <w:rFonts w:ascii="Arial" w:hAnsi="Arial" w:cs="Arial"/>
          <w:bCs/>
        </w:rPr>
        <w:t>)</w:t>
      </w:r>
      <w:r w:rsidR="00782637">
        <w:rPr>
          <w:rFonts w:ascii="Arial" w:hAnsi="Arial" w:cs="Arial"/>
          <w:bCs/>
        </w:rPr>
        <w:t>;</w:t>
      </w:r>
    </w:p>
    <w:p w:rsidR="00076E76" w:rsidRPr="00A46F1D" w:rsidRDefault="00076E76" w:rsidP="00A46F1D">
      <w:pPr>
        <w:numPr>
          <w:ilvl w:val="0"/>
          <w:numId w:val="13"/>
        </w:numPr>
        <w:ind w:left="1276" w:hanging="425"/>
        <w:jc w:val="both"/>
        <w:rPr>
          <w:rFonts w:ascii="Arial" w:hAnsi="Arial" w:cs="Arial"/>
          <w:bCs/>
        </w:rPr>
      </w:pPr>
      <w:r w:rsidRPr="00A46F1D">
        <w:rPr>
          <w:rFonts w:ascii="Arial" w:hAnsi="Arial" w:cs="Arial"/>
          <w:bCs/>
        </w:rPr>
        <w:t>4170</w:t>
      </w:r>
      <w:r w:rsidR="002967AC" w:rsidRPr="00A46F1D">
        <w:rPr>
          <w:rFonts w:ascii="Arial" w:hAnsi="Arial" w:cs="Arial"/>
          <w:bCs/>
        </w:rPr>
        <w:t>:</w:t>
      </w:r>
      <w:r w:rsidRPr="00A46F1D">
        <w:rPr>
          <w:rFonts w:ascii="Arial" w:hAnsi="Arial" w:cs="Arial"/>
          <w:bCs/>
        </w:rPr>
        <w:t>Gestão do Hospital Universitário da Unioeste</w:t>
      </w:r>
      <w:r w:rsidR="00A46F1D" w:rsidRPr="00A46F1D">
        <w:rPr>
          <w:rFonts w:ascii="Arial" w:hAnsi="Arial" w:cs="Arial"/>
          <w:bCs/>
        </w:rPr>
        <w:t xml:space="preserve"> </w:t>
      </w:r>
      <w:r w:rsidR="002967AC" w:rsidRPr="00A46F1D">
        <w:rPr>
          <w:rFonts w:ascii="Arial" w:hAnsi="Arial" w:cs="Arial"/>
          <w:bCs/>
        </w:rPr>
        <w:t>(</w:t>
      </w:r>
      <w:r w:rsidRPr="00A46F1D">
        <w:rPr>
          <w:rFonts w:ascii="Arial" w:hAnsi="Arial" w:cs="Arial"/>
          <w:bCs/>
        </w:rPr>
        <w:t>Funsaúde</w:t>
      </w:r>
      <w:r w:rsidR="002967AC" w:rsidRPr="00A46F1D">
        <w:rPr>
          <w:rFonts w:ascii="Arial" w:hAnsi="Arial" w:cs="Arial"/>
          <w:bCs/>
        </w:rPr>
        <w:t>).</w:t>
      </w:r>
    </w:p>
    <w:p w:rsidR="00076E76" w:rsidRPr="00440DD6" w:rsidRDefault="00076E76" w:rsidP="00A46F1D">
      <w:pPr>
        <w:ind w:left="1276" w:hanging="425"/>
        <w:jc w:val="both"/>
        <w:rPr>
          <w:rFonts w:ascii="Arial" w:hAnsi="Arial" w:cs="Arial"/>
        </w:rPr>
      </w:pPr>
    </w:p>
    <w:p w:rsidR="00076E76" w:rsidRDefault="00076E76" w:rsidP="00A46F1D">
      <w:pPr>
        <w:ind w:firstLine="851"/>
        <w:jc w:val="both"/>
        <w:rPr>
          <w:rFonts w:ascii="Arial" w:hAnsi="Arial" w:cs="Arial"/>
        </w:rPr>
      </w:pPr>
      <w:r w:rsidRPr="00440DD6">
        <w:rPr>
          <w:rFonts w:ascii="Arial" w:hAnsi="Arial" w:cs="Arial"/>
        </w:rPr>
        <w:t>Os Projetos Atividade de Gestão das Atividades do Ensino, Pesquisa e Extensão e Gestão do Hospital Universitário são subdivididos em Pe</w:t>
      </w:r>
      <w:r w:rsidR="009D3193" w:rsidRPr="00440DD6">
        <w:rPr>
          <w:rFonts w:ascii="Arial" w:hAnsi="Arial" w:cs="Arial"/>
        </w:rPr>
        <w:t>ssoal, Custeio e Investimentos.</w:t>
      </w:r>
    </w:p>
    <w:p w:rsidR="00A46F1D" w:rsidRDefault="00A46F1D" w:rsidP="00A46F1D">
      <w:pPr>
        <w:ind w:firstLine="851"/>
        <w:jc w:val="both"/>
        <w:rPr>
          <w:rFonts w:ascii="Arial" w:hAnsi="Arial" w:cs="Arial"/>
        </w:rPr>
      </w:pPr>
    </w:p>
    <w:p w:rsidR="00DE2DEF" w:rsidRDefault="00DE2DEF" w:rsidP="00A46F1D">
      <w:pPr>
        <w:ind w:firstLine="851"/>
        <w:jc w:val="both"/>
        <w:rPr>
          <w:rFonts w:ascii="Arial" w:hAnsi="Arial" w:cs="Arial"/>
        </w:rPr>
      </w:pPr>
      <w:r w:rsidRPr="00DE2DEF">
        <w:rPr>
          <w:rFonts w:ascii="Arial" w:hAnsi="Arial" w:cs="Arial"/>
        </w:rPr>
        <w:t>A Presente proposta orçamentária</w:t>
      </w:r>
      <w:r w:rsidR="00487177">
        <w:rPr>
          <w:rFonts w:ascii="Arial" w:hAnsi="Arial" w:cs="Arial"/>
        </w:rPr>
        <w:t>,</w:t>
      </w:r>
      <w:r w:rsidRPr="00DE2DEF">
        <w:rPr>
          <w:rFonts w:ascii="Arial" w:hAnsi="Arial" w:cs="Arial"/>
        </w:rPr>
        <w:t xml:space="preserve"> após deliberação do Conselho Universitário (COU)</w:t>
      </w:r>
      <w:r w:rsidR="00487177">
        <w:rPr>
          <w:rFonts w:ascii="Arial" w:hAnsi="Arial" w:cs="Arial"/>
        </w:rPr>
        <w:t>,</w:t>
      </w:r>
      <w:r w:rsidRPr="00DE2DEF">
        <w:rPr>
          <w:rFonts w:ascii="Arial" w:hAnsi="Arial" w:cs="Arial"/>
        </w:rPr>
        <w:t xml:space="preserve"> será encaminhada à Secretaria da Ciência, Tecnologia e Ensino Superior (SETI) </w:t>
      </w:r>
      <w:r w:rsidR="004B351C">
        <w:rPr>
          <w:rFonts w:ascii="Arial" w:hAnsi="Arial" w:cs="Arial"/>
        </w:rPr>
        <w:t>que enviará</w:t>
      </w:r>
      <w:r w:rsidRPr="00DE2DEF">
        <w:rPr>
          <w:rFonts w:ascii="Arial" w:hAnsi="Arial" w:cs="Arial"/>
        </w:rPr>
        <w:t xml:space="preserve"> </w:t>
      </w:r>
      <w:r w:rsidR="00280949">
        <w:rPr>
          <w:rFonts w:ascii="Arial" w:hAnsi="Arial" w:cs="Arial"/>
        </w:rPr>
        <w:t>à Secretaria da Fazenda a fim de compor o Orçamento do Estado do Paraná.</w:t>
      </w:r>
    </w:p>
    <w:p w:rsidR="00A46F1D" w:rsidRPr="00DE2DEF" w:rsidRDefault="00A46F1D" w:rsidP="00A46F1D">
      <w:pPr>
        <w:ind w:firstLine="851"/>
        <w:jc w:val="both"/>
        <w:rPr>
          <w:rFonts w:ascii="Arial" w:hAnsi="Arial" w:cs="Arial"/>
        </w:rPr>
      </w:pPr>
    </w:p>
    <w:p w:rsidR="00DE2DEF" w:rsidRPr="00440DD6" w:rsidRDefault="00DE2DEF" w:rsidP="00A46F1D">
      <w:pPr>
        <w:ind w:firstLine="851"/>
        <w:jc w:val="both"/>
        <w:rPr>
          <w:rFonts w:ascii="Arial" w:hAnsi="Arial" w:cs="Arial"/>
        </w:rPr>
      </w:pPr>
      <w:r w:rsidRPr="00DE2DEF">
        <w:rPr>
          <w:rFonts w:ascii="Arial" w:hAnsi="Arial" w:cs="Arial"/>
        </w:rPr>
        <w:t>Após a definição do</w:t>
      </w:r>
      <w:r w:rsidR="00966F6C">
        <w:rPr>
          <w:rFonts w:ascii="Arial" w:hAnsi="Arial" w:cs="Arial"/>
        </w:rPr>
        <w:t>s</w:t>
      </w:r>
      <w:r w:rsidRPr="00DE2DEF">
        <w:rPr>
          <w:rFonts w:ascii="Arial" w:hAnsi="Arial" w:cs="Arial"/>
        </w:rPr>
        <w:t xml:space="preserve"> valor</w:t>
      </w:r>
      <w:r w:rsidR="00966F6C">
        <w:rPr>
          <w:rFonts w:ascii="Arial" w:hAnsi="Arial" w:cs="Arial"/>
        </w:rPr>
        <w:t>es referentes ao PPA</w:t>
      </w:r>
      <w:r w:rsidR="001D41A2">
        <w:rPr>
          <w:rFonts w:ascii="Arial" w:hAnsi="Arial" w:cs="Arial"/>
        </w:rPr>
        <w:t xml:space="preserve"> </w:t>
      </w:r>
      <w:r w:rsidR="00280949">
        <w:rPr>
          <w:rFonts w:ascii="Arial" w:hAnsi="Arial" w:cs="Arial"/>
        </w:rPr>
        <w:t>d</w:t>
      </w:r>
      <w:r w:rsidRPr="00DE2DEF">
        <w:rPr>
          <w:rFonts w:ascii="Arial" w:hAnsi="Arial" w:cs="Arial"/>
        </w:rPr>
        <w:t>a Unioeste</w:t>
      </w:r>
      <w:r w:rsidR="00966F6C">
        <w:rPr>
          <w:rFonts w:ascii="Arial" w:hAnsi="Arial" w:cs="Arial"/>
        </w:rPr>
        <w:t>,</w:t>
      </w:r>
      <w:r w:rsidRPr="00DE2DEF">
        <w:rPr>
          <w:rFonts w:ascii="Arial" w:hAnsi="Arial" w:cs="Arial"/>
        </w:rPr>
        <w:t xml:space="preserve"> a PROPLAN deverá adequar a proposta aprovada pelo COU aos valores definidos pelo Governo do Estado.</w:t>
      </w:r>
    </w:p>
    <w:p w:rsidR="002967AC" w:rsidRDefault="002967AC" w:rsidP="005A47D7">
      <w:pPr>
        <w:ind w:left="1797"/>
        <w:jc w:val="both"/>
        <w:rPr>
          <w:rFonts w:ascii="Arial" w:hAnsi="Arial" w:cs="Arial"/>
        </w:rPr>
      </w:pPr>
    </w:p>
    <w:p w:rsidR="00D86446" w:rsidRDefault="00D86446" w:rsidP="005A47D7">
      <w:pPr>
        <w:ind w:left="1797"/>
        <w:jc w:val="both"/>
        <w:rPr>
          <w:rFonts w:ascii="Arial" w:hAnsi="Arial" w:cs="Arial"/>
        </w:rPr>
      </w:pPr>
    </w:p>
    <w:p w:rsidR="00D86446" w:rsidRDefault="00D86446" w:rsidP="005A47D7">
      <w:pPr>
        <w:ind w:left="1797"/>
        <w:jc w:val="both"/>
        <w:rPr>
          <w:rFonts w:ascii="Arial" w:hAnsi="Arial" w:cs="Arial"/>
        </w:rPr>
      </w:pPr>
    </w:p>
    <w:p w:rsidR="00D86446" w:rsidRDefault="00D86446" w:rsidP="005A47D7">
      <w:pPr>
        <w:ind w:left="1797"/>
        <w:jc w:val="both"/>
        <w:rPr>
          <w:rFonts w:ascii="Arial" w:hAnsi="Arial" w:cs="Arial"/>
        </w:rPr>
      </w:pPr>
    </w:p>
    <w:p w:rsidR="00D86446" w:rsidRDefault="00D86446" w:rsidP="005A47D7">
      <w:pPr>
        <w:ind w:left="1797"/>
        <w:jc w:val="both"/>
        <w:rPr>
          <w:rFonts w:ascii="Arial" w:hAnsi="Arial" w:cs="Arial"/>
        </w:rPr>
      </w:pPr>
    </w:p>
    <w:p w:rsidR="00D86446" w:rsidRDefault="00D86446" w:rsidP="005A47D7">
      <w:pPr>
        <w:ind w:left="1797"/>
        <w:jc w:val="both"/>
        <w:rPr>
          <w:rFonts w:ascii="Arial" w:hAnsi="Arial" w:cs="Arial"/>
        </w:rPr>
      </w:pPr>
    </w:p>
    <w:p w:rsidR="00D86446" w:rsidRDefault="00D86446" w:rsidP="005A47D7">
      <w:pPr>
        <w:ind w:left="1797"/>
        <w:jc w:val="both"/>
        <w:rPr>
          <w:rFonts w:ascii="Arial" w:hAnsi="Arial" w:cs="Arial"/>
        </w:rPr>
      </w:pPr>
    </w:p>
    <w:p w:rsidR="00D86446" w:rsidRDefault="00D86446" w:rsidP="005A47D7">
      <w:pPr>
        <w:ind w:left="1797"/>
        <w:jc w:val="both"/>
        <w:rPr>
          <w:rFonts w:ascii="Arial" w:hAnsi="Arial" w:cs="Arial"/>
        </w:rPr>
      </w:pPr>
    </w:p>
    <w:p w:rsidR="00D86446" w:rsidRDefault="00D86446" w:rsidP="005A47D7">
      <w:pPr>
        <w:ind w:left="1797"/>
        <w:jc w:val="both"/>
        <w:rPr>
          <w:rFonts w:ascii="Arial" w:hAnsi="Arial" w:cs="Arial"/>
        </w:rPr>
      </w:pPr>
    </w:p>
    <w:p w:rsidR="00D86446" w:rsidRDefault="00D86446" w:rsidP="005A47D7">
      <w:pPr>
        <w:ind w:left="1797"/>
        <w:jc w:val="both"/>
        <w:rPr>
          <w:rFonts w:ascii="Arial" w:hAnsi="Arial" w:cs="Arial"/>
        </w:rPr>
      </w:pPr>
    </w:p>
    <w:p w:rsidR="00412BBF" w:rsidRPr="00564F6D" w:rsidRDefault="0090456E" w:rsidP="005A47D7">
      <w:pPr>
        <w:ind w:left="284" w:hanging="284"/>
        <w:jc w:val="both"/>
        <w:rPr>
          <w:rFonts w:ascii="Arial" w:hAnsi="Arial" w:cs="Arial"/>
          <w:b/>
        </w:rPr>
      </w:pPr>
      <w:r w:rsidRPr="00564F6D">
        <w:rPr>
          <w:rFonts w:ascii="Arial" w:hAnsi="Arial" w:cs="Arial"/>
          <w:b/>
        </w:rPr>
        <w:lastRenderedPageBreak/>
        <w:t>1</w:t>
      </w:r>
      <w:r w:rsidR="009D3193" w:rsidRPr="00564F6D">
        <w:rPr>
          <w:rFonts w:ascii="Arial" w:hAnsi="Arial" w:cs="Arial"/>
          <w:b/>
        </w:rPr>
        <w:t xml:space="preserve"> MANUTENÇÃO DAS ATIVIDADES DO ENSINO, PESQUISA E EXTENSÃO</w:t>
      </w:r>
      <w:r w:rsidR="00336DEF" w:rsidRPr="00564F6D">
        <w:rPr>
          <w:rFonts w:ascii="Arial" w:hAnsi="Arial" w:cs="Arial"/>
          <w:b/>
        </w:rPr>
        <w:t xml:space="preserve"> COM RECURSOS DO TESOURO</w:t>
      </w:r>
    </w:p>
    <w:p w:rsidR="009D3193" w:rsidRPr="00564F6D" w:rsidRDefault="009D3193" w:rsidP="005A47D7">
      <w:pPr>
        <w:jc w:val="both"/>
        <w:rPr>
          <w:rFonts w:ascii="Arial" w:hAnsi="Arial" w:cs="Arial"/>
          <w:b/>
        </w:rPr>
      </w:pPr>
    </w:p>
    <w:p w:rsidR="00412BBF" w:rsidRPr="00564F6D" w:rsidRDefault="00564F6D" w:rsidP="005A47D7">
      <w:pPr>
        <w:ind w:left="567" w:hanging="567"/>
        <w:jc w:val="both"/>
        <w:rPr>
          <w:rFonts w:ascii="Arial" w:hAnsi="Arial" w:cs="Arial"/>
        </w:rPr>
      </w:pPr>
      <w:r w:rsidRPr="00564F6D">
        <w:rPr>
          <w:rFonts w:ascii="Arial" w:hAnsi="Arial" w:cs="Arial"/>
        </w:rPr>
        <w:t>1.1 DESPESAS COM PESSOAL PARA GESTÃO DO ENSINO, PESQUISA E EXTENSÃO DA UNIOESTE COM RECURSOS DO TESOURO</w:t>
      </w:r>
    </w:p>
    <w:p w:rsidR="00412BBF" w:rsidRPr="00440DD6" w:rsidRDefault="00412BBF" w:rsidP="005A47D7">
      <w:pPr>
        <w:jc w:val="both"/>
        <w:rPr>
          <w:rFonts w:ascii="Arial" w:hAnsi="Arial" w:cs="Arial"/>
        </w:rPr>
      </w:pPr>
    </w:p>
    <w:p w:rsidR="00BA4345" w:rsidRDefault="00280949" w:rsidP="00A46F1D">
      <w:pPr>
        <w:ind w:firstLine="851"/>
        <w:jc w:val="both"/>
        <w:rPr>
          <w:rFonts w:ascii="Arial" w:hAnsi="Arial" w:cs="Arial"/>
        </w:rPr>
      </w:pPr>
      <w:r>
        <w:rPr>
          <w:rFonts w:ascii="Arial" w:hAnsi="Arial" w:cs="Arial"/>
        </w:rPr>
        <w:t xml:space="preserve">O valor da folha foi calculado </w:t>
      </w:r>
      <w:r w:rsidR="001D41A2">
        <w:rPr>
          <w:rFonts w:ascii="Arial" w:hAnsi="Arial" w:cs="Arial"/>
        </w:rPr>
        <w:t>com</w:t>
      </w:r>
      <w:r>
        <w:rPr>
          <w:rFonts w:ascii="Arial" w:hAnsi="Arial" w:cs="Arial"/>
        </w:rPr>
        <w:t xml:space="preserve"> base </w:t>
      </w:r>
      <w:r w:rsidR="001D41A2">
        <w:rPr>
          <w:rFonts w:ascii="Arial" w:hAnsi="Arial" w:cs="Arial"/>
        </w:rPr>
        <w:t>n</w:t>
      </w:r>
      <w:r>
        <w:rPr>
          <w:rFonts w:ascii="Arial" w:hAnsi="Arial" w:cs="Arial"/>
        </w:rPr>
        <w:t>a fol</w:t>
      </w:r>
      <w:r w:rsidRPr="00440DD6">
        <w:rPr>
          <w:rFonts w:ascii="Arial" w:hAnsi="Arial" w:cs="Arial"/>
        </w:rPr>
        <w:t xml:space="preserve">ha de pagamento do mês de </w:t>
      </w:r>
      <w:r>
        <w:rPr>
          <w:rFonts w:ascii="Arial" w:hAnsi="Arial" w:cs="Arial"/>
        </w:rPr>
        <w:t>maio de 2015,</w:t>
      </w:r>
      <w:r w:rsidRPr="00440DD6">
        <w:rPr>
          <w:rFonts w:ascii="Arial" w:hAnsi="Arial" w:cs="Arial"/>
        </w:rPr>
        <w:t xml:space="preserve"> multiplicado por doze meses e acrescentando </w:t>
      </w:r>
      <w:r>
        <w:rPr>
          <w:rFonts w:ascii="Arial" w:hAnsi="Arial" w:cs="Arial"/>
        </w:rPr>
        <w:t>o 1</w:t>
      </w:r>
      <w:r w:rsidRPr="00440DD6">
        <w:rPr>
          <w:rFonts w:ascii="Arial" w:hAnsi="Arial" w:cs="Arial"/>
        </w:rPr>
        <w:t>3º salário e férias</w:t>
      </w:r>
      <w:r>
        <w:rPr>
          <w:rFonts w:ascii="Arial" w:hAnsi="Arial" w:cs="Arial"/>
        </w:rPr>
        <w:t xml:space="preserve">. Além disto, acrescentou-se valor correspondente aos seguintes itens: a) </w:t>
      </w:r>
      <w:r w:rsidRPr="00440DD6">
        <w:rPr>
          <w:rFonts w:ascii="Arial" w:hAnsi="Arial" w:cs="Arial"/>
        </w:rPr>
        <w:t xml:space="preserve">crescimento </w:t>
      </w:r>
      <w:r>
        <w:rPr>
          <w:rFonts w:ascii="Arial" w:hAnsi="Arial" w:cs="Arial"/>
        </w:rPr>
        <w:t xml:space="preserve">anual </w:t>
      </w:r>
      <w:r w:rsidRPr="00440DD6">
        <w:rPr>
          <w:rFonts w:ascii="Arial" w:hAnsi="Arial" w:cs="Arial"/>
        </w:rPr>
        <w:t>vegetativo de 2,5%</w:t>
      </w:r>
      <w:r>
        <w:rPr>
          <w:rFonts w:ascii="Arial" w:hAnsi="Arial" w:cs="Arial"/>
        </w:rPr>
        <w:t xml:space="preserve"> (</w:t>
      </w:r>
      <w:r w:rsidRPr="00440DD6">
        <w:rPr>
          <w:rFonts w:ascii="Arial" w:hAnsi="Arial" w:cs="Arial"/>
        </w:rPr>
        <w:t xml:space="preserve">refere-se a titulação, avaliação de desempenho e </w:t>
      </w:r>
      <w:r w:rsidR="00A46F1D" w:rsidRPr="00440DD6">
        <w:rPr>
          <w:rFonts w:ascii="Arial" w:hAnsi="Arial" w:cs="Arial"/>
        </w:rPr>
        <w:t>quinquênio</w:t>
      </w:r>
      <w:r w:rsidRPr="00440DD6">
        <w:rPr>
          <w:rFonts w:ascii="Arial" w:hAnsi="Arial" w:cs="Arial"/>
        </w:rPr>
        <w:t xml:space="preserve"> que fazem parte da carreira docente e de agentes universitários</w:t>
      </w:r>
      <w:r>
        <w:rPr>
          <w:rFonts w:ascii="Arial" w:hAnsi="Arial" w:cs="Arial"/>
        </w:rPr>
        <w:t xml:space="preserve">); b) </w:t>
      </w:r>
      <w:r w:rsidRPr="00440DD6">
        <w:rPr>
          <w:rFonts w:ascii="Arial" w:hAnsi="Arial" w:cs="Arial"/>
        </w:rPr>
        <w:t>contratação de  docentes</w:t>
      </w:r>
      <w:r>
        <w:rPr>
          <w:rFonts w:ascii="Arial" w:hAnsi="Arial" w:cs="Arial"/>
        </w:rPr>
        <w:t xml:space="preserve"> efetivos; c) contratação de </w:t>
      </w:r>
      <w:r w:rsidRPr="00440DD6">
        <w:rPr>
          <w:rFonts w:ascii="Arial" w:hAnsi="Arial" w:cs="Arial"/>
        </w:rPr>
        <w:t>agentes universitários</w:t>
      </w:r>
      <w:r>
        <w:rPr>
          <w:rFonts w:ascii="Arial" w:hAnsi="Arial" w:cs="Arial"/>
        </w:rPr>
        <w:t xml:space="preserve">; d)regulamentação </w:t>
      </w:r>
      <w:r w:rsidRPr="00440DD6">
        <w:rPr>
          <w:rFonts w:ascii="Arial" w:hAnsi="Arial" w:cs="Arial"/>
        </w:rPr>
        <w:t xml:space="preserve">da estrutura </w:t>
      </w:r>
      <w:r>
        <w:rPr>
          <w:rFonts w:ascii="Arial" w:hAnsi="Arial" w:cs="Arial"/>
        </w:rPr>
        <w:t>organizacional da Unioeste, considerando a implantação de cargo</w:t>
      </w:r>
      <w:r w:rsidR="00BA4345">
        <w:rPr>
          <w:rFonts w:ascii="Arial" w:hAnsi="Arial" w:cs="Arial"/>
        </w:rPr>
        <w:t>s</w:t>
      </w:r>
      <w:r>
        <w:rPr>
          <w:rFonts w:ascii="Arial" w:hAnsi="Arial" w:cs="Arial"/>
        </w:rPr>
        <w:t xml:space="preserve"> de assistentes para colegiados, núcleos entre outr</w:t>
      </w:r>
      <w:r w:rsidR="00BA4345">
        <w:rPr>
          <w:rFonts w:ascii="Arial" w:hAnsi="Arial" w:cs="Arial"/>
        </w:rPr>
        <w:t xml:space="preserve">as demandas dos campus e reitoria e encaminhadas à SETI; </w:t>
      </w:r>
    </w:p>
    <w:p w:rsidR="00A46F1D" w:rsidRDefault="00A46F1D" w:rsidP="00A46F1D">
      <w:pPr>
        <w:ind w:firstLine="851"/>
        <w:jc w:val="both"/>
        <w:rPr>
          <w:rFonts w:ascii="Arial" w:hAnsi="Arial" w:cs="Arial"/>
        </w:rPr>
      </w:pPr>
    </w:p>
    <w:p w:rsidR="00280949" w:rsidRDefault="0090456E" w:rsidP="00A46F1D">
      <w:pPr>
        <w:ind w:firstLine="851"/>
        <w:jc w:val="both"/>
        <w:rPr>
          <w:rFonts w:ascii="Arial" w:hAnsi="Arial" w:cs="Arial"/>
        </w:rPr>
      </w:pPr>
      <w:r>
        <w:rPr>
          <w:rFonts w:ascii="Arial" w:hAnsi="Arial" w:cs="Arial"/>
        </w:rPr>
        <w:t>O valor necessário para a</w:t>
      </w:r>
      <w:r w:rsidR="00412BBF" w:rsidRPr="00440DD6">
        <w:rPr>
          <w:rFonts w:ascii="Arial" w:hAnsi="Arial" w:cs="Arial"/>
        </w:rPr>
        <w:t xml:space="preserve"> folha de pagamento </w:t>
      </w:r>
      <w:r w:rsidR="00280949">
        <w:rPr>
          <w:rFonts w:ascii="Arial" w:hAnsi="Arial" w:cs="Arial"/>
        </w:rPr>
        <w:t>no período de 2016 a 2019 está projetado conforme abaixo:</w:t>
      </w:r>
    </w:p>
    <w:p w:rsidR="00A46F1D" w:rsidRDefault="00A46F1D" w:rsidP="00A46F1D">
      <w:pPr>
        <w:ind w:firstLine="851"/>
        <w:jc w:val="both"/>
        <w:rPr>
          <w:rFonts w:ascii="Arial" w:hAnsi="Arial" w:cs="Arial"/>
        </w:rPr>
      </w:pPr>
    </w:p>
    <w:p w:rsidR="00280949" w:rsidRPr="00A46F1D" w:rsidRDefault="00280949" w:rsidP="00A46F1D">
      <w:pPr>
        <w:pStyle w:val="PargrafodaLista"/>
        <w:numPr>
          <w:ilvl w:val="0"/>
          <w:numId w:val="27"/>
        </w:numPr>
        <w:ind w:left="1276" w:hanging="425"/>
        <w:jc w:val="both"/>
        <w:rPr>
          <w:rFonts w:ascii="Arial" w:hAnsi="Arial" w:cs="Arial"/>
        </w:rPr>
      </w:pPr>
      <w:r w:rsidRPr="00A46F1D">
        <w:rPr>
          <w:rFonts w:ascii="Arial" w:hAnsi="Arial" w:cs="Arial"/>
        </w:rPr>
        <w:t>2016 – R$ 291.212.993,63</w:t>
      </w:r>
    </w:p>
    <w:p w:rsidR="00280949" w:rsidRPr="00A46F1D" w:rsidRDefault="00280949" w:rsidP="00A46F1D">
      <w:pPr>
        <w:pStyle w:val="PargrafodaLista"/>
        <w:numPr>
          <w:ilvl w:val="0"/>
          <w:numId w:val="27"/>
        </w:numPr>
        <w:ind w:left="1276" w:hanging="425"/>
        <w:jc w:val="both"/>
        <w:rPr>
          <w:rFonts w:ascii="Arial" w:hAnsi="Arial" w:cs="Arial"/>
        </w:rPr>
      </w:pPr>
      <w:r w:rsidRPr="00A46F1D">
        <w:rPr>
          <w:rFonts w:ascii="Arial" w:hAnsi="Arial" w:cs="Arial"/>
        </w:rPr>
        <w:t>2017- R$ 329.536.979,28</w:t>
      </w:r>
    </w:p>
    <w:p w:rsidR="00280949" w:rsidRPr="00A46F1D" w:rsidRDefault="00280949" w:rsidP="00A46F1D">
      <w:pPr>
        <w:pStyle w:val="PargrafodaLista"/>
        <w:numPr>
          <w:ilvl w:val="0"/>
          <w:numId w:val="27"/>
        </w:numPr>
        <w:ind w:left="1276" w:hanging="425"/>
        <w:jc w:val="both"/>
        <w:rPr>
          <w:rFonts w:ascii="Arial" w:hAnsi="Arial" w:cs="Arial"/>
        </w:rPr>
      </w:pPr>
      <w:r w:rsidRPr="00A46F1D">
        <w:rPr>
          <w:rFonts w:ascii="Arial" w:hAnsi="Arial" w:cs="Arial"/>
        </w:rPr>
        <w:t>2018- R$ 366.484.261,20</w:t>
      </w:r>
    </w:p>
    <w:p w:rsidR="00280949" w:rsidRPr="00A46F1D" w:rsidRDefault="00280949" w:rsidP="00A46F1D">
      <w:pPr>
        <w:pStyle w:val="PargrafodaLista"/>
        <w:numPr>
          <w:ilvl w:val="0"/>
          <w:numId w:val="27"/>
        </w:numPr>
        <w:ind w:left="1276" w:hanging="425"/>
        <w:jc w:val="both"/>
        <w:rPr>
          <w:rFonts w:ascii="Arial" w:hAnsi="Arial" w:cs="Arial"/>
        </w:rPr>
      </w:pPr>
      <w:r w:rsidRPr="00A46F1D">
        <w:rPr>
          <w:rFonts w:ascii="Arial" w:hAnsi="Arial" w:cs="Arial"/>
        </w:rPr>
        <w:t>2019- R$ 404.355.225,17</w:t>
      </w:r>
    </w:p>
    <w:p w:rsidR="00FF1767" w:rsidRDefault="00FF1767" w:rsidP="005A47D7">
      <w:pPr>
        <w:tabs>
          <w:tab w:val="left" w:pos="5742"/>
          <w:tab w:val="left" w:pos="7482"/>
        </w:tabs>
        <w:ind w:left="55"/>
        <w:jc w:val="both"/>
        <w:rPr>
          <w:rFonts w:ascii="Arial" w:hAnsi="Arial" w:cs="Arial"/>
          <w:b/>
          <w:bCs/>
        </w:rPr>
      </w:pPr>
    </w:p>
    <w:p w:rsidR="001C2280" w:rsidRPr="00A46F1D" w:rsidRDefault="00B30892" w:rsidP="005A47D7">
      <w:pPr>
        <w:tabs>
          <w:tab w:val="left" w:pos="5742"/>
          <w:tab w:val="left" w:pos="7482"/>
        </w:tabs>
        <w:ind w:left="57"/>
        <w:jc w:val="both"/>
        <w:rPr>
          <w:rFonts w:ascii="Arial" w:hAnsi="Arial" w:cs="Arial"/>
          <w:bCs/>
        </w:rPr>
      </w:pPr>
      <w:r w:rsidRPr="00A46F1D">
        <w:rPr>
          <w:rFonts w:ascii="Arial" w:hAnsi="Arial" w:cs="Arial"/>
          <w:bCs/>
        </w:rPr>
        <w:t xml:space="preserve">Quadro </w:t>
      </w:r>
      <w:r w:rsidR="00FF1767" w:rsidRPr="00A46F1D">
        <w:rPr>
          <w:rFonts w:ascii="Arial" w:hAnsi="Arial" w:cs="Arial"/>
          <w:bCs/>
        </w:rPr>
        <w:t>1</w:t>
      </w:r>
      <w:r w:rsidRPr="00A46F1D">
        <w:rPr>
          <w:rFonts w:ascii="Arial" w:hAnsi="Arial" w:cs="Arial"/>
          <w:bCs/>
        </w:rPr>
        <w:t xml:space="preserve"> – Folha de Pagamento – exercício de 201</w:t>
      </w:r>
      <w:r w:rsidR="00BA4345" w:rsidRPr="00A46F1D">
        <w:rPr>
          <w:rFonts w:ascii="Arial" w:hAnsi="Arial" w:cs="Arial"/>
          <w:bCs/>
        </w:rPr>
        <w:t>6</w:t>
      </w:r>
    </w:p>
    <w:tbl>
      <w:tblPr>
        <w:tblStyle w:val="Tabelacomgrade"/>
        <w:tblW w:w="0" w:type="auto"/>
        <w:tblLook w:val="04A0" w:firstRow="1" w:lastRow="0" w:firstColumn="1" w:lastColumn="0" w:noHBand="0" w:noVBand="1"/>
      </w:tblPr>
      <w:tblGrid>
        <w:gridCol w:w="4361"/>
        <w:gridCol w:w="1134"/>
        <w:gridCol w:w="1843"/>
        <w:gridCol w:w="1842"/>
      </w:tblGrid>
      <w:tr w:rsidR="00BA4345" w:rsidRPr="00BA4345" w:rsidTr="0083744C">
        <w:trPr>
          <w:trHeight w:val="525"/>
        </w:trPr>
        <w:tc>
          <w:tcPr>
            <w:tcW w:w="4361" w:type="dxa"/>
            <w:noWrap/>
            <w:hideMark/>
          </w:tcPr>
          <w:p w:rsidR="00BA4345" w:rsidRPr="00BA4345" w:rsidRDefault="00A46F1D" w:rsidP="00A46F1D">
            <w:pPr>
              <w:tabs>
                <w:tab w:val="left" w:pos="5742"/>
                <w:tab w:val="left" w:pos="7482"/>
              </w:tabs>
              <w:jc w:val="center"/>
              <w:rPr>
                <w:rFonts w:ascii="Arial" w:hAnsi="Arial" w:cs="Arial"/>
                <w:bCs/>
                <w:sz w:val="20"/>
                <w:szCs w:val="20"/>
              </w:rPr>
            </w:pPr>
            <w:r w:rsidRPr="00BA4345">
              <w:rPr>
                <w:rFonts w:ascii="Arial" w:hAnsi="Arial" w:cs="Arial"/>
                <w:bCs/>
                <w:sz w:val="20"/>
                <w:szCs w:val="20"/>
              </w:rPr>
              <w:t>DESCRIÇÃO</w:t>
            </w:r>
          </w:p>
        </w:tc>
        <w:tc>
          <w:tcPr>
            <w:tcW w:w="1134" w:type="dxa"/>
            <w:noWrap/>
            <w:hideMark/>
          </w:tcPr>
          <w:p w:rsidR="00BA4345" w:rsidRPr="00BA4345" w:rsidRDefault="00A46F1D" w:rsidP="00A46F1D">
            <w:pPr>
              <w:tabs>
                <w:tab w:val="left" w:pos="5742"/>
                <w:tab w:val="left" w:pos="7482"/>
              </w:tabs>
              <w:jc w:val="center"/>
              <w:rPr>
                <w:rFonts w:ascii="Arial" w:hAnsi="Arial" w:cs="Arial"/>
                <w:bCs/>
                <w:sz w:val="20"/>
                <w:szCs w:val="20"/>
              </w:rPr>
            </w:pPr>
            <w:r w:rsidRPr="00BA4345">
              <w:rPr>
                <w:rFonts w:ascii="Arial" w:hAnsi="Arial" w:cs="Arial"/>
                <w:bCs/>
                <w:sz w:val="20"/>
                <w:szCs w:val="20"/>
              </w:rPr>
              <w:t>QUANT.</w:t>
            </w:r>
          </w:p>
        </w:tc>
        <w:tc>
          <w:tcPr>
            <w:tcW w:w="1843" w:type="dxa"/>
            <w:noWrap/>
            <w:hideMark/>
          </w:tcPr>
          <w:p w:rsidR="00BA4345" w:rsidRPr="00BA4345" w:rsidRDefault="00A46F1D" w:rsidP="00A46F1D">
            <w:pPr>
              <w:tabs>
                <w:tab w:val="left" w:pos="5742"/>
                <w:tab w:val="left" w:pos="7482"/>
              </w:tabs>
              <w:jc w:val="center"/>
              <w:rPr>
                <w:rFonts w:ascii="Arial" w:hAnsi="Arial" w:cs="Arial"/>
                <w:bCs/>
                <w:sz w:val="20"/>
                <w:szCs w:val="20"/>
              </w:rPr>
            </w:pPr>
            <w:r w:rsidRPr="00BA4345">
              <w:rPr>
                <w:rFonts w:ascii="Arial" w:hAnsi="Arial" w:cs="Arial"/>
                <w:bCs/>
                <w:sz w:val="20"/>
                <w:szCs w:val="20"/>
              </w:rPr>
              <w:t>VALOR/MENSAL</w:t>
            </w:r>
          </w:p>
        </w:tc>
        <w:tc>
          <w:tcPr>
            <w:tcW w:w="1842" w:type="dxa"/>
            <w:noWrap/>
            <w:hideMark/>
          </w:tcPr>
          <w:p w:rsidR="0083744C" w:rsidRDefault="0083744C" w:rsidP="00A46F1D">
            <w:pPr>
              <w:tabs>
                <w:tab w:val="left" w:pos="5742"/>
                <w:tab w:val="left" w:pos="7482"/>
              </w:tabs>
              <w:jc w:val="center"/>
              <w:rPr>
                <w:rFonts w:ascii="Arial" w:hAnsi="Arial" w:cs="Arial"/>
                <w:bCs/>
                <w:sz w:val="20"/>
                <w:szCs w:val="20"/>
              </w:rPr>
            </w:pPr>
            <w:r>
              <w:rPr>
                <w:rFonts w:ascii="Arial" w:hAnsi="Arial" w:cs="Arial"/>
                <w:bCs/>
                <w:sz w:val="20"/>
                <w:szCs w:val="20"/>
              </w:rPr>
              <w:t>VALOR/ANUAL</w:t>
            </w:r>
          </w:p>
          <w:p w:rsidR="00BA4345" w:rsidRPr="00BA4345" w:rsidRDefault="00A46F1D" w:rsidP="00A46F1D">
            <w:pPr>
              <w:tabs>
                <w:tab w:val="left" w:pos="5742"/>
                <w:tab w:val="left" w:pos="7482"/>
              </w:tabs>
              <w:jc w:val="center"/>
              <w:rPr>
                <w:rFonts w:ascii="Arial" w:hAnsi="Arial" w:cs="Arial"/>
                <w:bCs/>
                <w:sz w:val="20"/>
                <w:szCs w:val="20"/>
              </w:rPr>
            </w:pPr>
            <w:r w:rsidRPr="00BA4345">
              <w:rPr>
                <w:rFonts w:ascii="Arial" w:hAnsi="Arial" w:cs="Arial"/>
                <w:bCs/>
                <w:sz w:val="20"/>
                <w:szCs w:val="20"/>
              </w:rPr>
              <w:t>2016</w:t>
            </w:r>
          </w:p>
        </w:tc>
      </w:tr>
      <w:tr w:rsidR="00BA4345" w:rsidRPr="00BA4345" w:rsidTr="0083744C">
        <w:trPr>
          <w:trHeight w:val="255"/>
        </w:trPr>
        <w:tc>
          <w:tcPr>
            <w:tcW w:w="4361" w:type="dxa"/>
            <w:noWrap/>
            <w:hideMark/>
          </w:tcPr>
          <w:p w:rsidR="00BA4345" w:rsidRPr="00BA4345" w:rsidRDefault="00BA4345" w:rsidP="00A46F1D">
            <w:pPr>
              <w:tabs>
                <w:tab w:val="left" w:pos="5742"/>
                <w:tab w:val="left" w:pos="7482"/>
              </w:tabs>
              <w:jc w:val="both"/>
              <w:rPr>
                <w:rFonts w:ascii="Arial" w:hAnsi="Arial" w:cs="Arial"/>
                <w:bCs/>
                <w:sz w:val="20"/>
                <w:szCs w:val="20"/>
              </w:rPr>
            </w:pPr>
            <w:r w:rsidRPr="00BA4345">
              <w:rPr>
                <w:rFonts w:ascii="Arial" w:hAnsi="Arial" w:cs="Arial"/>
                <w:bCs/>
                <w:sz w:val="20"/>
                <w:szCs w:val="20"/>
              </w:rPr>
              <w:t>Folha de Pagamento Maio de 2015</w:t>
            </w:r>
          </w:p>
        </w:tc>
        <w:tc>
          <w:tcPr>
            <w:tcW w:w="1134" w:type="dxa"/>
            <w:noWrap/>
            <w:hideMark/>
          </w:tcPr>
          <w:p w:rsidR="00BA4345" w:rsidRPr="00BA4345" w:rsidRDefault="00BA4345" w:rsidP="00A46F1D">
            <w:pPr>
              <w:tabs>
                <w:tab w:val="left" w:pos="5742"/>
                <w:tab w:val="left" w:pos="7482"/>
              </w:tabs>
              <w:jc w:val="center"/>
              <w:rPr>
                <w:rFonts w:ascii="Arial" w:hAnsi="Arial" w:cs="Arial"/>
                <w:bCs/>
                <w:sz w:val="20"/>
                <w:szCs w:val="20"/>
              </w:rPr>
            </w:pPr>
            <w:r w:rsidRPr="00BA4345">
              <w:rPr>
                <w:rFonts w:ascii="Arial" w:hAnsi="Arial" w:cs="Arial"/>
                <w:bCs/>
                <w:sz w:val="20"/>
                <w:szCs w:val="20"/>
              </w:rPr>
              <w:t>2.030</w:t>
            </w:r>
          </w:p>
        </w:tc>
        <w:tc>
          <w:tcPr>
            <w:tcW w:w="1843" w:type="dxa"/>
            <w:noWrap/>
            <w:hideMark/>
          </w:tcPr>
          <w:p w:rsidR="00BA4345" w:rsidRPr="00BA4345" w:rsidRDefault="00BA4345" w:rsidP="00A46F1D">
            <w:pPr>
              <w:tabs>
                <w:tab w:val="left" w:pos="5742"/>
                <w:tab w:val="left" w:pos="7482"/>
              </w:tabs>
              <w:jc w:val="right"/>
              <w:rPr>
                <w:rFonts w:ascii="Arial" w:hAnsi="Arial" w:cs="Arial"/>
                <w:bCs/>
                <w:sz w:val="20"/>
                <w:szCs w:val="20"/>
              </w:rPr>
            </w:pPr>
            <w:r w:rsidRPr="00BA4345">
              <w:rPr>
                <w:rFonts w:ascii="Arial" w:hAnsi="Arial" w:cs="Arial"/>
                <w:bCs/>
                <w:sz w:val="20"/>
                <w:szCs w:val="20"/>
              </w:rPr>
              <w:t xml:space="preserve"> 15.530.840,23 </w:t>
            </w:r>
          </w:p>
        </w:tc>
        <w:tc>
          <w:tcPr>
            <w:tcW w:w="1842" w:type="dxa"/>
            <w:noWrap/>
            <w:hideMark/>
          </w:tcPr>
          <w:p w:rsidR="00BA4345" w:rsidRPr="00BA4345" w:rsidRDefault="00BA4345" w:rsidP="00A46F1D">
            <w:pPr>
              <w:tabs>
                <w:tab w:val="left" w:pos="5742"/>
                <w:tab w:val="left" w:pos="7482"/>
              </w:tabs>
              <w:jc w:val="right"/>
              <w:rPr>
                <w:rFonts w:ascii="Arial" w:hAnsi="Arial" w:cs="Arial"/>
                <w:bCs/>
                <w:sz w:val="20"/>
                <w:szCs w:val="20"/>
              </w:rPr>
            </w:pPr>
            <w:r w:rsidRPr="00BA4345">
              <w:rPr>
                <w:rFonts w:ascii="Arial" w:hAnsi="Arial" w:cs="Arial"/>
                <w:bCs/>
                <w:sz w:val="20"/>
                <w:szCs w:val="20"/>
              </w:rPr>
              <w:t xml:space="preserve">    207.026.100,27 </w:t>
            </w:r>
          </w:p>
        </w:tc>
      </w:tr>
      <w:tr w:rsidR="00BA4345" w:rsidRPr="00BA4345" w:rsidTr="0083744C">
        <w:trPr>
          <w:trHeight w:val="1020"/>
        </w:trPr>
        <w:tc>
          <w:tcPr>
            <w:tcW w:w="4361" w:type="dxa"/>
            <w:noWrap/>
            <w:hideMark/>
          </w:tcPr>
          <w:p w:rsidR="00BA4345" w:rsidRPr="00BA4345" w:rsidRDefault="00BA4345" w:rsidP="00965F02">
            <w:pPr>
              <w:tabs>
                <w:tab w:val="left" w:pos="5742"/>
                <w:tab w:val="left" w:pos="7482"/>
              </w:tabs>
              <w:jc w:val="both"/>
              <w:rPr>
                <w:rFonts w:ascii="Arial" w:hAnsi="Arial" w:cs="Arial"/>
                <w:bCs/>
                <w:sz w:val="20"/>
                <w:szCs w:val="20"/>
              </w:rPr>
            </w:pPr>
            <w:r w:rsidRPr="00BA4345">
              <w:rPr>
                <w:rFonts w:ascii="Arial" w:hAnsi="Arial" w:cs="Arial"/>
                <w:bCs/>
                <w:sz w:val="20"/>
                <w:szCs w:val="20"/>
              </w:rPr>
              <w:t xml:space="preserve"> Crescimento Vegetativo </w:t>
            </w:r>
            <w:r w:rsidR="00965F02">
              <w:rPr>
                <w:rFonts w:ascii="Arial" w:hAnsi="Arial" w:cs="Arial"/>
                <w:bCs/>
                <w:sz w:val="20"/>
                <w:szCs w:val="20"/>
              </w:rPr>
              <w:t xml:space="preserve">de </w:t>
            </w:r>
            <w:r w:rsidRPr="00BA4345">
              <w:rPr>
                <w:rFonts w:ascii="Arial" w:hAnsi="Arial" w:cs="Arial"/>
                <w:bCs/>
                <w:sz w:val="20"/>
                <w:szCs w:val="20"/>
              </w:rPr>
              <w:t xml:space="preserve">2,5% (Titulação, Avaliação de Desempenho, Tempo de Serviço, Quinquênio (docentes e </w:t>
            </w:r>
            <w:r w:rsidR="00564F6D" w:rsidRPr="00BA4345">
              <w:rPr>
                <w:rFonts w:ascii="Arial" w:hAnsi="Arial" w:cs="Arial"/>
                <w:bCs/>
                <w:sz w:val="20"/>
                <w:szCs w:val="20"/>
              </w:rPr>
              <w:t>agentes universitários</w:t>
            </w:r>
            <w:r w:rsidRPr="00BA4345">
              <w:rPr>
                <w:rFonts w:ascii="Arial" w:hAnsi="Arial" w:cs="Arial"/>
                <w:bCs/>
                <w:sz w:val="20"/>
                <w:szCs w:val="20"/>
              </w:rPr>
              <w:t xml:space="preserve">) </w:t>
            </w:r>
          </w:p>
        </w:tc>
        <w:tc>
          <w:tcPr>
            <w:tcW w:w="1134" w:type="dxa"/>
            <w:noWrap/>
            <w:hideMark/>
          </w:tcPr>
          <w:p w:rsidR="00BA4345" w:rsidRPr="00BA4345" w:rsidRDefault="00BA4345" w:rsidP="00A46F1D">
            <w:pPr>
              <w:tabs>
                <w:tab w:val="left" w:pos="5742"/>
                <w:tab w:val="left" w:pos="7482"/>
              </w:tabs>
              <w:jc w:val="center"/>
              <w:rPr>
                <w:rFonts w:ascii="Arial" w:hAnsi="Arial" w:cs="Arial"/>
                <w:bCs/>
                <w:sz w:val="20"/>
                <w:szCs w:val="20"/>
              </w:rPr>
            </w:pPr>
          </w:p>
        </w:tc>
        <w:tc>
          <w:tcPr>
            <w:tcW w:w="1843" w:type="dxa"/>
            <w:noWrap/>
            <w:hideMark/>
          </w:tcPr>
          <w:p w:rsidR="0083744C" w:rsidRDefault="00BA4345" w:rsidP="00A46F1D">
            <w:pPr>
              <w:tabs>
                <w:tab w:val="left" w:pos="5742"/>
                <w:tab w:val="left" w:pos="7482"/>
              </w:tabs>
              <w:jc w:val="right"/>
              <w:rPr>
                <w:rFonts w:ascii="Arial" w:hAnsi="Arial" w:cs="Arial"/>
                <w:bCs/>
                <w:sz w:val="20"/>
                <w:szCs w:val="20"/>
              </w:rPr>
            </w:pPr>
            <w:r w:rsidRPr="00BA4345">
              <w:rPr>
                <w:rFonts w:ascii="Arial" w:hAnsi="Arial" w:cs="Arial"/>
                <w:bCs/>
                <w:sz w:val="20"/>
                <w:szCs w:val="20"/>
              </w:rPr>
              <w:t xml:space="preserve">         </w:t>
            </w:r>
          </w:p>
          <w:p w:rsidR="0083744C" w:rsidRDefault="0083744C" w:rsidP="00A46F1D">
            <w:pPr>
              <w:tabs>
                <w:tab w:val="left" w:pos="5742"/>
                <w:tab w:val="left" w:pos="7482"/>
              </w:tabs>
              <w:jc w:val="right"/>
              <w:rPr>
                <w:rFonts w:ascii="Arial" w:hAnsi="Arial" w:cs="Arial"/>
                <w:bCs/>
                <w:sz w:val="20"/>
                <w:szCs w:val="20"/>
              </w:rPr>
            </w:pPr>
          </w:p>
          <w:p w:rsidR="0083744C" w:rsidRDefault="0083744C" w:rsidP="00A46F1D">
            <w:pPr>
              <w:tabs>
                <w:tab w:val="left" w:pos="5742"/>
                <w:tab w:val="left" w:pos="7482"/>
              </w:tabs>
              <w:jc w:val="right"/>
              <w:rPr>
                <w:rFonts w:ascii="Arial" w:hAnsi="Arial" w:cs="Arial"/>
                <w:bCs/>
                <w:sz w:val="20"/>
                <w:szCs w:val="20"/>
              </w:rPr>
            </w:pPr>
          </w:p>
          <w:p w:rsidR="00BA4345" w:rsidRPr="00BA4345" w:rsidRDefault="00BA4345" w:rsidP="00A46F1D">
            <w:pPr>
              <w:tabs>
                <w:tab w:val="left" w:pos="5742"/>
                <w:tab w:val="left" w:pos="7482"/>
              </w:tabs>
              <w:jc w:val="right"/>
              <w:rPr>
                <w:rFonts w:ascii="Arial" w:hAnsi="Arial" w:cs="Arial"/>
                <w:bCs/>
                <w:sz w:val="20"/>
                <w:szCs w:val="20"/>
              </w:rPr>
            </w:pPr>
            <w:r w:rsidRPr="00BA4345">
              <w:rPr>
                <w:rFonts w:ascii="Arial" w:hAnsi="Arial" w:cs="Arial"/>
                <w:bCs/>
                <w:sz w:val="20"/>
                <w:szCs w:val="20"/>
              </w:rPr>
              <w:t xml:space="preserve"> 388.271,01 </w:t>
            </w:r>
          </w:p>
        </w:tc>
        <w:tc>
          <w:tcPr>
            <w:tcW w:w="1842" w:type="dxa"/>
            <w:noWrap/>
            <w:hideMark/>
          </w:tcPr>
          <w:p w:rsidR="0083744C" w:rsidRDefault="00BA4345" w:rsidP="00A46F1D">
            <w:pPr>
              <w:tabs>
                <w:tab w:val="left" w:pos="5742"/>
                <w:tab w:val="left" w:pos="7482"/>
              </w:tabs>
              <w:jc w:val="right"/>
              <w:rPr>
                <w:rFonts w:ascii="Arial" w:hAnsi="Arial" w:cs="Arial"/>
                <w:bCs/>
                <w:sz w:val="20"/>
                <w:szCs w:val="20"/>
              </w:rPr>
            </w:pPr>
            <w:r w:rsidRPr="00BA4345">
              <w:rPr>
                <w:rFonts w:ascii="Arial" w:hAnsi="Arial" w:cs="Arial"/>
                <w:bCs/>
                <w:sz w:val="20"/>
                <w:szCs w:val="20"/>
              </w:rPr>
              <w:t xml:space="preserve">          </w:t>
            </w:r>
          </w:p>
          <w:p w:rsidR="0083744C" w:rsidRDefault="0083744C" w:rsidP="00A46F1D">
            <w:pPr>
              <w:tabs>
                <w:tab w:val="left" w:pos="5742"/>
                <w:tab w:val="left" w:pos="7482"/>
              </w:tabs>
              <w:jc w:val="right"/>
              <w:rPr>
                <w:rFonts w:ascii="Arial" w:hAnsi="Arial" w:cs="Arial"/>
                <w:bCs/>
                <w:sz w:val="20"/>
                <w:szCs w:val="20"/>
              </w:rPr>
            </w:pPr>
          </w:p>
          <w:p w:rsidR="0083744C" w:rsidRDefault="0083744C" w:rsidP="00A46F1D">
            <w:pPr>
              <w:tabs>
                <w:tab w:val="left" w:pos="5742"/>
                <w:tab w:val="left" w:pos="7482"/>
              </w:tabs>
              <w:jc w:val="right"/>
              <w:rPr>
                <w:rFonts w:ascii="Arial" w:hAnsi="Arial" w:cs="Arial"/>
                <w:bCs/>
                <w:sz w:val="20"/>
                <w:szCs w:val="20"/>
              </w:rPr>
            </w:pPr>
          </w:p>
          <w:p w:rsidR="00BA4345" w:rsidRPr="00BA4345" w:rsidRDefault="00BA4345" w:rsidP="00A46F1D">
            <w:pPr>
              <w:tabs>
                <w:tab w:val="left" w:pos="5742"/>
                <w:tab w:val="left" w:pos="7482"/>
              </w:tabs>
              <w:jc w:val="right"/>
              <w:rPr>
                <w:rFonts w:ascii="Arial" w:hAnsi="Arial" w:cs="Arial"/>
                <w:bCs/>
                <w:sz w:val="20"/>
                <w:szCs w:val="20"/>
              </w:rPr>
            </w:pPr>
            <w:r w:rsidRPr="00BA4345">
              <w:rPr>
                <w:rFonts w:ascii="Arial" w:hAnsi="Arial" w:cs="Arial"/>
                <w:bCs/>
                <w:sz w:val="20"/>
                <w:szCs w:val="20"/>
              </w:rPr>
              <w:t xml:space="preserve">5.175.652,51 </w:t>
            </w:r>
          </w:p>
        </w:tc>
      </w:tr>
      <w:tr w:rsidR="00BA4345" w:rsidRPr="00BA4345" w:rsidTr="0083744C">
        <w:trPr>
          <w:trHeight w:val="499"/>
        </w:trPr>
        <w:tc>
          <w:tcPr>
            <w:tcW w:w="4361" w:type="dxa"/>
            <w:noWrap/>
            <w:hideMark/>
          </w:tcPr>
          <w:p w:rsidR="00BA4345" w:rsidRPr="00BA4345" w:rsidRDefault="00BA4345" w:rsidP="00A46F1D">
            <w:pPr>
              <w:tabs>
                <w:tab w:val="left" w:pos="5742"/>
                <w:tab w:val="left" w:pos="7482"/>
              </w:tabs>
              <w:jc w:val="both"/>
              <w:rPr>
                <w:rFonts w:ascii="Arial" w:hAnsi="Arial" w:cs="Arial"/>
                <w:bCs/>
                <w:sz w:val="20"/>
                <w:szCs w:val="20"/>
              </w:rPr>
            </w:pPr>
            <w:r w:rsidRPr="00BA4345">
              <w:rPr>
                <w:rFonts w:ascii="Arial" w:hAnsi="Arial" w:cs="Arial"/>
                <w:bCs/>
                <w:sz w:val="20"/>
                <w:szCs w:val="20"/>
              </w:rPr>
              <w:t xml:space="preserve"> Reajuste nos vencimentos- outubro/2015- 3,45% e janeiro/2016 8,46% </w:t>
            </w:r>
          </w:p>
        </w:tc>
        <w:tc>
          <w:tcPr>
            <w:tcW w:w="1134" w:type="dxa"/>
            <w:noWrap/>
            <w:hideMark/>
          </w:tcPr>
          <w:p w:rsidR="00BA4345" w:rsidRPr="00BA4345" w:rsidRDefault="00BA4345" w:rsidP="00A46F1D">
            <w:pPr>
              <w:tabs>
                <w:tab w:val="left" w:pos="5742"/>
                <w:tab w:val="left" w:pos="7482"/>
              </w:tabs>
              <w:jc w:val="center"/>
              <w:rPr>
                <w:rFonts w:ascii="Arial" w:hAnsi="Arial" w:cs="Arial"/>
                <w:bCs/>
                <w:sz w:val="20"/>
                <w:szCs w:val="20"/>
              </w:rPr>
            </w:pPr>
          </w:p>
        </w:tc>
        <w:tc>
          <w:tcPr>
            <w:tcW w:w="1843" w:type="dxa"/>
            <w:noWrap/>
            <w:hideMark/>
          </w:tcPr>
          <w:p w:rsidR="0083744C" w:rsidRDefault="00BA4345" w:rsidP="00A46F1D">
            <w:pPr>
              <w:tabs>
                <w:tab w:val="left" w:pos="5742"/>
                <w:tab w:val="left" w:pos="7482"/>
              </w:tabs>
              <w:jc w:val="right"/>
              <w:rPr>
                <w:rFonts w:ascii="Arial" w:hAnsi="Arial" w:cs="Arial"/>
                <w:bCs/>
                <w:sz w:val="20"/>
                <w:szCs w:val="20"/>
              </w:rPr>
            </w:pPr>
            <w:r w:rsidRPr="00BA4345">
              <w:rPr>
                <w:rFonts w:ascii="Arial" w:hAnsi="Arial" w:cs="Arial"/>
                <w:bCs/>
                <w:sz w:val="20"/>
                <w:szCs w:val="20"/>
              </w:rPr>
              <w:t xml:space="preserve">       </w:t>
            </w:r>
          </w:p>
          <w:p w:rsidR="00BA4345" w:rsidRPr="00BA4345" w:rsidRDefault="00BA4345" w:rsidP="00A46F1D">
            <w:pPr>
              <w:tabs>
                <w:tab w:val="left" w:pos="5742"/>
                <w:tab w:val="left" w:pos="7482"/>
              </w:tabs>
              <w:jc w:val="right"/>
              <w:rPr>
                <w:rFonts w:ascii="Arial" w:hAnsi="Arial" w:cs="Arial"/>
                <w:bCs/>
                <w:sz w:val="20"/>
                <w:szCs w:val="20"/>
              </w:rPr>
            </w:pPr>
            <w:r w:rsidRPr="00BA4345">
              <w:rPr>
                <w:rFonts w:ascii="Arial" w:hAnsi="Arial" w:cs="Arial"/>
                <w:bCs/>
                <w:sz w:val="20"/>
                <w:szCs w:val="20"/>
              </w:rPr>
              <w:t xml:space="preserve"> 1.849.723,07</w:t>
            </w:r>
          </w:p>
        </w:tc>
        <w:tc>
          <w:tcPr>
            <w:tcW w:w="1842" w:type="dxa"/>
            <w:noWrap/>
            <w:hideMark/>
          </w:tcPr>
          <w:p w:rsidR="00BA4345" w:rsidRPr="00BA4345" w:rsidRDefault="00BA4345" w:rsidP="00A46F1D">
            <w:pPr>
              <w:tabs>
                <w:tab w:val="left" w:pos="5742"/>
                <w:tab w:val="left" w:pos="7482"/>
              </w:tabs>
              <w:jc w:val="right"/>
              <w:rPr>
                <w:rFonts w:ascii="Arial" w:hAnsi="Arial" w:cs="Arial"/>
                <w:bCs/>
                <w:sz w:val="20"/>
                <w:szCs w:val="20"/>
              </w:rPr>
            </w:pPr>
            <w:r w:rsidRPr="00BA4345">
              <w:rPr>
                <w:rFonts w:ascii="Arial" w:hAnsi="Arial" w:cs="Arial"/>
                <w:bCs/>
                <w:sz w:val="20"/>
                <w:szCs w:val="20"/>
              </w:rPr>
              <w:t xml:space="preserve">        24.656.808,54</w:t>
            </w:r>
          </w:p>
        </w:tc>
      </w:tr>
      <w:tr w:rsidR="00BA4345" w:rsidRPr="00BA4345" w:rsidTr="0083744C">
        <w:trPr>
          <w:trHeight w:val="510"/>
        </w:trPr>
        <w:tc>
          <w:tcPr>
            <w:tcW w:w="4361" w:type="dxa"/>
            <w:noWrap/>
            <w:hideMark/>
          </w:tcPr>
          <w:p w:rsidR="00BA4345" w:rsidRPr="00BA4345" w:rsidRDefault="00BA4345" w:rsidP="00A46F1D">
            <w:pPr>
              <w:tabs>
                <w:tab w:val="left" w:pos="5742"/>
                <w:tab w:val="left" w:pos="7482"/>
              </w:tabs>
              <w:jc w:val="both"/>
              <w:rPr>
                <w:rFonts w:ascii="Arial" w:hAnsi="Arial" w:cs="Arial"/>
                <w:bCs/>
                <w:sz w:val="20"/>
                <w:szCs w:val="20"/>
              </w:rPr>
            </w:pPr>
            <w:r w:rsidRPr="00BA4345">
              <w:rPr>
                <w:rFonts w:ascii="Arial" w:hAnsi="Arial" w:cs="Arial"/>
                <w:bCs/>
                <w:sz w:val="20"/>
                <w:szCs w:val="20"/>
              </w:rPr>
              <w:t xml:space="preserve"> Reajuste nos vencimentos dos docentes - outubro/2015- 7,14% </w:t>
            </w:r>
          </w:p>
        </w:tc>
        <w:tc>
          <w:tcPr>
            <w:tcW w:w="1134" w:type="dxa"/>
            <w:noWrap/>
            <w:hideMark/>
          </w:tcPr>
          <w:p w:rsidR="00BA4345" w:rsidRPr="00BA4345" w:rsidRDefault="00BA4345" w:rsidP="00A46F1D">
            <w:pPr>
              <w:tabs>
                <w:tab w:val="left" w:pos="5742"/>
                <w:tab w:val="left" w:pos="7482"/>
              </w:tabs>
              <w:jc w:val="center"/>
              <w:rPr>
                <w:rFonts w:ascii="Arial" w:hAnsi="Arial" w:cs="Arial"/>
                <w:bCs/>
                <w:sz w:val="20"/>
                <w:szCs w:val="20"/>
              </w:rPr>
            </w:pPr>
          </w:p>
        </w:tc>
        <w:tc>
          <w:tcPr>
            <w:tcW w:w="1843" w:type="dxa"/>
            <w:noWrap/>
            <w:hideMark/>
          </w:tcPr>
          <w:p w:rsidR="0083744C" w:rsidRDefault="00BA4345" w:rsidP="00A46F1D">
            <w:pPr>
              <w:tabs>
                <w:tab w:val="left" w:pos="5742"/>
                <w:tab w:val="left" w:pos="7482"/>
              </w:tabs>
              <w:jc w:val="right"/>
              <w:rPr>
                <w:rFonts w:ascii="Arial" w:hAnsi="Arial" w:cs="Arial"/>
                <w:bCs/>
                <w:sz w:val="20"/>
                <w:szCs w:val="20"/>
              </w:rPr>
            </w:pPr>
            <w:r w:rsidRPr="00BA4345">
              <w:rPr>
                <w:rFonts w:ascii="Arial" w:hAnsi="Arial" w:cs="Arial"/>
                <w:bCs/>
                <w:sz w:val="20"/>
                <w:szCs w:val="20"/>
              </w:rPr>
              <w:t xml:space="preserve">        </w:t>
            </w:r>
          </w:p>
          <w:p w:rsidR="00BA4345" w:rsidRPr="00BA4345" w:rsidRDefault="00BA4345" w:rsidP="00A46F1D">
            <w:pPr>
              <w:tabs>
                <w:tab w:val="left" w:pos="5742"/>
                <w:tab w:val="left" w:pos="7482"/>
              </w:tabs>
              <w:jc w:val="right"/>
              <w:rPr>
                <w:rFonts w:ascii="Arial" w:hAnsi="Arial" w:cs="Arial"/>
                <w:bCs/>
                <w:sz w:val="20"/>
                <w:szCs w:val="20"/>
              </w:rPr>
            </w:pPr>
            <w:r w:rsidRPr="00BA4345">
              <w:rPr>
                <w:rFonts w:ascii="Arial" w:hAnsi="Arial" w:cs="Arial"/>
                <w:bCs/>
                <w:sz w:val="20"/>
                <w:szCs w:val="20"/>
              </w:rPr>
              <w:t xml:space="preserve">  602.411,99 </w:t>
            </w:r>
          </w:p>
        </w:tc>
        <w:tc>
          <w:tcPr>
            <w:tcW w:w="1842" w:type="dxa"/>
            <w:noWrap/>
            <w:hideMark/>
          </w:tcPr>
          <w:p w:rsidR="00BA4345" w:rsidRPr="00BA4345" w:rsidRDefault="00BA4345" w:rsidP="00A46F1D">
            <w:pPr>
              <w:tabs>
                <w:tab w:val="left" w:pos="5742"/>
                <w:tab w:val="left" w:pos="7482"/>
              </w:tabs>
              <w:jc w:val="right"/>
              <w:rPr>
                <w:rFonts w:ascii="Arial" w:hAnsi="Arial" w:cs="Arial"/>
                <w:bCs/>
                <w:sz w:val="20"/>
                <w:szCs w:val="20"/>
              </w:rPr>
            </w:pPr>
            <w:r w:rsidRPr="00BA4345">
              <w:rPr>
                <w:rFonts w:ascii="Arial" w:hAnsi="Arial" w:cs="Arial"/>
                <w:bCs/>
                <w:sz w:val="20"/>
                <w:szCs w:val="20"/>
              </w:rPr>
              <w:t xml:space="preserve">          2.006.031,92 </w:t>
            </w:r>
          </w:p>
        </w:tc>
      </w:tr>
      <w:tr w:rsidR="00BA4345" w:rsidRPr="00BA4345" w:rsidTr="0083744C">
        <w:trPr>
          <w:trHeight w:val="255"/>
        </w:trPr>
        <w:tc>
          <w:tcPr>
            <w:tcW w:w="4361" w:type="dxa"/>
            <w:noWrap/>
            <w:hideMark/>
          </w:tcPr>
          <w:p w:rsidR="00BA4345" w:rsidRPr="00BA4345" w:rsidRDefault="00BA4345" w:rsidP="00A46F1D">
            <w:pPr>
              <w:tabs>
                <w:tab w:val="left" w:pos="5742"/>
                <w:tab w:val="left" w:pos="7482"/>
              </w:tabs>
              <w:jc w:val="both"/>
              <w:rPr>
                <w:rFonts w:ascii="Arial" w:hAnsi="Arial" w:cs="Arial"/>
                <w:bCs/>
                <w:sz w:val="20"/>
                <w:szCs w:val="20"/>
              </w:rPr>
            </w:pPr>
            <w:r w:rsidRPr="00BA4345">
              <w:rPr>
                <w:rFonts w:ascii="Arial" w:hAnsi="Arial" w:cs="Arial"/>
                <w:bCs/>
                <w:sz w:val="20"/>
                <w:szCs w:val="20"/>
              </w:rPr>
              <w:t xml:space="preserve"> Vagas abertas - agentes universitários </w:t>
            </w:r>
          </w:p>
        </w:tc>
        <w:tc>
          <w:tcPr>
            <w:tcW w:w="1134" w:type="dxa"/>
            <w:noWrap/>
            <w:hideMark/>
          </w:tcPr>
          <w:p w:rsidR="00BA4345" w:rsidRPr="00BA4345" w:rsidRDefault="00BA4345" w:rsidP="00A46F1D">
            <w:pPr>
              <w:tabs>
                <w:tab w:val="left" w:pos="5742"/>
                <w:tab w:val="left" w:pos="7482"/>
              </w:tabs>
              <w:jc w:val="center"/>
              <w:rPr>
                <w:rFonts w:ascii="Arial" w:hAnsi="Arial" w:cs="Arial"/>
                <w:bCs/>
                <w:sz w:val="20"/>
                <w:szCs w:val="20"/>
              </w:rPr>
            </w:pPr>
            <w:r w:rsidRPr="00BA4345">
              <w:rPr>
                <w:rFonts w:ascii="Arial" w:hAnsi="Arial" w:cs="Arial"/>
                <w:bCs/>
                <w:sz w:val="20"/>
                <w:szCs w:val="20"/>
              </w:rPr>
              <w:t>179</w:t>
            </w:r>
          </w:p>
        </w:tc>
        <w:tc>
          <w:tcPr>
            <w:tcW w:w="1843" w:type="dxa"/>
            <w:noWrap/>
            <w:hideMark/>
          </w:tcPr>
          <w:p w:rsidR="00BA4345" w:rsidRPr="00BA4345" w:rsidRDefault="00BA4345" w:rsidP="00A46F1D">
            <w:pPr>
              <w:tabs>
                <w:tab w:val="left" w:pos="5742"/>
                <w:tab w:val="left" w:pos="7482"/>
              </w:tabs>
              <w:jc w:val="right"/>
              <w:rPr>
                <w:rFonts w:ascii="Arial" w:hAnsi="Arial" w:cs="Arial"/>
                <w:bCs/>
                <w:sz w:val="20"/>
                <w:szCs w:val="20"/>
              </w:rPr>
            </w:pPr>
            <w:r w:rsidRPr="00BA4345">
              <w:rPr>
                <w:rFonts w:ascii="Arial" w:hAnsi="Arial" w:cs="Arial"/>
                <w:bCs/>
                <w:sz w:val="20"/>
                <w:szCs w:val="20"/>
              </w:rPr>
              <w:t xml:space="preserve">  331.164,65 </w:t>
            </w:r>
          </w:p>
        </w:tc>
        <w:tc>
          <w:tcPr>
            <w:tcW w:w="1842" w:type="dxa"/>
            <w:noWrap/>
            <w:hideMark/>
          </w:tcPr>
          <w:p w:rsidR="00BA4345" w:rsidRPr="00BA4345" w:rsidRDefault="00BA4345" w:rsidP="00A46F1D">
            <w:pPr>
              <w:tabs>
                <w:tab w:val="left" w:pos="5742"/>
                <w:tab w:val="left" w:pos="7482"/>
              </w:tabs>
              <w:jc w:val="right"/>
              <w:rPr>
                <w:rFonts w:ascii="Arial" w:hAnsi="Arial" w:cs="Arial"/>
                <w:bCs/>
                <w:sz w:val="20"/>
                <w:szCs w:val="20"/>
              </w:rPr>
            </w:pPr>
            <w:r w:rsidRPr="00BA4345">
              <w:rPr>
                <w:rFonts w:ascii="Arial" w:hAnsi="Arial" w:cs="Arial"/>
                <w:bCs/>
                <w:sz w:val="20"/>
                <w:szCs w:val="20"/>
              </w:rPr>
              <w:t xml:space="preserve">       4.414.424,78 </w:t>
            </w:r>
          </w:p>
        </w:tc>
      </w:tr>
      <w:tr w:rsidR="00BA4345" w:rsidRPr="00BA4345" w:rsidTr="0083744C">
        <w:trPr>
          <w:trHeight w:val="510"/>
        </w:trPr>
        <w:tc>
          <w:tcPr>
            <w:tcW w:w="4361" w:type="dxa"/>
            <w:noWrap/>
            <w:hideMark/>
          </w:tcPr>
          <w:p w:rsidR="00BA4345" w:rsidRPr="00BA4345" w:rsidRDefault="00BA4345" w:rsidP="00A46F1D">
            <w:pPr>
              <w:tabs>
                <w:tab w:val="left" w:pos="5742"/>
                <w:tab w:val="left" w:pos="7482"/>
              </w:tabs>
              <w:jc w:val="both"/>
              <w:rPr>
                <w:rFonts w:ascii="Arial" w:hAnsi="Arial" w:cs="Arial"/>
                <w:bCs/>
                <w:sz w:val="20"/>
                <w:szCs w:val="20"/>
              </w:rPr>
            </w:pPr>
            <w:r w:rsidRPr="00BA4345">
              <w:rPr>
                <w:rFonts w:ascii="Arial" w:hAnsi="Arial" w:cs="Arial"/>
                <w:bCs/>
                <w:sz w:val="20"/>
                <w:szCs w:val="20"/>
              </w:rPr>
              <w:t xml:space="preserve"> Demandas pendentes</w:t>
            </w:r>
            <w:r w:rsidR="00027C34">
              <w:rPr>
                <w:rFonts w:ascii="Arial" w:hAnsi="Arial" w:cs="Arial"/>
                <w:bCs/>
                <w:sz w:val="20"/>
                <w:szCs w:val="20"/>
              </w:rPr>
              <w:t xml:space="preserve"> para  contratação</w:t>
            </w:r>
            <w:r w:rsidRPr="00BA4345">
              <w:rPr>
                <w:rFonts w:ascii="Arial" w:hAnsi="Arial" w:cs="Arial"/>
                <w:bCs/>
                <w:sz w:val="20"/>
                <w:szCs w:val="20"/>
              </w:rPr>
              <w:t xml:space="preserve"> de docentes - processos em andamento </w:t>
            </w:r>
          </w:p>
        </w:tc>
        <w:tc>
          <w:tcPr>
            <w:tcW w:w="1134" w:type="dxa"/>
            <w:noWrap/>
            <w:hideMark/>
          </w:tcPr>
          <w:p w:rsidR="0083744C" w:rsidRDefault="0083744C" w:rsidP="00A46F1D">
            <w:pPr>
              <w:tabs>
                <w:tab w:val="left" w:pos="5742"/>
                <w:tab w:val="left" w:pos="7482"/>
              </w:tabs>
              <w:jc w:val="center"/>
              <w:rPr>
                <w:rFonts w:ascii="Arial" w:hAnsi="Arial" w:cs="Arial"/>
                <w:bCs/>
                <w:sz w:val="20"/>
                <w:szCs w:val="20"/>
              </w:rPr>
            </w:pPr>
          </w:p>
          <w:p w:rsidR="00BA4345" w:rsidRPr="00BA4345" w:rsidRDefault="00BA4345" w:rsidP="00A46F1D">
            <w:pPr>
              <w:tabs>
                <w:tab w:val="left" w:pos="5742"/>
                <w:tab w:val="left" w:pos="7482"/>
              </w:tabs>
              <w:jc w:val="center"/>
              <w:rPr>
                <w:rFonts w:ascii="Arial" w:hAnsi="Arial" w:cs="Arial"/>
                <w:bCs/>
                <w:sz w:val="20"/>
                <w:szCs w:val="20"/>
              </w:rPr>
            </w:pPr>
            <w:r w:rsidRPr="00BA4345">
              <w:rPr>
                <w:rFonts w:ascii="Arial" w:hAnsi="Arial" w:cs="Arial"/>
                <w:bCs/>
                <w:sz w:val="20"/>
                <w:szCs w:val="20"/>
              </w:rPr>
              <w:t>75</w:t>
            </w:r>
          </w:p>
        </w:tc>
        <w:tc>
          <w:tcPr>
            <w:tcW w:w="1843" w:type="dxa"/>
            <w:noWrap/>
            <w:hideMark/>
          </w:tcPr>
          <w:p w:rsidR="0083744C" w:rsidRDefault="00BA4345" w:rsidP="00A46F1D">
            <w:pPr>
              <w:tabs>
                <w:tab w:val="left" w:pos="5742"/>
                <w:tab w:val="left" w:pos="7482"/>
              </w:tabs>
              <w:jc w:val="right"/>
              <w:rPr>
                <w:rFonts w:ascii="Arial" w:hAnsi="Arial" w:cs="Arial"/>
                <w:bCs/>
                <w:sz w:val="20"/>
                <w:szCs w:val="20"/>
              </w:rPr>
            </w:pPr>
            <w:r w:rsidRPr="00BA4345">
              <w:rPr>
                <w:rFonts w:ascii="Arial" w:hAnsi="Arial" w:cs="Arial"/>
                <w:bCs/>
                <w:sz w:val="20"/>
                <w:szCs w:val="20"/>
              </w:rPr>
              <w:t xml:space="preserve">         </w:t>
            </w:r>
          </w:p>
          <w:p w:rsidR="00BA4345" w:rsidRPr="00BA4345" w:rsidRDefault="00BA4345" w:rsidP="00A46F1D">
            <w:pPr>
              <w:tabs>
                <w:tab w:val="left" w:pos="5742"/>
                <w:tab w:val="left" w:pos="7482"/>
              </w:tabs>
              <w:jc w:val="right"/>
              <w:rPr>
                <w:rFonts w:ascii="Arial" w:hAnsi="Arial" w:cs="Arial"/>
                <w:bCs/>
                <w:sz w:val="20"/>
                <w:szCs w:val="20"/>
              </w:rPr>
            </w:pPr>
            <w:r w:rsidRPr="00BA4345">
              <w:rPr>
                <w:rFonts w:ascii="Arial" w:hAnsi="Arial" w:cs="Arial"/>
                <w:bCs/>
                <w:sz w:val="20"/>
                <w:szCs w:val="20"/>
              </w:rPr>
              <w:t xml:space="preserve"> 283.303,95 </w:t>
            </w:r>
          </w:p>
        </w:tc>
        <w:tc>
          <w:tcPr>
            <w:tcW w:w="1842" w:type="dxa"/>
            <w:noWrap/>
            <w:hideMark/>
          </w:tcPr>
          <w:p w:rsidR="00BA4345" w:rsidRPr="00BA4345" w:rsidRDefault="00BA4345" w:rsidP="00A46F1D">
            <w:pPr>
              <w:tabs>
                <w:tab w:val="left" w:pos="5742"/>
                <w:tab w:val="left" w:pos="7482"/>
              </w:tabs>
              <w:jc w:val="right"/>
              <w:rPr>
                <w:rFonts w:ascii="Arial" w:hAnsi="Arial" w:cs="Arial"/>
                <w:bCs/>
                <w:sz w:val="20"/>
                <w:szCs w:val="20"/>
              </w:rPr>
            </w:pPr>
            <w:r w:rsidRPr="00BA4345">
              <w:rPr>
                <w:rFonts w:ascii="Arial" w:hAnsi="Arial" w:cs="Arial"/>
                <w:bCs/>
                <w:sz w:val="20"/>
                <w:szCs w:val="20"/>
              </w:rPr>
              <w:t xml:space="preserve">          3.776.441,70 </w:t>
            </w:r>
          </w:p>
        </w:tc>
      </w:tr>
      <w:tr w:rsidR="00BA4345" w:rsidRPr="00BA4345" w:rsidTr="0083744C">
        <w:trPr>
          <w:trHeight w:val="255"/>
        </w:trPr>
        <w:tc>
          <w:tcPr>
            <w:tcW w:w="4361" w:type="dxa"/>
            <w:noWrap/>
            <w:hideMark/>
          </w:tcPr>
          <w:p w:rsidR="00BA4345" w:rsidRPr="00BA4345" w:rsidRDefault="00BA4345" w:rsidP="00A46F1D">
            <w:pPr>
              <w:tabs>
                <w:tab w:val="left" w:pos="5742"/>
                <w:tab w:val="left" w:pos="7482"/>
              </w:tabs>
              <w:jc w:val="both"/>
              <w:rPr>
                <w:rFonts w:ascii="Arial" w:hAnsi="Arial" w:cs="Arial"/>
                <w:bCs/>
                <w:sz w:val="20"/>
                <w:szCs w:val="20"/>
              </w:rPr>
            </w:pPr>
            <w:r w:rsidRPr="00BA4345">
              <w:rPr>
                <w:rFonts w:ascii="Arial" w:hAnsi="Arial" w:cs="Arial"/>
                <w:bCs/>
                <w:sz w:val="20"/>
                <w:szCs w:val="20"/>
              </w:rPr>
              <w:t xml:space="preserve">33º Concurso Público- </w:t>
            </w:r>
            <w:r w:rsidR="00027C34">
              <w:rPr>
                <w:rFonts w:ascii="Arial" w:hAnsi="Arial" w:cs="Arial"/>
                <w:bCs/>
                <w:sz w:val="20"/>
                <w:szCs w:val="20"/>
              </w:rPr>
              <w:t xml:space="preserve">nomeação de vagas não preenchidas de </w:t>
            </w:r>
            <w:r w:rsidRPr="00BA4345">
              <w:rPr>
                <w:rFonts w:ascii="Arial" w:hAnsi="Arial" w:cs="Arial"/>
                <w:bCs/>
                <w:sz w:val="20"/>
                <w:szCs w:val="20"/>
              </w:rPr>
              <w:t>docentes</w:t>
            </w:r>
          </w:p>
        </w:tc>
        <w:tc>
          <w:tcPr>
            <w:tcW w:w="1134" w:type="dxa"/>
            <w:noWrap/>
            <w:hideMark/>
          </w:tcPr>
          <w:p w:rsidR="0083744C" w:rsidRDefault="0083744C" w:rsidP="00A46F1D">
            <w:pPr>
              <w:tabs>
                <w:tab w:val="left" w:pos="5742"/>
                <w:tab w:val="left" w:pos="7482"/>
              </w:tabs>
              <w:jc w:val="center"/>
              <w:rPr>
                <w:rFonts w:ascii="Arial" w:hAnsi="Arial" w:cs="Arial"/>
                <w:bCs/>
                <w:sz w:val="20"/>
                <w:szCs w:val="20"/>
              </w:rPr>
            </w:pPr>
          </w:p>
          <w:p w:rsidR="00BA4345" w:rsidRPr="00BA4345" w:rsidRDefault="00BA4345" w:rsidP="00A46F1D">
            <w:pPr>
              <w:tabs>
                <w:tab w:val="left" w:pos="5742"/>
                <w:tab w:val="left" w:pos="7482"/>
              </w:tabs>
              <w:jc w:val="center"/>
              <w:rPr>
                <w:rFonts w:ascii="Arial" w:hAnsi="Arial" w:cs="Arial"/>
                <w:bCs/>
                <w:sz w:val="20"/>
                <w:szCs w:val="20"/>
              </w:rPr>
            </w:pPr>
            <w:r w:rsidRPr="00BA4345">
              <w:rPr>
                <w:rFonts w:ascii="Arial" w:hAnsi="Arial" w:cs="Arial"/>
                <w:bCs/>
                <w:sz w:val="20"/>
                <w:szCs w:val="20"/>
              </w:rPr>
              <w:t>46</w:t>
            </w:r>
          </w:p>
        </w:tc>
        <w:tc>
          <w:tcPr>
            <w:tcW w:w="1843" w:type="dxa"/>
            <w:noWrap/>
            <w:hideMark/>
          </w:tcPr>
          <w:p w:rsidR="0083744C" w:rsidRDefault="00BA4345" w:rsidP="00A46F1D">
            <w:pPr>
              <w:tabs>
                <w:tab w:val="left" w:pos="5742"/>
                <w:tab w:val="left" w:pos="7482"/>
              </w:tabs>
              <w:jc w:val="right"/>
              <w:rPr>
                <w:rFonts w:ascii="Arial" w:hAnsi="Arial" w:cs="Arial"/>
                <w:bCs/>
                <w:sz w:val="20"/>
                <w:szCs w:val="20"/>
              </w:rPr>
            </w:pPr>
            <w:r w:rsidRPr="00BA4345">
              <w:rPr>
                <w:rFonts w:ascii="Arial" w:hAnsi="Arial" w:cs="Arial"/>
                <w:bCs/>
                <w:sz w:val="20"/>
                <w:szCs w:val="20"/>
              </w:rPr>
              <w:t xml:space="preserve">         </w:t>
            </w:r>
          </w:p>
          <w:p w:rsidR="00BA4345" w:rsidRPr="00BA4345" w:rsidRDefault="00BA4345" w:rsidP="00A46F1D">
            <w:pPr>
              <w:tabs>
                <w:tab w:val="left" w:pos="5742"/>
                <w:tab w:val="left" w:pos="7482"/>
              </w:tabs>
              <w:jc w:val="right"/>
              <w:rPr>
                <w:rFonts w:ascii="Arial" w:hAnsi="Arial" w:cs="Arial"/>
                <w:bCs/>
                <w:sz w:val="20"/>
                <w:szCs w:val="20"/>
              </w:rPr>
            </w:pPr>
            <w:r w:rsidRPr="00BA4345">
              <w:rPr>
                <w:rFonts w:ascii="Arial" w:hAnsi="Arial" w:cs="Arial"/>
                <w:bCs/>
                <w:sz w:val="20"/>
                <w:szCs w:val="20"/>
              </w:rPr>
              <w:t xml:space="preserve"> 267.835,92 </w:t>
            </w:r>
          </w:p>
        </w:tc>
        <w:tc>
          <w:tcPr>
            <w:tcW w:w="1842" w:type="dxa"/>
            <w:noWrap/>
            <w:hideMark/>
          </w:tcPr>
          <w:p w:rsidR="00BA4345" w:rsidRPr="00BA4345" w:rsidRDefault="00BA4345" w:rsidP="00A46F1D">
            <w:pPr>
              <w:tabs>
                <w:tab w:val="left" w:pos="5742"/>
                <w:tab w:val="left" w:pos="7482"/>
              </w:tabs>
              <w:jc w:val="right"/>
              <w:rPr>
                <w:rFonts w:ascii="Arial" w:hAnsi="Arial" w:cs="Arial"/>
                <w:bCs/>
                <w:sz w:val="20"/>
                <w:szCs w:val="20"/>
              </w:rPr>
            </w:pPr>
            <w:r w:rsidRPr="00BA4345">
              <w:rPr>
                <w:rFonts w:ascii="Arial" w:hAnsi="Arial" w:cs="Arial"/>
                <w:bCs/>
                <w:sz w:val="20"/>
                <w:szCs w:val="20"/>
              </w:rPr>
              <w:t xml:space="preserve">          3.570.252,86 </w:t>
            </w:r>
          </w:p>
        </w:tc>
      </w:tr>
      <w:tr w:rsidR="00BA4345" w:rsidRPr="00BA4345" w:rsidTr="0083744C">
        <w:trPr>
          <w:trHeight w:val="255"/>
        </w:trPr>
        <w:tc>
          <w:tcPr>
            <w:tcW w:w="4361" w:type="dxa"/>
            <w:noWrap/>
            <w:hideMark/>
          </w:tcPr>
          <w:p w:rsidR="00BA4345" w:rsidRPr="00BA4345" w:rsidRDefault="00BA4345" w:rsidP="00A46F1D">
            <w:pPr>
              <w:tabs>
                <w:tab w:val="left" w:pos="5742"/>
                <w:tab w:val="left" w:pos="7482"/>
              </w:tabs>
              <w:jc w:val="both"/>
              <w:rPr>
                <w:rFonts w:ascii="Arial" w:hAnsi="Arial" w:cs="Arial"/>
                <w:bCs/>
                <w:sz w:val="20"/>
                <w:szCs w:val="20"/>
              </w:rPr>
            </w:pPr>
            <w:r w:rsidRPr="00BA4345">
              <w:rPr>
                <w:rFonts w:ascii="Arial" w:hAnsi="Arial" w:cs="Arial"/>
                <w:bCs/>
                <w:sz w:val="20"/>
                <w:szCs w:val="20"/>
              </w:rPr>
              <w:t xml:space="preserve">34º Concurso Público- </w:t>
            </w:r>
            <w:r w:rsidR="00027C34">
              <w:rPr>
                <w:rFonts w:ascii="Arial" w:hAnsi="Arial" w:cs="Arial"/>
                <w:bCs/>
                <w:sz w:val="20"/>
                <w:szCs w:val="20"/>
              </w:rPr>
              <w:t xml:space="preserve">vagas abertas de </w:t>
            </w:r>
            <w:r w:rsidRPr="00BA4345">
              <w:rPr>
                <w:rFonts w:ascii="Arial" w:hAnsi="Arial" w:cs="Arial"/>
                <w:bCs/>
                <w:sz w:val="20"/>
                <w:szCs w:val="20"/>
              </w:rPr>
              <w:t>docentes</w:t>
            </w:r>
          </w:p>
        </w:tc>
        <w:tc>
          <w:tcPr>
            <w:tcW w:w="1134" w:type="dxa"/>
            <w:noWrap/>
            <w:hideMark/>
          </w:tcPr>
          <w:p w:rsidR="0083744C" w:rsidRDefault="0083744C" w:rsidP="00A46F1D">
            <w:pPr>
              <w:tabs>
                <w:tab w:val="left" w:pos="5742"/>
                <w:tab w:val="left" w:pos="7482"/>
              </w:tabs>
              <w:jc w:val="center"/>
              <w:rPr>
                <w:rFonts w:ascii="Arial" w:hAnsi="Arial" w:cs="Arial"/>
                <w:bCs/>
                <w:sz w:val="20"/>
                <w:szCs w:val="20"/>
              </w:rPr>
            </w:pPr>
          </w:p>
          <w:p w:rsidR="00BA4345" w:rsidRPr="00BA4345" w:rsidRDefault="00BA4345" w:rsidP="00A46F1D">
            <w:pPr>
              <w:tabs>
                <w:tab w:val="left" w:pos="5742"/>
                <w:tab w:val="left" w:pos="7482"/>
              </w:tabs>
              <w:jc w:val="center"/>
              <w:rPr>
                <w:rFonts w:ascii="Arial" w:hAnsi="Arial" w:cs="Arial"/>
                <w:bCs/>
                <w:sz w:val="20"/>
                <w:szCs w:val="20"/>
              </w:rPr>
            </w:pPr>
            <w:r w:rsidRPr="00BA4345">
              <w:rPr>
                <w:rFonts w:ascii="Arial" w:hAnsi="Arial" w:cs="Arial"/>
                <w:bCs/>
                <w:sz w:val="20"/>
                <w:szCs w:val="20"/>
              </w:rPr>
              <w:t>53</w:t>
            </w:r>
          </w:p>
        </w:tc>
        <w:tc>
          <w:tcPr>
            <w:tcW w:w="1843" w:type="dxa"/>
            <w:noWrap/>
            <w:hideMark/>
          </w:tcPr>
          <w:p w:rsidR="0083744C" w:rsidRDefault="00BA4345" w:rsidP="00A46F1D">
            <w:pPr>
              <w:tabs>
                <w:tab w:val="left" w:pos="5742"/>
                <w:tab w:val="left" w:pos="7482"/>
              </w:tabs>
              <w:jc w:val="right"/>
              <w:rPr>
                <w:rFonts w:ascii="Arial" w:hAnsi="Arial" w:cs="Arial"/>
                <w:bCs/>
                <w:sz w:val="20"/>
                <w:szCs w:val="20"/>
              </w:rPr>
            </w:pPr>
            <w:r w:rsidRPr="00BA4345">
              <w:rPr>
                <w:rFonts w:ascii="Arial" w:hAnsi="Arial" w:cs="Arial"/>
                <w:bCs/>
                <w:sz w:val="20"/>
                <w:szCs w:val="20"/>
              </w:rPr>
              <w:t xml:space="preserve">        </w:t>
            </w:r>
          </w:p>
          <w:p w:rsidR="00BA4345" w:rsidRPr="00BA4345" w:rsidRDefault="00BA4345" w:rsidP="00A46F1D">
            <w:pPr>
              <w:tabs>
                <w:tab w:val="left" w:pos="5742"/>
                <w:tab w:val="left" w:pos="7482"/>
              </w:tabs>
              <w:jc w:val="right"/>
              <w:rPr>
                <w:rFonts w:ascii="Arial" w:hAnsi="Arial" w:cs="Arial"/>
                <w:bCs/>
                <w:sz w:val="20"/>
                <w:szCs w:val="20"/>
              </w:rPr>
            </w:pPr>
            <w:r w:rsidRPr="00BA4345">
              <w:rPr>
                <w:rFonts w:ascii="Arial" w:hAnsi="Arial" w:cs="Arial"/>
                <w:bCs/>
                <w:sz w:val="20"/>
                <w:szCs w:val="20"/>
              </w:rPr>
              <w:t xml:space="preserve">  362.483,01 </w:t>
            </w:r>
          </w:p>
        </w:tc>
        <w:tc>
          <w:tcPr>
            <w:tcW w:w="1842" w:type="dxa"/>
            <w:noWrap/>
            <w:hideMark/>
          </w:tcPr>
          <w:p w:rsidR="00BA4345" w:rsidRPr="00BA4345" w:rsidRDefault="00BA4345" w:rsidP="00A46F1D">
            <w:pPr>
              <w:tabs>
                <w:tab w:val="left" w:pos="5742"/>
                <w:tab w:val="left" w:pos="7482"/>
              </w:tabs>
              <w:jc w:val="right"/>
              <w:rPr>
                <w:rFonts w:ascii="Arial" w:hAnsi="Arial" w:cs="Arial"/>
                <w:bCs/>
                <w:sz w:val="20"/>
                <w:szCs w:val="20"/>
              </w:rPr>
            </w:pPr>
            <w:r w:rsidRPr="00BA4345">
              <w:rPr>
                <w:rFonts w:ascii="Arial" w:hAnsi="Arial" w:cs="Arial"/>
                <w:bCs/>
                <w:sz w:val="20"/>
                <w:szCs w:val="20"/>
              </w:rPr>
              <w:t xml:space="preserve">          4.831.898,47 </w:t>
            </w:r>
          </w:p>
        </w:tc>
      </w:tr>
      <w:tr w:rsidR="00BA4345" w:rsidRPr="00BA4345" w:rsidTr="0083744C">
        <w:trPr>
          <w:trHeight w:val="450"/>
        </w:trPr>
        <w:tc>
          <w:tcPr>
            <w:tcW w:w="4361" w:type="dxa"/>
            <w:noWrap/>
            <w:hideMark/>
          </w:tcPr>
          <w:p w:rsidR="00BA4345" w:rsidRPr="00BA4345" w:rsidRDefault="00BA4345" w:rsidP="00A46F1D">
            <w:pPr>
              <w:tabs>
                <w:tab w:val="left" w:pos="5742"/>
                <w:tab w:val="left" w:pos="7482"/>
              </w:tabs>
              <w:jc w:val="both"/>
              <w:rPr>
                <w:rFonts w:ascii="Arial" w:hAnsi="Arial" w:cs="Arial"/>
                <w:bCs/>
                <w:sz w:val="20"/>
                <w:szCs w:val="20"/>
              </w:rPr>
            </w:pPr>
            <w:r w:rsidRPr="00BA4345">
              <w:rPr>
                <w:rFonts w:ascii="Arial" w:hAnsi="Arial" w:cs="Arial"/>
                <w:bCs/>
                <w:sz w:val="20"/>
                <w:szCs w:val="20"/>
              </w:rPr>
              <w:t>Vagas s serem criadas p</w:t>
            </w:r>
            <w:r w:rsidR="00027C34">
              <w:rPr>
                <w:rFonts w:ascii="Arial" w:hAnsi="Arial" w:cs="Arial"/>
                <w:bCs/>
                <w:sz w:val="20"/>
                <w:szCs w:val="20"/>
              </w:rPr>
              <w:t>ara</w:t>
            </w:r>
            <w:r w:rsidRPr="00BA4345">
              <w:rPr>
                <w:rFonts w:ascii="Arial" w:hAnsi="Arial" w:cs="Arial"/>
                <w:bCs/>
                <w:sz w:val="20"/>
                <w:szCs w:val="20"/>
              </w:rPr>
              <w:t xml:space="preserve"> docentes - Curso de Medicina C</w:t>
            </w:r>
            <w:r w:rsidR="00027C34">
              <w:rPr>
                <w:rFonts w:ascii="Arial" w:hAnsi="Arial" w:cs="Arial"/>
                <w:bCs/>
                <w:sz w:val="20"/>
                <w:szCs w:val="20"/>
              </w:rPr>
              <w:t>ampus</w:t>
            </w:r>
            <w:r w:rsidRPr="00BA4345">
              <w:rPr>
                <w:rFonts w:ascii="Arial" w:hAnsi="Arial" w:cs="Arial"/>
                <w:bCs/>
                <w:sz w:val="20"/>
                <w:szCs w:val="20"/>
              </w:rPr>
              <w:t xml:space="preserve"> Francisco Beltrão</w:t>
            </w:r>
          </w:p>
        </w:tc>
        <w:tc>
          <w:tcPr>
            <w:tcW w:w="1134" w:type="dxa"/>
            <w:noWrap/>
            <w:hideMark/>
          </w:tcPr>
          <w:p w:rsidR="0083744C" w:rsidRDefault="0083744C" w:rsidP="00A46F1D">
            <w:pPr>
              <w:tabs>
                <w:tab w:val="left" w:pos="5742"/>
                <w:tab w:val="left" w:pos="7482"/>
              </w:tabs>
              <w:jc w:val="center"/>
              <w:rPr>
                <w:rFonts w:ascii="Arial" w:hAnsi="Arial" w:cs="Arial"/>
                <w:bCs/>
                <w:sz w:val="20"/>
                <w:szCs w:val="20"/>
              </w:rPr>
            </w:pPr>
          </w:p>
          <w:p w:rsidR="00BA4345" w:rsidRPr="00BA4345" w:rsidRDefault="00BA4345" w:rsidP="00A46F1D">
            <w:pPr>
              <w:tabs>
                <w:tab w:val="left" w:pos="5742"/>
                <w:tab w:val="left" w:pos="7482"/>
              </w:tabs>
              <w:jc w:val="center"/>
              <w:rPr>
                <w:rFonts w:ascii="Arial" w:hAnsi="Arial" w:cs="Arial"/>
                <w:bCs/>
                <w:sz w:val="20"/>
                <w:szCs w:val="20"/>
              </w:rPr>
            </w:pPr>
            <w:r w:rsidRPr="00BA4345">
              <w:rPr>
                <w:rFonts w:ascii="Arial" w:hAnsi="Arial" w:cs="Arial"/>
                <w:bCs/>
                <w:sz w:val="20"/>
                <w:szCs w:val="20"/>
              </w:rPr>
              <w:t>115</w:t>
            </w:r>
          </w:p>
        </w:tc>
        <w:tc>
          <w:tcPr>
            <w:tcW w:w="1843" w:type="dxa"/>
            <w:noWrap/>
            <w:hideMark/>
          </w:tcPr>
          <w:p w:rsidR="0083744C" w:rsidRDefault="00BA4345" w:rsidP="00A46F1D">
            <w:pPr>
              <w:tabs>
                <w:tab w:val="left" w:pos="5742"/>
                <w:tab w:val="left" w:pos="7482"/>
              </w:tabs>
              <w:jc w:val="right"/>
              <w:rPr>
                <w:rFonts w:ascii="Arial" w:hAnsi="Arial" w:cs="Arial"/>
                <w:bCs/>
                <w:sz w:val="20"/>
                <w:szCs w:val="20"/>
              </w:rPr>
            </w:pPr>
            <w:r w:rsidRPr="00BA4345">
              <w:rPr>
                <w:rFonts w:ascii="Arial" w:hAnsi="Arial" w:cs="Arial"/>
                <w:bCs/>
                <w:sz w:val="20"/>
                <w:szCs w:val="20"/>
              </w:rPr>
              <w:t xml:space="preserve">          </w:t>
            </w:r>
          </w:p>
          <w:p w:rsidR="00BA4345" w:rsidRPr="00BA4345" w:rsidRDefault="00BA4345" w:rsidP="00A46F1D">
            <w:pPr>
              <w:tabs>
                <w:tab w:val="left" w:pos="5742"/>
                <w:tab w:val="left" w:pos="7482"/>
              </w:tabs>
              <w:jc w:val="right"/>
              <w:rPr>
                <w:rFonts w:ascii="Arial" w:hAnsi="Arial" w:cs="Arial"/>
                <w:bCs/>
                <w:sz w:val="20"/>
                <w:szCs w:val="20"/>
              </w:rPr>
            </w:pPr>
            <w:r w:rsidRPr="00BA4345">
              <w:rPr>
                <w:rFonts w:ascii="Arial" w:hAnsi="Arial" w:cs="Arial"/>
                <w:bCs/>
                <w:sz w:val="20"/>
                <w:szCs w:val="20"/>
              </w:rPr>
              <w:t xml:space="preserve">346.377,16 </w:t>
            </w:r>
          </w:p>
        </w:tc>
        <w:tc>
          <w:tcPr>
            <w:tcW w:w="1842" w:type="dxa"/>
            <w:noWrap/>
            <w:hideMark/>
          </w:tcPr>
          <w:p w:rsidR="00BA4345" w:rsidRPr="00BA4345" w:rsidRDefault="00BA4345" w:rsidP="00A46F1D">
            <w:pPr>
              <w:tabs>
                <w:tab w:val="left" w:pos="5742"/>
                <w:tab w:val="left" w:pos="7482"/>
              </w:tabs>
              <w:jc w:val="right"/>
              <w:rPr>
                <w:rFonts w:ascii="Arial" w:hAnsi="Arial" w:cs="Arial"/>
                <w:bCs/>
                <w:sz w:val="20"/>
                <w:szCs w:val="20"/>
              </w:rPr>
            </w:pPr>
            <w:r w:rsidRPr="00BA4345">
              <w:rPr>
                <w:rFonts w:ascii="Arial" w:hAnsi="Arial" w:cs="Arial"/>
                <w:bCs/>
                <w:sz w:val="20"/>
                <w:szCs w:val="20"/>
              </w:rPr>
              <w:t xml:space="preserve">          4.617.207,54 </w:t>
            </w:r>
          </w:p>
        </w:tc>
      </w:tr>
      <w:tr w:rsidR="00BA4345" w:rsidRPr="00BA4345" w:rsidTr="0083744C">
        <w:trPr>
          <w:trHeight w:val="255"/>
        </w:trPr>
        <w:tc>
          <w:tcPr>
            <w:tcW w:w="4361" w:type="dxa"/>
            <w:noWrap/>
            <w:hideMark/>
          </w:tcPr>
          <w:p w:rsidR="00BA4345" w:rsidRPr="00BA4345" w:rsidRDefault="00BA4345" w:rsidP="00A46F1D">
            <w:pPr>
              <w:tabs>
                <w:tab w:val="left" w:pos="5742"/>
                <w:tab w:val="left" w:pos="7482"/>
              </w:tabs>
              <w:jc w:val="both"/>
              <w:rPr>
                <w:rFonts w:ascii="Arial" w:hAnsi="Arial" w:cs="Arial"/>
                <w:bCs/>
                <w:sz w:val="20"/>
                <w:szCs w:val="20"/>
              </w:rPr>
            </w:pPr>
            <w:r w:rsidRPr="00BA4345">
              <w:rPr>
                <w:rFonts w:ascii="Arial" w:hAnsi="Arial" w:cs="Arial"/>
                <w:bCs/>
                <w:sz w:val="20"/>
                <w:szCs w:val="20"/>
              </w:rPr>
              <w:t>Vagas a serem criadas - agentes universitários</w:t>
            </w:r>
          </w:p>
        </w:tc>
        <w:tc>
          <w:tcPr>
            <w:tcW w:w="1134" w:type="dxa"/>
            <w:noWrap/>
            <w:hideMark/>
          </w:tcPr>
          <w:p w:rsidR="0083744C" w:rsidRDefault="0083744C" w:rsidP="00A46F1D">
            <w:pPr>
              <w:tabs>
                <w:tab w:val="left" w:pos="5742"/>
                <w:tab w:val="left" w:pos="7482"/>
              </w:tabs>
              <w:jc w:val="center"/>
              <w:rPr>
                <w:rFonts w:ascii="Arial" w:hAnsi="Arial" w:cs="Arial"/>
                <w:bCs/>
                <w:sz w:val="20"/>
                <w:szCs w:val="20"/>
              </w:rPr>
            </w:pPr>
          </w:p>
          <w:p w:rsidR="00BA4345" w:rsidRPr="00BA4345" w:rsidRDefault="00BA4345" w:rsidP="00A46F1D">
            <w:pPr>
              <w:tabs>
                <w:tab w:val="left" w:pos="5742"/>
                <w:tab w:val="left" w:pos="7482"/>
              </w:tabs>
              <w:jc w:val="center"/>
              <w:rPr>
                <w:rFonts w:ascii="Arial" w:hAnsi="Arial" w:cs="Arial"/>
                <w:bCs/>
                <w:sz w:val="20"/>
                <w:szCs w:val="20"/>
              </w:rPr>
            </w:pPr>
            <w:r w:rsidRPr="00BA4345">
              <w:rPr>
                <w:rFonts w:ascii="Arial" w:hAnsi="Arial" w:cs="Arial"/>
                <w:bCs/>
                <w:sz w:val="20"/>
                <w:szCs w:val="20"/>
              </w:rPr>
              <w:t>1.055</w:t>
            </w:r>
          </w:p>
        </w:tc>
        <w:tc>
          <w:tcPr>
            <w:tcW w:w="1843" w:type="dxa"/>
            <w:noWrap/>
            <w:hideMark/>
          </w:tcPr>
          <w:p w:rsidR="0083744C" w:rsidRDefault="00BA4345" w:rsidP="00A46F1D">
            <w:pPr>
              <w:tabs>
                <w:tab w:val="left" w:pos="5742"/>
                <w:tab w:val="left" w:pos="7482"/>
              </w:tabs>
              <w:jc w:val="right"/>
              <w:rPr>
                <w:rFonts w:ascii="Arial" w:hAnsi="Arial" w:cs="Arial"/>
                <w:bCs/>
                <w:sz w:val="20"/>
                <w:szCs w:val="20"/>
              </w:rPr>
            </w:pPr>
            <w:r w:rsidRPr="00BA4345">
              <w:rPr>
                <w:rFonts w:ascii="Arial" w:hAnsi="Arial" w:cs="Arial"/>
                <w:bCs/>
                <w:sz w:val="20"/>
                <w:szCs w:val="20"/>
              </w:rPr>
              <w:t xml:space="preserve">       </w:t>
            </w:r>
          </w:p>
          <w:p w:rsidR="00BA4345" w:rsidRPr="00BA4345" w:rsidRDefault="00BA4345" w:rsidP="00A46F1D">
            <w:pPr>
              <w:tabs>
                <w:tab w:val="left" w:pos="5742"/>
                <w:tab w:val="left" w:pos="7482"/>
              </w:tabs>
              <w:jc w:val="right"/>
              <w:rPr>
                <w:rFonts w:ascii="Arial" w:hAnsi="Arial" w:cs="Arial"/>
                <w:bCs/>
                <w:sz w:val="20"/>
                <w:szCs w:val="20"/>
              </w:rPr>
            </w:pPr>
            <w:r w:rsidRPr="00BA4345">
              <w:rPr>
                <w:rFonts w:ascii="Arial" w:hAnsi="Arial" w:cs="Arial"/>
                <w:bCs/>
                <w:sz w:val="20"/>
                <w:szCs w:val="20"/>
              </w:rPr>
              <w:t xml:space="preserve"> 1.751.540,40 </w:t>
            </w:r>
          </w:p>
        </w:tc>
        <w:tc>
          <w:tcPr>
            <w:tcW w:w="1842" w:type="dxa"/>
            <w:noWrap/>
            <w:hideMark/>
          </w:tcPr>
          <w:p w:rsidR="00BA4345" w:rsidRPr="00BA4345" w:rsidRDefault="00BA4345" w:rsidP="00A46F1D">
            <w:pPr>
              <w:tabs>
                <w:tab w:val="left" w:pos="5742"/>
                <w:tab w:val="left" w:pos="7482"/>
              </w:tabs>
              <w:jc w:val="right"/>
              <w:rPr>
                <w:rFonts w:ascii="Arial" w:hAnsi="Arial" w:cs="Arial"/>
                <w:bCs/>
                <w:sz w:val="20"/>
                <w:szCs w:val="20"/>
              </w:rPr>
            </w:pPr>
            <w:r w:rsidRPr="00BA4345">
              <w:rPr>
                <w:rFonts w:ascii="Arial" w:hAnsi="Arial" w:cs="Arial"/>
                <w:bCs/>
                <w:sz w:val="20"/>
                <w:szCs w:val="20"/>
              </w:rPr>
              <w:t xml:space="preserve">        23.348.033,60 </w:t>
            </w:r>
          </w:p>
        </w:tc>
      </w:tr>
      <w:tr w:rsidR="00BA4345" w:rsidRPr="00BA4345" w:rsidTr="0083744C">
        <w:trPr>
          <w:trHeight w:val="255"/>
        </w:trPr>
        <w:tc>
          <w:tcPr>
            <w:tcW w:w="4361" w:type="dxa"/>
            <w:noWrap/>
            <w:hideMark/>
          </w:tcPr>
          <w:p w:rsidR="00BA4345" w:rsidRPr="00BA4345" w:rsidRDefault="00BA4345" w:rsidP="00A46F1D">
            <w:pPr>
              <w:tabs>
                <w:tab w:val="left" w:pos="5742"/>
                <w:tab w:val="left" w:pos="7482"/>
              </w:tabs>
              <w:jc w:val="both"/>
              <w:rPr>
                <w:rFonts w:ascii="Arial" w:hAnsi="Arial" w:cs="Arial"/>
                <w:bCs/>
                <w:sz w:val="20"/>
                <w:szCs w:val="20"/>
              </w:rPr>
            </w:pPr>
            <w:r w:rsidRPr="00BA4345">
              <w:rPr>
                <w:rFonts w:ascii="Arial" w:hAnsi="Arial" w:cs="Arial"/>
                <w:bCs/>
                <w:sz w:val="20"/>
                <w:szCs w:val="20"/>
              </w:rPr>
              <w:t>Es</w:t>
            </w:r>
            <w:r w:rsidR="003205E7">
              <w:rPr>
                <w:rFonts w:ascii="Arial" w:hAnsi="Arial" w:cs="Arial"/>
                <w:bCs/>
                <w:sz w:val="20"/>
                <w:szCs w:val="20"/>
              </w:rPr>
              <w:t>t</w:t>
            </w:r>
            <w:r w:rsidRPr="00BA4345">
              <w:rPr>
                <w:rFonts w:ascii="Arial" w:hAnsi="Arial" w:cs="Arial"/>
                <w:bCs/>
                <w:sz w:val="20"/>
                <w:szCs w:val="20"/>
              </w:rPr>
              <w:t xml:space="preserve">rutura </w:t>
            </w:r>
            <w:r w:rsidR="00027C34">
              <w:rPr>
                <w:rFonts w:ascii="Arial" w:hAnsi="Arial" w:cs="Arial"/>
                <w:bCs/>
                <w:sz w:val="20"/>
                <w:szCs w:val="20"/>
              </w:rPr>
              <w:t>organizacional</w:t>
            </w:r>
            <w:r w:rsidRPr="00BA4345">
              <w:rPr>
                <w:rFonts w:ascii="Arial" w:hAnsi="Arial" w:cs="Arial"/>
                <w:bCs/>
                <w:sz w:val="20"/>
                <w:szCs w:val="20"/>
              </w:rPr>
              <w:t xml:space="preserve"> a ser implantada</w:t>
            </w:r>
          </w:p>
        </w:tc>
        <w:tc>
          <w:tcPr>
            <w:tcW w:w="1134" w:type="dxa"/>
            <w:noWrap/>
            <w:hideMark/>
          </w:tcPr>
          <w:p w:rsidR="00BA4345" w:rsidRPr="00BA4345" w:rsidRDefault="00BA4345" w:rsidP="00A46F1D">
            <w:pPr>
              <w:tabs>
                <w:tab w:val="left" w:pos="5742"/>
                <w:tab w:val="left" w:pos="7482"/>
              </w:tabs>
              <w:jc w:val="center"/>
              <w:rPr>
                <w:rFonts w:ascii="Arial" w:hAnsi="Arial" w:cs="Arial"/>
                <w:bCs/>
                <w:sz w:val="20"/>
                <w:szCs w:val="20"/>
              </w:rPr>
            </w:pPr>
          </w:p>
        </w:tc>
        <w:tc>
          <w:tcPr>
            <w:tcW w:w="1843" w:type="dxa"/>
            <w:noWrap/>
            <w:hideMark/>
          </w:tcPr>
          <w:p w:rsidR="00BA4345" w:rsidRPr="00BA4345" w:rsidRDefault="00BA4345" w:rsidP="00A46F1D">
            <w:pPr>
              <w:tabs>
                <w:tab w:val="left" w:pos="5742"/>
                <w:tab w:val="left" w:pos="7482"/>
              </w:tabs>
              <w:jc w:val="right"/>
              <w:rPr>
                <w:rFonts w:ascii="Arial" w:hAnsi="Arial" w:cs="Arial"/>
                <w:bCs/>
                <w:sz w:val="20"/>
                <w:szCs w:val="20"/>
              </w:rPr>
            </w:pPr>
            <w:r w:rsidRPr="00BA4345">
              <w:rPr>
                <w:rFonts w:ascii="Arial" w:hAnsi="Arial" w:cs="Arial"/>
                <w:bCs/>
                <w:sz w:val="20"/>
                <w:szCs w:val="20"/>
              </w:rPr>
              <w:t xml:space="preserve">  584.406,71 </w:t>
            </w:r>
          </w:p>
        </w:tc>
        <w:tc>
          <w:tcPr>
            <w:tcW w:w="1842" w:type="dxa"/>
            <w:noWrap/>
            <w:hideMark/>
          </w:tcPr>
          <w:p w:rsidR="00BA4345" w:rsidRPr="00BA4345" w:rsidRDefault="00BA4345" w:rsidP="00A46F1D">
            <w:pPr>
              <w:tabs>
                <w:tab w:val="left" w:pos="5742"/>
                <w:tab w:val="left" w:pos="7482"/>
              </w:tabs>
              <w:jc w:val="right"/>
              <w:rPr>
                <w:rFonts w:ascii="Arial" w:hAnsi="Arial" w:cs="Arial"/>
                <w:bCs/>
                <w:sz w:val="20"/>
                <w:szCs w:val="20"/>
              </w:rPr>
            </w:pPr>
            <w:r w:rsidRPr="00BA4345">
              <w:rPr>
                <w:rFonts w:ascii="Arial" w:hAnsi="Arial" w:cs="Arial"/>
                <w:bCs/>
                <w:sz w:val="20"/>
                <w:szCs w:val="20"/>
              </w:rPr>
              <w:t xml:space="preserve">        7.790.141,44 </w:t>
            </w:r>
          </w:p>
        </w:tc>
      </w:tr>
      <w:tr w:rsidR="00BA4345" w:rsidRPr="00BA4345" w:rsidTr="0083744C">
        <w:trPr>
          <w:trHeight w:val="270"/>
        </w:trPr>
        <w:tc>
          <w:tcPr>
            <w:tcW w:w="4361" w:type="dxa"/>
            <w:noWrap/>
            <w:hideMark/>
          </w:tcPr>
          <w:p w:rsidR="00BA4345" w:rsidRPr="00BA4345" w:rsidRDefault="00BA4345" w:rsidP="00A46F1D">
            <w:pPr>
              <w:tabs>
                <w:tab w:val="left" w:pos="5742"/>
                <w:tab w:val="left" w:pos="7482"/>
              </w:tabs>
              <w:jc w:val="both"/>
              <w:rPr>
                <w:rFonts w:ascii="Arial" w:hAnsi="Arial" w:cs="Arial"/>
                <w:bCs/>
                <w:sz w:val="20"/>
                <w:szCs w:val="20"/>
              </w:rPr>
            </w:pPr>
            <w:r w:rsidRPr="00BA4345">
              <w:rPr>
                <w:rFonts w:ascii="Arial" w:hAnsi="Arial" w:cs="Arial"/>
                <w:bCs/>
                <w:sz w:val="20"/>
                <w:szCs w:val="20"/>
              </w:rPr>
              <w:t>Total de servidores</w:t>
            </w:r>
          </w:p>
        </w:tc>
        <w:tc>
          <w:tcPr>
            <w:tcW w:w="1134" w:type="dxa"/>
            <w:noWrap/>
            <w:hideMark/>
          </w:tcPr>
          <w:p w:rsidR="00BA4345" w:rsidRPr="00BA4345" w:rsidRDefault="00BA4345" w:rsidP="00A46F1D">
            <w:pPr>
              <w:tabs>
                <w:tab w:val="left" w:pos="5742"/>
                <w:tab w:val="left" w:pos="7482"/>
              </w:tabs>
              <w:jc w:val="center"/>
              <w:rPr>
                <w:rFonts w:ascii="Arial" w:hAnsi="Arial" w:cs="Arial"/>
                <w:bCs/>
                <w:sz w:val="20"/>
                <w:szCs w:val="20"/>
              </w:rPr>
            </w:pPr>
            <w:r w:rsidRPr="00BA4345">
              <w:rPr>
                <w:rFonts w:ascii="Arial" w:hAnsi="Arial" w:cs="Arial"/>
                <w:bCs/>
                <w:sz w:val="20"/>
                <w:szCs w:val="20"/>
              </w:rPr>
              <w:t>3.553</w:t>
            </w:r>
          </w:p>
        </w:tc>
        <w:tc>
          <w:tcPr>
            <w:tcW w:w="1843" w:type="dxa"/>
            <w:noWrap/>
            <w:hideMark/>
          </w:tcPr>
          <w:p w:rsidR="00BA4345" w:rsidRPr="00BA4345" w:rsidRDefault="00BA4345" w:rsidP="00A46F1D">
            <w:pPr>
              <w:tabs>
                <w:tab w:val="left" w:pos="5742"/>
                <w:tab w:val="left" w:pos="7482"/>
              </w:tabs>
              <w:jc w:val="right"/>
              <w:rPr>
                <w:rFonts w:ascii="Arial" w:hAnsi="Arial" w:cs="Arial"/>
                <w:bCs/>
                <w:sz w:val="20"/>
                <w:szCs w:val="20"/>
              </w:rPr>
            </w:pPr>
            <w:r w:rsidRPr="00BA4345">
              <w:rPr>
                <w:rFonts w:ascii="Arial" w:hAnsi="Arial" w:cs="Arial"/>
                <w:bCs/>
                <w:sz w:val="20"/>
                <w:szCs w:val="20"/>
              </w:rPr>
              <w:t xml:space="preserve"> 22.298.358,10 </w:t>
            </w:r>
          </w:p>
        </w:tc>
        <w:tc>
          <w:tcPr>
            <w:tcW w:w="1842" w:type="dxa"/>
            <w:noWrap/>
            <w:hideMark/>
          </w:tcPr>
          <w:p w:rsidR="00BA4345" w:rsidRPr="00BA4345" w:rsidRDefault="00BA4345" w:rsidP="00564F6D">
            <w:pPr>
              <w:tabs>
                <w:tab w:val="left" w:pos="5742"/>
                <w:tab w:val="left" w:pos="7482"/>
              </w:tabs>
              <w:jc w:val="right"/>
              <w:rPr>
                <w:rFonts w:ascii="Arial" w:hAnsi="Arial" w:cs="Arial"/>
                <w:bCs/>
                <w:sz w:val="20"/>
                <w:szCs w:val="20"/>
              </w:rPr>
            </w:pPr>
            <w:r w:rsidRPr="00BA4345">
              <w:rPr>
                <w:rFonts w:ascii="Arial" w:hAnsi="Arial" w:cs="Arial"/>
                <w:bCs/>
                <w:sz w:val="20"/>
                <w:szCs w:val="20"/>
              </w:rPr>
              <w:t xml:space="preserve">   291.212.993,63 </w:t>
            </w:r>
          </w:p>
        </w:tc>
      </w:tr>
    </w:tbl>
    <w:p w:rsidR="00F948A6" w:rsidRDefault="00F948A6" w:rsidP="005A47D7">
      <w:pPr>
        <w:tabs>
          <w:tab w:val="left" w:pos="5742"/>
          <w:tab w:val="left" w:pos="7482"/>
        </w:tabs>
        <w:ind w:left="57"/>
        <w:jc w:val="both"/>
        <w:rPr>
          <w:rFonts w:ascii="Arial" w:hAnsi="Arial" w:cs="Arial"/>
          <w:b/>
          <w:bCs/>
        </w:rPr>
      </w:pPr>
    </w:p>
    <w:p w:rsidR="00564F6D" w:rsidRDefault="00564F6D" w:rsidP="005A47D7">
      <w:pPr>
        <w:tabs>
          <w:tab w:val="left" w:pos="5742"/>
          <w:tab w:val="left" w:pos="7482"/>
        </w:tabs>
        <w:ind w:left="57"/>
        <w:jc w:val="both"/>
        <w:rPr>
          <w:rFonts w:ascii="Arial" w:hAnsi="Arial" w:cs="Arial"/>
          <w:b/>
          <w:bCs/>
        </w:rPr>
      </w:pPr>
    </w:p>
    <w:p w:rsidR="00AD6966" w:rsidRDefault="00AD6966" w:rsidP="005A47D7">
      <w:pPr>
        <w:tabs>
          <w:tab w:val="left" w:pos="5742"/>
          <w:tab w:val="left" w:pos="7482"/>
        </w:tabs>
        <w:ind w:left="57"/>
        <w:jc w:val="both"/>
        <w:rPr>
          <w:rFonts w:ascii="Arial" w:hAnsi="Arial" w:cs="Arial"/>
          <w:b/>
          <w:bCs/>
        </w:rPr>
      </w:pPr>
    </w:p>
    <w:p w:rsidR="00564F6D" w:rsidRDefault="00564F6D" w:rsidP="005A47D7">
      <w:pPr>
        <w:tabs>
          <w:tab w:val="left" w:pos="5742"/>
          <w:tab w:val="left" w:pos="7482"/>
        </w:tabs>
        <w:ind w:left="57"/>
        <w:jc w:val="both"/>
        <w:rPr>
          <w:rFonts w:ascii="Arial" w:hAnsi="Arial" w:cs="Arial"/>
          <w:b/>
          <w:bCs/>
        </w:rPr>
      </w:pPr>
    </w:p>
    <w:p w:rsidR="00564F6D" w:rsidRDefault="00564F6D" w:rsidP="005A47D7">
      <w:pPr>
        <w:tabs>
          <w:tab w:val="left" w:pos="5742"/>
          <w:tab w:val="left" w:pos="7482"/>
        </w:tabs>
        <w:ind w:left="57"/>
        <w:jc w:val="both"/>
        <w:rPr>
          <w:rFonts w:ascii="Arial" w:hAnsi="Arial" w:cs="Arial"/>
          <w:b/>
          <w:bCs/>
        </w:rPr>
      </w:pPr>
    </w:p>
    <w:p w:rsidR="00BA4345" w:rsidRPr="0083744C" w:rsidRDefault="00F948A6" w:rsidP="005A47D7">
      <w:pPr>
        <w:tabs>
          <w:tab w:val="left" w:pos="5742"/>
          <w:tab w:val="left" w:pos="7482"/>
        </w:tabs>
        <w:ind w:left="57"/>
        <w:jc w:val="both"/>
        <w:rPr>
          <w:rFonts w:ascii="Arial" w:hAnsi="Arial" w:cs="Arial"/>
          <w:bCs/>
        </w:rPr>
      </w:pPr>
      <w:r w:rsidRPr="0083744C">
        <w:rPr>
          <w:rFonts w:ascii="Arial" w:hAnsi="Arial" w:cs="Arial"/>
          <w:bCs/>
        </w:rPr>
        <w:lastRenderedPageBreak/>
        <w:t xml:space="preserve">Quadro </w:t>
      </w:r>
      <w:r w:rsidR="004B351C" w:rsidRPr="0083744C">
        <w:rPr>
          <w:rFonts w:ascii="Arial" w:hAnsi="Arial" w:cs="Arial"/>
          <w:bCs/>
        </w:rPr>
        <w:t>2</w:t>
      </w:r>
      <w:r w:rsidRPr="0083744C">
        <w:rPr>
          <w:rFonts w:ascii="Arial" w:hAnsi="Arial" w:cs="Arial"/>
          <w:bCs/>
        </w:rPr>
        <w:t xml:space="preserve"> – Folha de Pagamento – exercício de 2017</w:t>
      </w:r>
    </w:p>
    <w:tbl>
      <w:tblPr>
        <w:tblStyle w:val="Tabelacomgrade"/>
        <w:tblW w:w="0" w:type="auto"/>
        <w:tblLook w:val="04A0" w:firstRow="1" w:lastRow="0" w:firstColumn="1" w:lastColumn="0" w:noHBand="0" w:noVBand="1"/>
      </w:tblPr>
      <w:tblGrid>
        <w:gridCol w:w="4644"/>
        <w:gridCol w:w="993"/>
        <w:gridCol w:w="1842"/>
        <w:gridCol w:w="1701"/>
      </w:tblGrid>
      <w:tr w:rsidR="00CF5A3A" w:rsidRPr="007E318F" w:rsidTr="00795790">
        <w:trPr>
          <w:trHeight w:val="525"/>
        </w:trPr>
        <w:tc>
          <w:tcPr>
            <w:tcW w:w="4644" w:type="dxa"/>
            <w:noWrap/>
            <w:hideMark/>
          </w:tcPr>
          <w:p w:rsidR="007E318F" w:rsidRPr="007E318F" w:rsidRDefault="0083744C" w:rsidP="0083744C">
            <w:pPr>
              <w:tabs>
                <w:tab w:val="left" w:pos="5742"/>
                <w:tab w:val="left" w:pos="7482"/>
              </w:tabs>
              <w:jc w:val="center"/>
              <w:rPr>
                <w:rFonts w:ascii="Arial" w:hAnsi="Arial" w:cs="Arial"/>
                <w:bCs/>
                <w:sz w:val="20"/>
                <w:szCs w:val="20"/>
              </w:rPr>
            </w:pPr>
            <w:r w:rsidRPr="007E318F">
              <w:rPr>
                <w:rFonts w:ascii="Arial" w:hAnsi="Arial" w:cs="Arial"/>
                <w:bCs/>
                <w:sz w:val="20"/>
                <w:szCs w:val="20"/>
              </w:rPr>
              <w:t>DESCRIÇÃO</w:t>
            </w:r>
          </w:p>
        </w:tc>
        <w:tc>
          <w:tcPr>
            <w:tcW w:w="993" w:type="dxa"/>
            <w:noWrap/>
            <w:hideMark/>
          </w:tcPr>
          <w:p w:rsidR="007E318F" w:rsidRPr="007E318F" w:rsidRDefault="0083744C" w:rsidP="0083744C">
            <w:pPr>
              <w:tabs>
                <w:tab w:val="left" w:pos="5742"/>
                <w:tab w:val="left" w:pos="7482"/>
              </w:tabs>
              <w:jc w:val="center"/>
              <w:rPr>
                <w:rFonts w:ascii="Arial" w:hAnsi="Arial" w:cs="Arial"/>
                <w:bCs/>
                <w:sz w:val="20"/>
                <w:szCs w:val="20"/>
              </w:rPr>
            </w:pPr>
            <w:r w:rsidRPr="007E318F">
              <w:rPr>
                <w:rFonts w:ascii="Arial" w:hAnsi="Arial" w:cs="Arial"/>
                <w:bCs/>
                <w:sz w:val="20"/>
                <w:szCs w:val="20"/>
              </w:rPr>
              <w:t>QUANT.</w:t>
            </w:r>
          </w:p>
        </w:tc>
        <w:tc>
          <w:tcPr>
            <w:tcW w:w="1842" w:type="dxa"/>
            <w:noWrap/>
            <w:hideMark/>
          </w:tcPr>
          <w:p w:rsidR="007E318F" w:rsidRPr="007E318F" w:rsidRDefault="0083744C" w:rsidP="0083744C">
            <w:pPr>
              <w:tabs>
                <w:tab w:val="left" w:pos="5742"/>
                <w:tab w:val="left" w:pos="7482"/>
              </w:tabs>
              <w:jc w:val="center"/>
              <w:rPr>
                <w:rFonts w:ascii="Arial" w:hAnsi="Arial" w:cs="Arial"/>
                <w:bCs/>
                <w:sz w:val="20"/>
                <w:szCs w:val="20"/>
              </w:rPr>
            </w:pPr>
            <w:r w:rsidRPr="007E318F">
              <w:rPr>
                <w:rFonts w:ascii="Arial" w:hAnsi="Arial" w:cs="Arial"/>
                <w:bCs/>
                <w:sz w:val="20"/>
                <w:szCs w:val="20"/>
              </w:rPr>
              <w:t>VALOR/MENSAL</w:t>
            </w:r>
          </w:p>
        </w:tc>
        <w:tc>
          <w:tcPr>
            <w:tcW w:w="1701" w:type="dxa"/>
            <w:noWrap/>
            <w:hideMark/>
          </w:tcPr>
          <w:p w:rsidR="0083744C" w:rsidRDefault="0083744C" w:rsidP="0083744C">
            <w:pPr>
              <w:tabs>
                <w:tab w:val="left" w:pos="5742"/>
                <w:tab w:val="left" w:pos="7482"/>
              </w:tabs>
              <w:jc w:val="center"/>
              <w:rPr>
                <w:rFonts w:ascii="Arial" w:hAnsi="Arial" w:cs="Arial"/>
                <w:bCs/>
                <w:sz w:val="20"/>
                <w:szCs w:val="20"/>
              </w:rPr>
            </w:pPr>
            <w:r w:rsidRPr="007E318F">
              <w:rPr>
                <w:rFonts w:ascii="Arial" w:hAnsi="Arial" w:cs="Arial"/>
                <w:bCs/>
                <w:sz w:val="20"/>
                <w:szCs w:val="20"/>
              </w:rPr>
              <w:t>VALOR/ANUAL</w:t>
            </w:r>
          </w:p>
          <w:p w:rsidR="007E318F" w:rsidRPr="007E318F" w:rsidRDefault="0083744C" w:rsidP="0083744C">
            <w:pPr>
              <w:tabs>
                <w:tab w:val="left" w:pos="5742"/>
                <w:tab w:val="left" w:pos="7482"/>
              </w:tabs>
              <w:jc w:val="center"/>
              <w:rPr>
                <w:rFonts w:ascii="Arial" w:hAnsi="Arial" w:cs="Arial"/>
                <w:bCs/>
                <w:sz w:val="20"/>
                <w:szCs w:val="20"/>
              </w:rPr>
            </w:pPr>
            <w:r w:rsidRPr="007E318F">
              <w:rPr>
                <w:rFonts w:ascii="Arial" w:hAnsi="Arial" w:cs="Arial"/>
                <w:bCs/>
                <w:sz w:val="20"/>
                <w:szCs w:val="20"/>
              </w:rPr>
              <w:t xml:space="preserve"> 2017</w:t>
            </w:r>
          </w:p>
        </w:tc>
      </w:tr>
      <w:tr w:rsidR="00CF5A3A" w:rsidRPr="007E318F" w:rsidTr="00795790">
        <w:trPr>
          <w:trHeight w:val="255"/>
        </w:trPr>
        <w:tc>
          <w:tcPr>
            <w:tcW w:w="4644" w:type="dxa"/>
            <w:noWrap/>
            <w:hideMark/>
          </w:tcPr>
          <w:p w:rsidR="007E318F" w:rsidRPr="007E318F" w:rsidRDefault="007E318F" w:rsidP="005A47D7">
            <w:pPr>
              <w:tabs>
                <w:tab w:val="left" w:pos="5742"/>
                <w:tab w:val="left" w:pos="7482"/>
              </w:tabs>
              <w:ind w:left="57"/>
              <w:jc w:val="both"/>
              <w:rPr>
                <w:rFonts w:ascii="Arial" w:hAnsi="Arial" w:cs="Arial"/>
                <w:bCs/>
                <w:sz w:val="20"/>
                <w:szCs w:val="20"/>
              </w:rPr>
            </w:pPr>
            <w:r w:rsidRPr="007E318F">
              <w:rPr>
                <w:rFonts w:ascii="Arial" w:hAnsi="Arial" w:cs="Arial"/>
                <w:bCs/>
                <w:sz w:val="20"/>
                <w:szCs w:val="20"/>
              </w:rPr>
              <w:t>Folha de Pagamento Maio de 2016</w:t>
            </w:r>
          </w:p>
        </w:tc>
        <w:tc>
          <w:tcPr>
            <w:tcW w:w="993" w:type="dxa"/>
            <w:noWrap/>
            <w:hideMark/>
          </w:tcPr>
          <w:p w:rsidR="007E318F" w:rsidRPr="007E318F" w:rsidRDefault="007E318F" w:rsidP="005A47D7">
            <w:pPr>
              <w:tabs>
                <w:tab w:val="left" w:pos="5742"/>
                <w:tab w:val="left" w:pos="7482"/>
              </w:tabs>
              <w:ind w:left="57"/>
              <w:jc w:val="center"/>
              <w:rPr>
                <w:rFonts w:ascii="Arial" w:hAnsi="Arial" w:cs="Arial"/>
                <w:bCs/>
                <w:sz w:val="20"/>
                <w:szCs w:val="20"/>
              </w:rPr>
            </w:pPr>
            <w:r w:rsidRPr="007E318F">
              <w:rPr>
                <w:rFonts w:ascii="Arial" w:hAnsi="Arial" w:cs="Arial"/>
                <w:bCs/>
                <w:sz w:val="20"/>
                <w:szCs w:val="20"/>
              </w:rPr>
              <w:t>3.553</w:t>
            </w:r>
          </w:p>
        </w:tc>
        <w:tc>
          <w:tcPr>
            <w:tcW w:w="1842" w:type="dxa"/>
            <w:noWrap/>
            <w:hideMark/>
          </w:tcPr>
          <w:p w:rsidR="007E318F" w:rsidRPr="007E318F" w:rsidRDefault="007E318F" w:rsidP="005A47D7">
            <w:pPr>
              <w:tabs>
                <w:tab w:val="left" w:pos="5742"/>
                <w:tab w:val="left" w:pos="7482"/>
              </w:tabs>
              <w:ind w:left="57"/>
              <w:jc w:val="right"/>
              <w:rPr>
                <w:rFonts w:ascii="Arial" w:hAnsi="Arial" w:cs="Arial"/>
                <w:bCs/>
                <w:sz w:val="20"/>
                <w:szCs w:val="20"/>
              </w:rPr>
            </w:pPr>
            <w:r w:rsidRPr="007E318F">
              <w:rPr>
                <w:rFonts w:ascii="Arial" w:hAnsi="Arial" w:cs="Arial"/>
                <w:bCs/>
                <w:sz w:val="20"/>
                <w:szCs w:val="20"/>
              </w:rPr>
              <w:t>22.298.358</w:t>
            </w:r>
          </w:p>
        </w:tc>
        <w:tc>
          <w:tcPr>
            <w:tcW w:w="1701" w:type="dxa"/>
            <w:noWrap/>
            <w:hideMark/>
          </w:tcPr>
          <w:p w:rsidR="007E318F" w:rsidRPr="007E318F" w:rsidRDefault="007E318F" w:rsidP="005A47D7">
            <w:pPr>
              <w:tabs>
                <w:tab w:val="left" w:pos="5742"/>
                <w:tab w:val="left" w:pos="7482"/>
              </w:tabs>
              <w:ind w:left="57"/>
              <w:jc w:val="right"/>
              <w:rPr>
                <w:rFonts w:ascii="Arial" w:hAnsi="Arial" w:cs="Arial"/>
                <w:bCs/>
                <w:sz w:val="20"/>
                <w:szCs w:val="20"/>
              </w:rPr>
            </w:pPr>
            <w:r w:rsidRPr="007E318F">
              <w:rPr>
                <w:rFonts w:ascii="Arial" w:hAnsi="Arial" w:cs="Arial"/>
                <w:bCs/>
                <w:sz w:val="20"/>
                <w:szCs w:val="20"/>
              </w:rPr>
              <w:t>291.212.994</w:t>
            </w:r>
          </w:p>
        </w:tc>
      </w:tr>
      <w:tr w:rsidR="00CF5A3A" w:rsidRPr="007E318F" w:rsidTr="00795790">
        <w:trPr>
          <w:trHeight w:val="813"/>
        </w:trPr>
        <w:tc>
          <w:tcPr>
            <w:tcW w:w="4644" w:type="dxa"/>
            <w:noWrap/>
            <w:hideMark/>
          </w:tcPr>
          <w:p w:rsidR="007E318F" w:rsidRPr="007E318F" w:rsidRDefault="007E318F" w:rsidP="00965F02">
            <w:pPr>
              <w:tabs>
                <w:tab w:val="left" w:pos="5742"/>
                <w:tab w:val="left" w:pos="7482"/>
              </w:tabs>
              <w:ind w:left="57"/>
              <w:jc w:val="both"/>
              <w:rPr>
                <w:rFonts w:ascii="Arial" w:hAnsi="Arial" w:cs="Arial"/>
                <w:bCs/>
                <w:sz w:val="20"/>
                <w:szCs w:val="20"/>
              </w:rPr>
            </w:pPr>
            <w:r w:rsidRPr="007E318F">
              <w:rPr>
                <w:rFonts w:ascii="Arial" w:hAnsi="Arial" w:cs="Arial"/>
                <w:bCs/>
                <w:sz w:val="20"/>
                <w:szCs w:val="20"/>
              </w:rPr>
              <w:t xml:space="preserve"> Crescimento Vegetativo </w:t>
            </w:r>
            <w:r w:rsidR="00965F02">
              <w:rPr>
                <w:rFonts w:ascii="Arial" w:hAnsi="Arial" w:cs="Arial"/>
                <w:bCs/>
                <w:sz w:val="20"/>
                <w:szCs w:val="20"/>
              </w:rPr>
              <w:t xml:space="preserve">de </w:t>
            </w:r>
            <w:r w:rsidRPr="007E318F">
              <w:rPr>
                <w:rFonts w:ascii="Arial" w:hAnsi="Arial" w:cs="Arial"/>
                <w:bCs/>
                <w:sz w:val="20"/>
                <w:szCs w:val="20"/>
              </w:rPr>
              <w:t xml:space="preserve">2,5% (Titulação, Avaliação de Desempenho, Tempo de Serviço, Quinquênio (docentes e agentes universitário) </w:t>
            </w:r>
          </w:p>
        </w:tc>
        <w:tc>
          <w:tcPr>
            <w:tcW w:w="993" w:type="dxa"/>
            <w:noWrap/>
            <w:hideMark/>
          </w:tcPr>
          <w:p w:rsidR="007E318F" w:rsidRPr="007E318F" w:rsidRDefault="007E318F" w:rsidP="005A47D7">
            <w:pPr>
              <w:tabs>
                <w:tab w:val="left" w:pos="5742"/>
                <w:tab w:val="left" w:pos="7482"/>
              </w:tabs>
              <w:ind w:left="57"/>
              <w:jc w:val="center"/>
              <w:rPr>
                <w:rFonts w:ascii="Arial" w:hAnsi="Arial" w:cs="Arial"/>
                <w:bCs/>
                <w:sz w:val="20"/>
                <w:szCs w:val="20"/>
              </w:rPr>
            </w:pPr>
          </w:p>
        </w:tc>
        <w:tc>
          <w:tcPr>
            <w:tcW w:w="1842" w:type="dxa"/>
            <w:noWrap/>
            <w:hideMark/>
          </w:tcPr>
          <w:p w:rsidR="0083744C" w:rsidRDefault="007E318F" w:rsidP="005A47D7">
            <w:pPr>
              <w:tabs>
                <w:tab w:val="left" w:pos="5742"/>
                <w:tab w:val="left" w:pos="7482"/>
              </w:tabs>
              <w:ind w:left="57"/>
              <w:jc w:val="right"/>
              <w:rPr>
                <w:rFonts w:ascii="Arial" w:hAnsi="Arial" w:cs="Arial"/>
                <w:bCs/>
                <w:sz w:val="20"/>
                <w:szCs w:val="20"/>
              </w:rPr>
            </w:pPr>
            <w:r w:rsidRPr="007E318F">
              <w:rPr>
                <w:rFonts w:ascii="Arial" w:hAnsi="Arial" w:cs="Arial"/>
                <w:bCs/>
                <w:sz w:val="20"/>
                <w:szCs w:val="20"/>
              </w:rPr>
              <w:t xml:space="preserve">        </w:t>
            </w:r>
          </w:p>
          <w:p w:rsidR="0083744C" w:rsidRDefault="0083744C" w:rsidP="005A47D7">
            <w:pPr>
              <w:tabs>
                <w:tab w:val="left" w:pos="5742"/>
                <w:tab w:val="left" w:pos="7482"/>
              </w:tabs>
              <w:ind w:left="57"/>
              <w:jc w:val="right"/>
              <w:rPr>
                <w:rFonts w:ascii="Arial" w:hAnsi="Arial" w:cs="Arial"/>
                <w:bCs/>
                <w:sz w:val="20"/>
                <w:szCs w:val="20"/>
              </w:rPr>
            </w:pPr>
          </w:p>
          <w:p w:rsidR="007E318F" w:rsidRPr="007E318F" w:rsidRDefault="007E318F" w:rsidP="00795790">
            <w:pPr>
              <w:tabs>
                <w:tab w:val="left" w:pos="5742"/>
                <w:tab w:val="left" w:pos="7482"/>
              </w:tabs>
              <w:ind w:left="57"/>
              <w:jc w:val="right"/>
              <w:rPr>
                <w:rFonts w:ascii="Arial" w:hAnsi="Arial" w:cs="Arial"/>
                <w:bCs/>
                <w:sz w:val="20"/>
                <w:szCs w:val="20"/>
              </w:rPr>
            </w:pPr>
            <w:r w:rsidRPr="007E318F">
              <w:rPr>
                <w:rFonts w:ascii="Arial" w:hAnsi="Arial" w:cs="Arial"/>
                <w:bCs/>
                <w:sz w:val="20"/>
                <w:szCs w:val="20"/>
              </w:rPr>
              <w:t xml:space="preserve">  557.458,95</w:t>
            </w:r>
          </w:p>
        </w:tc>
        <w:tc>
          <w:tcPr>
            <w:tcW w:w="1701" w:type="dxa"/>
            <w:noWrap/>
            <w:hideMark/>
          </w:tcPr>
          <w:p w:rsidR="0083744C" w:rsidRDefault="007E318F" w:rsidP="005A47D7">
            <w:pPr>
              <w:tabs>
                <w:tab w:val="left" w:pos="5742"/>
                <w:tab w:val="left" w:pos="7482"/>
              </w:tabs>
              <w:ind w:left="57"/>
              <w:jc w:val="right"/>
              <w:rPr>
                <w:rFonts w:ascii="Arial" w:hAnsi="Arial" w:cs="Arial"/>
                <w:bCs/>
                <w:sz w:val="20"/>
                <w:szCs w:val="20"/>
              </w:rPr>
            </w:pPr>
            <w:r w:rsidRPr="007E318F">
              <w:rPr>
                <w:rFonts w:ascii="Arial" w:hAnsi="Arial" w:cs="Arial"/>
                <w:bCs/>
                <w:sz w:val="20"/>
                <w:szCs w:val="20"/>
              </w:rPr>
              <w:t xml:space="preserve">          </w:t>
            </w:r>
          </w:p>
          <w:p w:rsidR="0083744C" w:rsidRDefault="0083744C" w:rsidP="005A47D7">
            <w:pPr>
              <w:tabs>
                <w:tab w:val="left" w:pos="5742"/>
                <w:tab w:val="left" w:pos="7482"/>
              </w:tabs>
              <w:ind w:left="57"/>
              <w:jc w:val="right"/>
              <w:rPr>
                <w:rFonts w:ascii="Arial" w:hAnsi="Arial" w:cs="Arial"/>
                <w:bCs/>
                <w:sz w:val="20"/>
                <w:szCs w:val="20"/>
              </w:rPr>
            </w:pPr>
          </w:p>
          <w:p w:rsidR="007E318F" w:rsidRPr="007E318F" w:rsidRDefault="007E318F" w:rsidP="005A47D7">
            <w:pPr>
              <w:tabs>
                <w:tab w:val="left" w:pos="5742"/>
                <w:tab w:val="left" w:pos="7482"/>
              </w:tabs>
              <w:ind w:left="57"/>
              <w:jc w:val="right"/>
              <w:rPr>
                <w:rFonts w:ascii="Arial" w:hAnsi="Arial" w:cs="Arial"/>
                <w:bCs/>
                <w:sz w:val="20"/>
                <w:szCs w:val="20"/>
              </w:rPr>
            </w:pPr>
            <w:r w:rsidRPr="007E318F">
              <w:rPr>
                <w:rFonts w:ascii="Arial" w:hAnsi="Arial" w:cs="Arial"/>
                <w:bCs/>
                <w:sz w:val="20"/>
                <w:szCs w:val="20"/>
              </w:rPr>
              <w:t xml:space="preserve">7.430.927,84 </w:t>
            </w:r>
          </w:p>
        </w:tc>
      </w:tr>
      <w:tr w:rsidR="00CF5A3A" w:rsidRPr="007E318F" w:rsidTr="00795790">
        <w:trPr>
          <w:trHeight w:val="255"/>
        </w:trPr>
        <w:tc>
          <w:tcPr>
            <w:tcW w:w="4644" w:type="dxa"/>
            <w:noWrap/>
            <w:hideMark/>
          </w:tcPr>
          <w:p w:rsidR="007E318F" w:rsidRPr="007E318F" w:rsidRDefault="007E318F" w:rsidP="005A47D7">
            <w:pPr>
              <w:tabs>
                <w:tab w:val="left" w:pos="5742"/>
                <w:tab w:val="left" w:pos="7482"/>
              </w:tabs>
              <w:ind w:left="57"/>
              <w:jc w:val="both"/>
              <w:rPr>
                <w:rFonts w:ascii="Arial" w:hAnsi="Arial" w:cs="Arial"/>
                <w:bCs/>
                <w:sz w:val="20"/>
                <w:szCs w:val="20"/>
              </w:rPr>
            </w:pPr>
            <w:r w:rsidRPr="007E318F">
              <w:rPr>
                <w:rFonts w:ascii="Arial" w:hAnsi="Arial" w:cs="Arial"/>
                <w:bCs/>
                <w:sz w:val="20"/>
                <w:szCs w:val="20"/>
              </w:rPr>
              <w:t>Vagas a serem criadas - agentes universitários</w:t>
            </w:r>
          </w:p>
        </w:tc>
        <w:tc>
          <w:tcPr>
            <w:tcW w:w="993" w:type="dxa"/>
            <w:noWrap/>
            <w:hideMark/>
          </w:tcPr>
          <w:p w:rsidR="007E318F" w:rsidRPr="007E318F" w:rsidRDefault="007E318F" w:rsidP="005A47D7">
            <w:pPr>
              <w:tabs>
                <w:tab w:val="left" w:pos="5742"/>
                <w:tab w:val="left" w:pos="7482"/>
              </w:tabs>
              <w:ind w:left="57"/>
              <w:jc w:val="center"/>
              <w:rPr>
                <w:rFonts w:ascii="Arial" w:hAnsi="Arial" w:cs="Arial"/>
                <w:bCs/>
                <w:sz w:val="20"/>
                <w:szCs w:val="20"/>
              </w:rPr>
            </w:pPr>
            <w:r w:rsidRPr="007E318F">
              <w:rPr>
                <w:rFonts w:ascii="Arial" w:hAnsi="Arial" w:cs="Arial"/>
                <w:bCs/>
                <w:sz w:val="20"/>
                <w:szCs w:val="20"/>
              </w:rPr>
              <w:t>316,5</w:t>
            </w:r>
          </w:p>
        </w:tc>
        <w:tc>
          <w:tcPr>
            <w:tcW w:w="1842" w:type="dxa"/>
            <w:noWrap/>
            <w:hideMark/>
          </w:tcPr>
          <w:p w:rsidR="007E318F" w:rsidRPr="007E318F" w:rsidRDefault="00795790" w:rsidP="00795790">
            <w:pPr>
              <w:tabs>
                <w:tab w:val="left" w:pos="5742"/>
                <w:tab w:val="left" w:pos="7482"/>
              </w:tabs>
              <w:rPr>
                <w:rFonts w:ascii="Arial" w:hAnsi="Arial" w:cs="Arial"/>
                <w:bCs/>
                <w:sz w:val="20"/>
                <w:szCs w:val="20"/>
              </w:rPr>
            </w:pPr>
            <w:r>
              <w:rPr>
                <w:rFonts w:ascii="Arial" w:hAnsi="Arial" w:cs="Arial"/>
                <w:bCs/>
                <w:sz w:val="20"/>
                <w:szCs w:val="20"/>
              </w:rPr>
              <w:t xml:space="preserve">           </w:t>
            </w:r>
            <w:r w:rsidR="007E318F" w:rsidRPr="007E318F">
              <w:rPr>
                <w:rFonts w:ascii="Arial" w:hAnsi="Arial" w:cs="Arial"/>
                <w:bCs/>
                <w:sz w:val="20"/>
                <w:szCs w:val="20"/>
              </w:rPr>
              <w:t xml:space="preserve">525.462,12 </w:t>
            </w:r>
          </w:p>
        </w:tc>
        <w:tc>
          <w:tcPr>
            <w:tcW w:w="1701" w:type="dxa"/>
            <w:noWrap/>
            <w:hideMark/>
          </w:tcPr>
          <w:p w:rsidR="007E318F" w:rsidRPr="007E318F" w:rsidRDefault="007E318F" w:rsidP="005A47D7">
            <w:pPr>
              <w:tabs>
                <w:tab w:val="left" w:pos="5742"/>
                <w:tab w:val="left" w:pos="7482"/>
              </w:tabs>
              <w:ind w:left="57"/>
              <w:jc w:val="right"/>
              <w:rPr>
                <w:rFonts w:ascii="Arial" w:hAnsi="Arial" w:cs="Arial"/>
                <w:bCs/>
                <w:sz w:val="20"/>
                <w:szCs w:val="20"/>
              </w:rPr>
            </w:pPr>
            <w:r w:rsidRPr="007E318F">
              <w:rPr>
                <w:rFonts w:ascii="Arial" w:hAnsi="Arial" w:cs="Arial"/>
                <w:bCs/>
                <w:sz w:val="20"/>
                <w:szCs w:val="20"/>
              </w:rPr>
              <w:t xml:space="preserve">    7.004.410,08 </w:t>
            </w:r>
          </w:p>
        </w:tc>
      </w:tr>
      <w:tr w:rsidR="00CF5A3A" w:rsidRPr="007E318F" w:rsidTr="00795790">
        <w:trPr>
          <w:trHeight w:val="445"/>
        </w:trPr>
        <w:tc>
          <w:tcPr>
            <w:tcW w:w="4644" w:type="dxa"/>
            <w:noWrap/>
            <w:hideMark/>
          </w:tcPr>
          <w:p w:rsidR="007E318F" w:rsidRPr="007E318F" w:rsidRDefault="007E318F" w:rsidP="005A47D7">
            <w:pPr>
              <w:tabs>
                <w:tab w:val="left" w:pos="5742"/>
                <w:tab w:val="left" w:pos="7482"/>
              </w:tabs>
              <w:ind w:left="57"/>
              <w:jc w:val="both"/>
              <w:rPr>
                <w:rFonts w:ascii="Arial" w:hAnsi="Arial" w:cs="Arial"/>
                <w:bCs/>
                <w:sz w:val="20"/>
                <w:szCs w:val="20"/>
              </w:rPr>
            </w:pPr>
            <w:r w:rsidRPr="007E318F">
              <w:rPr>
                <w:rFonts w:ascii="Arial" w:hAnsi="Arial" w:cs="Arial"/>
                <w:bCs/>
                <w:sz w:val="20"/>
                <w:szCs w:val="20"/>
              </w:rPr>
              <w:t>Contratação de docentes efetivos - saldo do IAC Concurso (-)50% dos temporários contratados</w:t>
            </w:r>
          </w:p>
        </w:tc>
        <w:tc>
          <w:tcPr>
            <w:tcW w:w="993" w:type="dxa"/>
            <w:noWrap/>
            <w:hideMark/>
          </w:tcPr>
          <w:p w:rsidR="0083744C" w:rsidRDefault="0083744C" w:rsidP="005A47D7">
            <w:pPr>
              <w:tabs>
                <w:tab w:val="left" w:pos="5742"/>
                <w:tab w:val="left" w:pos="7482"/>
              </w:tabs>
              <w:ind w:left="57"/>
              <w:jc w:val="center"/>
              <w:rPr>
                <w:rFonts w:ascii="Arial" w:hAnsi="Arial" w:cs="Arial"/>
                <w:bCs/>
                <w:sz w:val="20"/>
                <w:szCs w:val="20"/>
              </w:rPr>
            </w:pPr>
          </w:p>
          <w:p w:rsidR="007E318F" w:rsidRPr="007E318F" w:rsidRDefault="007E318F" w:rsidP="005A47D7">
            <w:pPr>
              <w:tabs>
                <w:tab w:val="left" w:pos="5742"/>
                <w:tab w:val="left" w:pos="7482"/>
              </w:tabs>
              <w:ind w:left="57"/>
              <w:jc w:val="center"/>
              <w:rPr>
                <w:rFonts w:ascii="Arial" w:hAnsi="Arial" w:cs="Arial"/>
                <w:bCs/>
                <w:sz w:val="20"/>
                <w:szCs w:val="20"/>
              </w:rPr>
            </w:pPr>
            <w:r w:rsidRPr="007E318F">
              <w:rPr>
                <w:rFonts w:ascii="Arial" w:hAnsi="Arial" w:cs="Arial"/>
                <w:bCs/>
                <w:sz w:val="20"/>
                <w:szCs w:val="20"/>
              </w:rPr>
              <w:t>262</w:t>
            </w:r>
          </w:p>
        </w:tc>
        <w:tc>
          <w:tcPr>
            <w:tcW w:w="1842" w:type="dxa"/>
            <w:noWrap/>
            <w:hideMark/>
          </w:tcPr>
          <w:p w:rsidR="007E318F" w:rsidRPr="007E318F" w:rsidRDefault="007E318F" w:rsidP="005A47D7">
            <w:pPr>
              <w:tabs>
                <w:tab w:val="left" w:pos="5742"/>
                <w:tab w:val="left" w:pos="7482"/>
              </w:tabs>
              <w:ind w:left="57"/>
              <w:jc w:val="right"/>
              <w:rPr>
                <w:rFonts w:ascii="Arial" w:hAnsi="Arial" w:cs="Arial"/>
                <w:bCs/>
                <w:sz w:val="20"/>
                <w:szCs w:val="20"/>
              </w:rPr>
            </w:pPr>
            <w:r w:rsidRPr="007E318F">
              <w:rPr>
                <w:rFonts w:ascii="Arial" w:hAnsi="Arial" w:cs="Arial"/>
                <w:bCs/>
                <w:sz w:val="20"/>
                <w:szCs w:val="20"/>
              </w:rPr>
              <w:t xml:space="preserve">               1.792.096,60 </w:t>
            </w:r>
          </w:p>
        </w:tc>
        <w:tc>
          <w:tcPr>
            <w:tcW w:w="1701" w:type="dxa"/>
            <w:noWrap/>
            <w:hideMark/>
          </w:tcPr>
          <w:p w:rsidR="007E318F" w:rsidRPr="007E318F" w:rsidRDefault="007E318F" w:rsidP="00795790">
            <w:pPr>
              <w:tabs>
                <w:tab w:val="left" w:pos="5742"/>
                <w:tab w:val="left" w:pos="7482"/>
              </w:tabs>
              <w:jc w:val="right"/>
              <w:rPr>
                <w:rFonts w:ascii="Arial" w:hAnsi="Arial" w:cs="Arial"/>
                <w:bCs/>
                <w:sz w:val="20"/>
                <w:szCs w:val="20"/>
              </w:rPr>
            </w:pPr>
            <w:r w:rsidRPr="007E318F">
              <w:rPr>
                <w:rFonts w:ascii="Arial" w:hAnsi="Arial" w:cs="Arial"/>
                <w:bCs/>
                <w:sz w:val="20"/>
                <w:szCs w:val="20"/>
              </w:rPr>
              <w:t xml:space="preserve">      23.888.647,73 </w:t>
            </w:r>
          </w:p>
        </w:tc>
      </w:tr>
      <w:tr w:rsidR="00CF5A3A" w:rsidRPr="007E318F" w:rsidTr="00795790">
        <w:trPr>
          <w:trHeight w:val="270"/>
        </w:trPr>
        <w:tc>
          <w:tcPr>
            <w:tcW w:w="4644" w:type="dxa"/>
            <w:noWrap/>
            <w:hideMark/>
          </w:tcPr>
          <w:p w:rsidR="007E318F" w:rsidRPr="007E318F" w:rsidRDefault="007E318F" w:rsidP="005A47D7">
            <w:pPr>
              <w:tabs>
                <w:tab w:val="left" w:pos="5742"/>
                <w:tab w:val="left" w:pos="7482"/>
              </w:tabs>
              <w:ind w:left="57"/>
              <w:jc w:val="both"/>
              <w:rPr>
                <w:rFonts w:ascii="Arial" w:hAnsi="Arial" w:cs="Arial"/>
                <w:bCs/>
                <w:sz w:val="20"/>
                <w:szCs w:val="20"/>
              </w:rPr>
            </w:pPr>
            <w:r w:rsidRPr="007E318F">
              <w:rPr>
                <w:rFonts w:ascii="Arial" w:hAnsi="Arial" w:cs="Arial"/>
                <w:bCs/>
                <w:sz w:val="20"/>
                <w:szCs w:val="20"/>
              </w:rPr>
              <w:t>Total de servidores</w:t>
            </w:r>
          </w:p>
        </w:tc>
        <w:tc>
          <w:tcPr>
            <w:tcW w:w="993" w:type="dxa"/>
            <w:noWrap/>
            <w:hideMark/>
          </w:tcPr>
          <w:p w:rsidR="007E318F" w:rsidRPr="007E318F" w:rsidRDefault="007E318F" w:rsidP="005A47D7">
            <w:pPr>
              <w:tabs>
                <w:tab w:val="left" w:pos="5742"/>
                <w:tab w:val="left" w:pos="7482"/>
              </w:tabs>
              <w:ind w:left="57"/>
              <w:jc w:val="center"/>
              <w:rPr>
                <w:rFonts w:ascii="Arial" w:hAnsi="Arial" w:cs="Arial"/>
                <w:bCs/>
                <w:sz w:val="20"/>
                <w:szCs w:val="20"/>
              </w:rPr>
            </w:pPr>
            <w:r w:rsidRPr="007E318F">
              <w:rPr>
                <w:rFonts w:ascii="Arial" w:hAnsi="Arial" w:cs="Arial"/>
                <w:bCs/>
                <w:sz w:val="20"/>
                <w:szCs w:val="20"/>
              </w:rPr>
              <w:t>4.132</w:t>
            </w:r>
          </w:p>
        </w:tc>
        <w:tc>
          <w:tcPr>
            <w:tcW w:w="1842" w:type="dxa"/>
            <w:noWrap/>
            <w:hideMark/>
          </w:tcPr>
          <w:p w:rsidR="007E318F" w:rsidRPr="007E318F" w:rsidRDefault="007E318F" w:rsidP="005A47D7">
            <w:pPr>
              <w:tabs>
                <w:tab w:val="left" w:pos="5742"/>
                <w:tab w:val="left" w:pos="7482"/>
              </w:tabs>
              <w:ind w:left="57"/>
              <w:jc w:val="right"/>
              <w:rPr>
                <w:rFonts w:ascii="Arial" w:hAnsi="Arial" w:cs="Arial"/>
                <w:bCs/>
                <w:sz w:val="20"/>
                <w:szCs w:val="20"/>
              </w:rPr>
            </w:pPr>
            <w:r w:rsidRPr="007E318F">
              <w:rPr>
                <w:rFonts w:ascii="Arial" w:hAnsi="Arial" w:cs="Arial"/>
                <w:bCs/>
                <w:sz w:val="20"/>
                <w:szCs w:val="20"/>
              </w:rPr>
              <w:t xml:space="preserve">     25.173.375,78 </w:t>
            </w:r>
          </w:p>
        </w:tc>
        <w:tc>
          <w:tcPr>
            <w:tcW w:w="1701" w:type="dxa"/>
            <w:noWrap/>
            <w:hideMark/>
          </w:tcPr>
          <w:p w:rsidR="007E318F" w:rsidRPr="007E318F" w:rsidRDefault="007E318F" w:rsidP="005A47D7">
            <w:pPr>
              <w:tabs>
                <w:tab w:val="left" w:pos="5742"/>
                <w:tab w:val="left" w:pos="7482"/>
              </w:tabs>
              <w:ind w:left="57"/>
              <w:jc w:val="right"/>
              <w:rPr>
                <w:rFonts w:ascii="Arial" w:hAnsi="Arial" w:cs="Arial"/>
                <w:bCs/>
                <w:sz w:val="20"/>
                <w:szCs w:val="20"/>
              </w:rPr>
            </w:pPr>
            <w:r w:rsidRPr="007E318F">
              <w:rPr>
                <w:rFonts w:ascii="Arial" w:hAnsi="Arial" w:cs="Arial"/>
                <w:bCs/>
                <w:sz w:val="20"/>
                <w:szCs w:val="20"/>
              </w:rPr>
              <w:t xml:space="preserve">329.536.979,28 </w:t>
            </w:r>
          </w:p>
        </w:tc>
      </w:tr>
    </w:tbl>
    <w:p w:rsidR="007A3233" w:rsidRDefault="007A3233" w:rsidP="005A47D7">
      <w:pPr>
        <w:tabs>
          <w:tab w:val="left" w:pos="5742"/>
          <w:tab w:val="left" w:pos="7482"/>
        </w:tabs>
        <w:ind w:left="57"/>
        <w:jc w:val="both"/>
        <w:rPr>
          <w:rFonts w:ascii="Arial" w:hAnsi="Arial" w:cs="Arial"/>
          <w:bCs/>
        </w:rPr>
      </w:pPr>
    </w:p>
    <w:p w:rsidR="00BA4345" w:rsidRPr="00795790" w:rsidRDefault="00CF5A3A" w:rsidP="005A47D7">
      <w:pPr>
        <w:tabs>
          <w:tab w:val="left" w:pos="5742"/>
          <w:tab w:val="left" w:pos="7482"/>
        </w:tabs>
        <w:ind w:left="57"/>
        <w:jc w:val="both"/>
        <w:rPr>
          <w:rFonts w:ascii="Arial" w:hAnsi="Arial" w:cs="Arial"/>
          <w:bCs/>
        </w:rPr>
      </w:pPr>
      <w:r w:rsidRPr="00795790">
        <w:rPr>
          <w:rFonts w:ascii="Arial" w:hAnsi="Arial" w:cs="Arial"/>
          <w:bCs/>
        </w:rPr>
        <w:t xml:space="preserve">Quadro </w:t>
      </w:r>
      <w:r w:rsidR="004B351C" w:rsidRPr="00795790">
        <w:rPr>
          <w:rFonts w:ascii="Arial" w:hAnsi="Arial" w:cs="Arial"/>
          <w:bCs/>
        </w:rPr>
        <w:t>3</w:t>
      </w:r>
      <w:r w:rsidRPr="00795790">
        <w:rPr>
          <w:rFonts w:ascii="Arial" w:hAnsi="Arial" w:cs="Arial"/>
          <w:bCs/>
        </w:rPr>
        <w:t xml:space="preserve"> – Folha de Pagamento – exercício de 2018</w:t>
      </w:r>
    </w:p>
    <w:tbl>
      <w:tblPr>
        <w:tblStyle w:val="Tabelacomgrade"/>
        <w:tblW w:w="9287" w:type="dxa"/>
        <w:tblLook w:val="04A0" w:firstRow="1" w:lastRow="0" w:firstColumn="1" w:lastColumn="0" w:noHBand="0" w:noVBand="1"/>
      </w:tblPr>
      <w:tblGrid>
        <w:gridCol w:w="4643"/>
        <w:gridCol w:w="1015"/>
        <w:gridCol w:w="1762"/>
        <w:gridCol w:w="1867"/>
      </w:tblGrid>
      <w:tr w:rsidR="00795790" w:rsidRPr="00CF5A3A" w:rsidTr="00795790">
        <w:trPr>
          <w:trHeight w:val="525"/>
        </w:trPr>
        <w:tc>
          <w:tcPr>
            <w:tcW w:w="4644" w:type="dxa"/>
            <w:noWrap/>
            <w:hideMark/>
          </w:tcPr>
          <w:p w:rsidR="00CF5A3A" w:rsidRPr="00CF5A3A" w:rsidRDefault="00795790" w:rsidP="005A47D7">
            <w:pPr>
              <w:ind w:left="360"/>
              <w:jc w:val="center"/>
              <w:rPr>
                <w:rFonts w:ascii="Arial" w:hAnsi="Arial" w:cs="Arial"/>
                <w:bCs/>
                <w:sz w:val="20"/>
                <w:szCs w:val="20"/>
              </w:rPr>
            </w:pPr>
            <w:r w:rsidRPr="00CF5A3A">
              <w:rPr>
                <w:rFonts w:ascii="Arial" w:hAnsi="Arial" w:cs="Arial"/>
                <w:bCs/>
                <w:sz w:val="20"/>
                <w:szCs w:val="20"/>
              </w:rPr>
              <w:t>DESCRIÇÃO</w:t>
            </w:r>
          </w:p>
        </w:tc>
        <w:tc>
          <w:tcPr>
            <w:tcW w:w="1014" w:type="dxa"/>
            <w:noWrap/>
            <w:hideMark/>
          </w:tcPr>
          <w:p w:rsidR="00CF5A3A" w:rsidRPr="00CF5A3A" w:rsidRDefault="00795790" w:rsidP="00795790">
            <w:pPr>
              <w:ind w:left="43"/>
              <w:jc w:val="center"/>
              <w:rPr>
                <w:rFonts w:ascii="Arial" w:hAnsi="Arial" w:cs="Arial"/>
                <w:bCs/>
                <w:sz w:val="20"/>
                <w:szCs w:val="20"/>
              </w:rPr>
            </w:pPr>
            <w:r w:rsidRPr="00CF5A3A">
              <w:rPr>
                <w:rFonts w:ascii="Arial" w:hAnsi="Arial" w:cs="Arial"/>
                <w:bCs/>
                <w:sz w:val="20"/>
                <w:szCs w:val="20"/>
              </w:rPr>
              <w:t>QUANT.</w:t>
            </w:r>
          </w:p>
        </w:tc>
        <w:tc>
          <w:tcPr>
            <w:tcW w:w="1762" w:type="dxa"/>
            <w:noWrap/>
            <w:hideMark/>
          </w:tcPr>
          <w:p w:rsidR="00CF5A3A" w:rsidRPr="00CF5A3A" w:rsidRDefault="00795790" w:rsidP="00795790">
            <w:pPr>
              <w:ind w:left="-114"/>
              <w:jc w:val="center"/>
              <w:rPr>
                <w:rFonts w:ascii="Arial" w:hAnsi="Arial" w:cs="Arial"/>
                <w:bCs/>
                <w:sz w:val="20"/>
                <w:szCs w:val="20"/>
              </w:rPr>
            </w:pPr>
            <w:r>
              <w:rPr>
                <w:rFonts w:ascii="Arial" w:hAnsi="Arial" w:cs="Arial"/>
                <w:bCs/>
                <w:sz w:val="20"/>
                <w:szCs w:val="20"/>
              </w:rPr>
              <w:t xml:space="preserve"> </w:t>
            </w:r>
            <w:r w:rsidRPr="00CF5A3A">
              <w:rPr>
                <w:rFonts w:ascii="Arial" w:hAnsi="Arial" w:cs="Arial"/>
                <w:bCs/>
                <w:sz w:val="20"/>
                <w:szCs w:val="20"/>
              </w:rPr>
              <w:t>VALOR/MENSAL</w:t>
            </w:r>
          </w:p>
        </w:tc>
        <w:tc>
          <w:tcPr>
            <w:tcW w:w="1867" w:type="dxa"/>
            <w:noWrap/>
            <w:hideMark/>
          </w:tcPr>
          <w:p w:rsidR="00CF5A3A" w:rsidRPr="00CF5A3A" w:rsidRDefault="00795790" w:rsidP="00795790">
            <w:pPr>
              <w:ind w:left="-49"/>
              <w:jc w:val="center"/>
              <w:rPr>
                <w:rFonts w:ascii="Arial" w:hAnsi="Arial" w:cs="Arial"/>
                <w:bCs/>
                <w:sz w:val="20"/>
                <w:szCs w:val="20"/>
              </w:rPr>
            </w:pPr>
            <w:r w:rsidRPr="00CF5A3A">
              <w:rPr>
                <w:rFonts w:ascii="Arial" w:hAnsi="Arial" w:cs="Arial"/>
                <w:bCs/>
                <w:sz w:val="20"/>
                <w:szCs w:val="20"/>
              </w:rPr>
              <w:t>VALOR/ANUAL 2018</w:t>
            </w:r>
          </w:p>
        </w:tc>
      </w:tr>
      <w:tr w:rsidR="00795790" w:rsidRPr="00CF5A3A" w:rsidTr="00795790">
        <w:trPr>
          <w:trHeight w:val="255"/>
        </w:trPr>
        <w:tc>
          <w:tcPr>
            <w:tcW w:w="4644" w:type="dxa"/>
            <w:noWrap/>
            <w:hideMark/>
          </w:tcPr>
          <w:p w:rsidR="00CF5A3A" w:rsidRPr="00CF5A3A" w:rsidRDefault="00CF5A3A" w:rsidP="00795790">
            <w:pPr>
              <w:jc w:val="both"/>
              <w:rPr>
                <w:rFonts w:ascii="Arial" w:hAnsi="Arial" w:cs="Arial"/>
                <w:sz w:val="20"/>
                <w:szCs w:val="20"/>
              </w:rPr>
            </w:pPr>
            <w:r w:rsidRPr="00CF5A3A">
              <w:rPr>
                <w:rFonts w:ascii="Arial" w:hAnsi="Arial" w:cs="Arial"/>
                <w:sz w:val="20"/>
                <w:szCs w:val="20"/>
              </w:rPr>
              <w:t>Folha de Pagamento Maio de 2015</w:t>
            </w:r>
          </w:p>
        </w:tc>
        <w:tc>
          <w:tcPr>
            <w:tcW w:w="1014" w:type="dxa"/>
            <w:noWrap/>
            <w:hideMark/>
          </w:tcPr>
          <w:p w:rsidR="00CF5A3A" w:rsidRPr="00CF5A3A" w:rsidRDefault="00CF5A3A" w:rsidP="00795790">
            <w:pPr>
              <w:ind w:left="23"/>
              <w:jc w:val="both"/>
              <w:rPr>
                <w:rFonts w:ascii="Arial" w:hAnsi="Arial" w:cs="Arial"/>
                <w:sz w:val="20"/>
                <w:szCs w:val="20"/>
              </w:rPr>
            </w:pPr>
            <w:r w:rsidRPr="00CF5A3A">
              <w:rPr>
                <w:rFonts w:ascii="Arial" w:hAnsi="Arial" w:cs="Arial"/>
                <w:sz w:val="20"/>
                <w:szCs w:val="20"/>
              </w:rPr>
              <w:t>4.132</w:t>
            </w:r>
          </w:p>
        </w:tc>
        <w:tc>
          <w:tcPr>
            <w:tcW w:w="1762" w:type="dxa"/>
            <w:noWrap/>
            <w:hideMark/>
          </w:tcPr>
          <w:p w:rsidR="00CF5A3A" w:rsidRPr="00CF5A3A" w:rsidRDefault="00795790" w:rsidP="00795790">
            <w:pPr>
              <w:ind w:left="129"/>
              <w:jc w:val="right"/>
              <w:rPr>
                <w:rFonts w:ascii="Arial" w:hAnsi="Arial" w:cs="Arial"/>
                <w:sz w:val="20"/>
                <w:szCs w:val="20"/>
              </w:rPr>
            </w:pPr>
            <w:r>
              <w:rPr>
                <w:rFonts w:ascii="Arial" w:hAnsi="Arial" w:cs="Arial"/>
                <w:sz w:val="20"/>
                <w:szCs w:val="20"/>
              </w:rPr>
              <w:t xml:space="preserve">  </w:t>
            </w:r>
            <w:r w:rsidR="00CF5A3A" w:rsidRPr="00CF5A3A">
              <w:rPr>
                <w:rFonts w:ascii="Arial" w:hAnsi="Arial" w:cs="Arial"/>
                <w:sz w:val="20"/>
                <w:szCs w:val="20"/>
              </w:rPr>
              <w:t xml:space="preserve">25.173.375,78 </w:t>
            </w:r>
          </w:p>
        </w:tc>
        <w:tc>
          <w:tcPr>
            <w:tcW w:w="1867" w:type="dxa"/>
            <w:noWrap/>
            <w:hideMark/>
          </w:tcPr>
          <w:p w:rsidR="00CF5A3A" w:rsidRPr="00CF5A3A" w:rsidRDefault="00795790" w:rsidP="00795790">
            <w:pPr>
              <w:ind w:left="129"/>
              <w:jc w:val="right"/>
              <w:rPr>
                <w:rFonts w:ascii="Arial" w:hAnsi="Arial" w:cs="Arial"/>
                <w:sz w:val="20"/>
                <w:szCs w:val="20"/>
              </w:rPr>
            </w:pPr>
            <w:r>
              <w:rPr>
                <w:rFonts w:ascii="Arial" w:hAnsi="Arial" w:cs="Arial"/>
                <w:sz w:val="20"/>
                <w:szCs w:val="20"/>
              </w:rPr>
              <w:t xml:space="preserve">  </w:t>
            </w:r>
            <w:r w:rsidR="00CF5A3A" w:rsidRPr="00CF5A3A">
              <w:rPr>
                <w:rFonts w:ascii="Arial" w:hAnsi="Arial" w:cs="Arial"/>
                <w:sz w:val="20"/>
                <w:szCs w:val="20"/>
              </w:rPr>
              <w:t xml:space="preserve">329.536.979,28 </w:t>
            </w:r>
          </w:p>
        </w:tc>
      </w:tr>
      <w:tr w:rsidR="00795790" w:rsidRPr="00CF5A3A" w:rsidTr="00795790">
        <w:trPr>
          <w:trHeight w:val="730"/>
        </w:trPr>
        <w:tc>
          <w:tcPr>
            <w:tcW w:w="4644" w:type="dxa"/>
            <w:noWrap/>
            <w:hideMark/>
          </w:tcPr>
          <w:p w:rsidR="00CF5A3A" w:rsidRPr="00CF5A3A" w:rsidRDefault="00CF5A3A" w:rsidP="00965F02">
            <w:pPr>
              <w:jc w:val="both"/>
              <w:rPr>
                <w:rFonts w:ascii="Arial" w:hAnsi="Arial" w:cs="Arial"/>
                <w:sz w:val="20"/>
                <w:szCs w:val="20"/>
              </w:rPr>
            </w:pPr>
            <w:r w:rsidRPr="00CF5A3A">
              <w:rPr>
                <w:rFonts w:ascii="Arial" w:hAnsi="Arial" w:cs="Arial"/>
                <w:sz w:val="20"/>
                <w:szCs w:val="20"/>
              </w:rPr>
              <w:t xml:space="preserve"> Crescimento Vegetativo </w:t>
            </w:r>
            <w:r w:rsidR="00965F02">
              <w:rPr>
                <w:rFonts w:ascii="Arial" w:hAnsi="Arial" w:cs="Arial"/>
                <w:sz w:val="20"/>
                <w:szCs w:val="20"/>
              </w:rPr>
              <w:t xml:space="preserve">de </w:t>
            </w:r>
            <w:r w:rsidRPr="00CF5A3A">
              <w:rPr>
                <w:rFonts w:ascii="Arial" w:hAnsi="Arial" w:cs="Arial"/>
                <w:sz w:val="20"/>
                <w:szCs w:val="20"/>
              </w:rPr>
              <w:t xml:space="preserve">2,5% (Titulação, Avaliação de Desempenho, Tempo de Serviço, Quinquênio (docentes e agentes universitário) </w:t>
            </w:r>
          </w:p>
        </w:tc>
        <w:tc>
          <w:tcPr>
            <w:tcW w:w="1014" w:type="dxa"/>
            <w:noWrap/>
            <w:hideMark/>
          </w:tcPr>
          <w:p w:rsidR="00CF5A3A" w:rsidRPr="00CF5A3A" w:rsidRDefault="00CF5A3A" w:rsidP="00795790">
            <w:pPr>
              <w:ind w:left="23"/>
              <w:jc w:val="both"/>
              <w:rPr>
                <w:rFonts w:ascii="Arial" w:hAnsi="Arial" w:cs="Arial"/>
                <w:sz w:val="20"/>
                <w:szCs w:val="20"/>
              </w:rPr>
            </w:pPr>
            <w:r w:rsidRPr="00CF5A3A">
              <w:rPr>
                <w:rFonts w:ascii="Arial" w:hAnsi="Arial" w:cs="Arial"/>
                <w:sz w:val="20"/>
                <w:szCs w:val="20"/>
              </w:rPr>
              <w:t> </w:t>
            </w:r>
          </w:p>
        </w:tc>
        <w:tc>
          <w:tcPr>
            <w:tcW w:w="1762" w:type="dxa"/>
            <w:noWrap/>
            <w:hideMark/>
          </w:tcPr>
          <w:p w:rsidR="00795790" w:rsidRDefault="00795790" w:rsidP="00795790">
            <w:pPr>
              <w:ind w:left="129"/>
              <w:jc w:val="right"/>
              <w:rPr>
                <w:rFonts w:ascii="Arial" w:hAnsi="Arial" w:cs="Arial"/>
                <w:sz w:val="20"/>
                <w:szCs w:val="20"/>
              </w:rPr>
            </w:pPr>
          </w:p>
          <w:p w:rsidR="00CF5A3A" w:rsidRPr="00CF5A3A" w:rsidRDefault="00CF5A3A" w:rsidP="00795790">
            <w:pPr>
              <w:ind w:left="129"/>
              <w:jc w:val="right"/>
              <w:rPr>
                <w:rFonts w:ascii="Arial" w:hAnsi="Arial" w:cs="Arial"/>
                <w:sz w:val="20"/>
                <w:szCs w:val="20"/>
              </w:rPr>
            </w:pPr>
            <w:r w:rsidRPr="00CF5A3A">
              <w:rPr>
                <w:rFonts w:ascii="Arial" w:hAnsi="Arial" w:cs="Arial"/>
                <w:sz w:val="20"/>
                <w:szCs w:val="20"/>
              </w:rPr>
              <w:t xml:space="preserve">          629.334,39 </w:t>
            </w:r>
          </w:p>
        </w:tc>
        <w:tc>
          <w:tcPr>
            <w:tcW w:w="1867" w:type="dxa"/>
            <w:noWrap/>
            <w:hideMark/>
          </w:tcPr>
          <w:p w:rsidR="00795790" w:rsidRDefault="00795790" w:rsidP="00795790">
            <w:pPr>
              <w:ind w:left="129"/>
              <w:jc w:val="right"/>
              <w:rPr>
                <w:rFonts w:ascii="Arial" w:hAnsi="Arial" w:cs="Arial"/>
                <w:sz w:val="20"/>
                <w:szCs w:val="20"/>
              </w:rPr>
            </w:pPr>
          </w:p>
          <w:p w:rsidR="00CF5A3A" w:rsidRPr="00CF5A3A" w:rsidRDefault="00CF5A3A" w:rsidP="00795790">
            <w:pPr>
              <w:ind w:left="129"/>
              <w:jc w:val="right"/>
              <w:rPr>
                <w:rFonts w:ascii="Arial" w:hAnsi="Arial" w:cs="Arial"/>
                <w:sz w:val="20"/>
                <w:szCs w:val="20"/>
              </w:rPr>
            </w:pPr>
            <w:r w:rsidRPr="00CF5A3A">
              <w:rPr>
                <w:rFonts w:ascii="Arial" w:hAnsi="Arial" w:cs="Arial"/>
                <w:sz w:val="20"/>
                <w:szCs w:val="20"/>
              </w:rPr>
              <w:t xml:space="preserve">          8.389.027,48 </w:t>
            </w:r>
          </w:p>
        </w:tc>
      </w:tr>
      <w:tr w:rsidR="00795790" w:rsidRPr="00CF5A3A" w:rsidTr="00795790">
        <w:trPr>
          <w:trHeight w:val="255"/>
        </w:trPr>
        <w:tc>
          <w:tcPr>
            <w:tcW w:w="4644" w:type="dxa"/>
            <w:noWrap/>
            <w:hideMark/>
          </w:tcPr>
          <w:p w:rsidR="00CF5A3A" w:rsidRPr="00CF5A3A" w:rsidRDefault="00CF5A3A" w:rsidP="00795790">
            <w:pPr>
              <w:jc w:val="both"/>
              <w:rPr>
                <w:rFonts w:ascii="Arial" w:hAnsi="Arial" w:cs="Arial"/>
                <w:sz w:val="20"/>
                <w:szCs w:val="20"/>
              </w:rPr>
            </w:pPr>
            <w:r w:rsidRPr="00CF5A3A">
              <w:rPr>
                <w:rFonts w:ascii="Arial" w:hAnsi="Arial" w:cs="Arial"/>
                <w:sz w:val="20"/>
                <w:szCs w:val="20"/>
              </w:rPr>
              <w:t>Vagas a serem criadas - agentes universitários</w:t>
            </w:r>
          </w:p>
        </w:tc>
        <w:tc>
          <w:tcPr>
            <w:tcW w:w="1014" w:type="dxa"/>
            <w:noWrap/>
            <w:hideMark/>
          </w:tcPr>
          <w:p w:rsidR="00CF5A3A" w:rsidRPr="00CF5A3A" w:rsidRDefault="00CF5A3A" w:rsidP="00795790">
            <w:pPr>
              <w:ind w:left="23"/>
              <w:jc w:val="right"/>
              <w:rPr>
                <w:rFonts w:ascii="Arial" w:hAnsi="Arial" w:cs="Arial"/>
                <w:sz w:val="20"/>
                <w:szCs w:val="20"/>
              </w:rPr>
            </w:pPr>
            <w:r w:rsidRPr="00CF5A3A">
              <w:rPr>
                <w:rFonts w:ascii="Arial" w:hAnsi="Arial" w:cs="Arial"/>
                <w:sz w:val="20"/>
                <w:szCs w:val="20"/>
              </w:rPr>
              <w:t>211</w:t>
            </w:r>
          </w:p>
        </w:tc>
        <w:tc>
          <w:tcPr>
            <w:tcW w:w="1762" w:type="dxa"/>
            <w:noWrap/>
            <w:hideMark/>
          </w:tcPr>
          <w:p w:rsidR="00CF5A3A" w:rsidRPr="00CF5A3A" w:rsidRDefault="00795790" w:rsidP="00795790">
            <w:pPr>
              <w:jc w:val="right"/>
              <w:rPr>
                <w:rFonts w:ascii="Arial" w:hAnsi="Arial" w:cs="Arial"/>
                <w:sz w:val="20"/>
                <w:szCs w:val="20"/>
              </w:rPr>
            </w:pPr>
            <w:r>
              <w:rPr>
                <w:rFonts w:ascii="Arial" w:hAnsi="Arial" w:cs="Arial"/>
                <w:sz w:val="20"/>
                <w:szCs w:val="20"/>
              </w:rPr>
              <w:t xml:space="preserve">         </w:t>
            </w:r>
            <w:r w:rsidR="00CF5A3A" w:rsidRPr="00CF5A3A">
              <w:rPr>
                <w:rFonts w:ascii="Arial" w:hAnsi="Arial" w:cs="Arial"/>
                <w:sz w:val="20"/>
                <w:szCs w:val="20"/>
              </w:rPr>
              <w:t xml:space="preserve">350.308,08 </w:t>
            </w:r>
          </w:p>
        </w:tc>
        <w:tc>
          <w:tcPr>
            <w:tcW w:w="1867" w:type="dxa"/>
            <w:noWrap/>
            <w:hideMark/>
          </w:tcPr>
          <w:p w:rsidR="00CF5A3A" w:rsidRPr="00CF5A3A" w:rsidRDefault="00795790" w:rsidP="00795790">
            <w:pPr>
              <w:ind w:left="129"/>
              <w:jc w:val="right"/>
              <w:rPr>
                <w:rFonts w:ascii="Arial" w:hAnsi="Arial" w:cs="Arial"/>
                <w:sz w:val="20"/>
                <w:szCs w:val="20"/>
              </w:rPr>
            </w:pPr>
            <w:r>
              <w:rPr>
                <w:rFonts w:ascii="Arial" w:hAnsi="Arial" w:cs="Arial"/>
                <w:sz w:val="20"/>
                <w:szCs w:val="20"/>
              </w:rPr>
              <w:t xml:space="preserve">     </w:t>
            </w:r>
            <w:r w:rsidR="00CF5A3A" w:rsidRPr="00CF5A3A">
              <w:rPr>
                <w:rFonts w:ascii="Arial" w:hAnsi="Arial" w:cs="Arial"/>
                <w:sz w:val="20"/>
                <w:szCs w:val="20"/>
              </w:rPr>
              <w:t xml:space="preserve">4.669.606,72 </w:t>
            </w:r>
          </w:p>
        </w:tc>
      </w:tr>
      <w:tr w:rsidR="00795790" w:rsidRPr="00CF5A3A" w:rsidTr="00795790">
        <w:trPr>
          <w:trHeight w:val="447"/>
        </w:trPr>
        <w:tc>
          <w:tcPr>
            <w:tcW w:w="4644" w:type="dxa"/>
            <w:noWrap/>
            <w:hideMark/>
          </w:tcPr>
          <w:p w:rsidR="00CF5A3A" w:rsidRPr="00CF5A3A" w:rsidRDefault="00CF5A3A" w:rsidP="00795790">
            <w:pPr>
              <w:jc w:val="both"/>
              <w:rPr>
                <w:rFonts w:ascii="Arial" w:hAnsi="Arial" w:cs="Arial"/>
                <w:sz w:val="20"/>
                <w:szCs w:val="20"/>
              </w:rPr>
            </w:pPr>
            <w:r w:rsidRPr="00CF5A3A">
              <w:rPr>
                <w:rFonts w:ascii="Arial" w:hAnsi="Arial" w:cs="Arial"/>
                <w:sz w:val="20"/>
                <w:szCs w:val="20"/>
              </w:rPr>
              <w:t>Contratação de docentes efetivos - saldo do IAC Concurso (-)50% dos temporários contratados</w:t>
            </w:r>
          </w:p>
        </w:tc>
        <w:tc>
          <w:tcPr>
            <w:tcW w:w="1014" w:type="dxa"/>
            <w:noWrap/>
            <w:hideMark/>
          </w:tcPr>
          <w:p w:rsidR="00795790" w:rsidRDefault="00795790" w:rsidP="00795790">
            <w:pPr>
              <w:ind w:left="23"/>
              <w:jc w:val="right"/>
              <w:rPr>
                <w:rFonts w:ascii="Arial" w:hAnsi="Arial" w:cs="Arial"/>
                <w:sz w:val="20"/>
                <w:szCs w:val="20"/>
              </w:rPr>
            </w:pPr>
          </w:p>
          <w:p w:rsidR="00CF5A3A" w:rsidRPr="00CF5A3A" w:rsidRDefault="00CF5A3A" w:rsidP="00795790">
            <w:pPr>
              <w:ind w:left="23"/>
              <w:jc w:val="right"/>
              <w:rPr>
                <w:rFonts w:ascii="Arial" w:hAnsi="Arial" w:cs="Arial"/>
                <w:sz w:val="20"/>
                <w:szCs w:val="20"/>
              </w:rPr>
            </w:pPr>
            <w:r w:rsidRPr="00CF5A3A">
              <w:rPr>
                <w:rFonts w:ascii="Arial" w:hAnsi="Arial" w:cs="Arial"/>
                <w:sz w:val="20"/>
                <w:szCs w:val="20"/>
              </w:rPr>
              <w:t>262</w:t>
            </w:r>
          </w:p>
        </w:tc>
        <w:tc>
          <w:tcPr>
            <w:tcW w:w="1762" w:type="dxa"/>
            <w:noWrap/>
            <w:hideMark/>
          </w:tcPr>
          <w:p w:rsidR="00CF5A3A" w:rsidRPr="00CF5A3A" w:rsidRDefault="00795790" w:rsidP="00795790">
            <w:pPr>
              <w:ind w:left="129"/>
              <w:jc w:val="right"/>
              <w:rPr>
                <w:rFonts w:ascii="Arial" w:hAnsi="Arial" w:cs="Arial"/>
                <w:sz w:val="20"/>
                <w:szCs w:val="20"/>
              </w:rPr>
            </w:pPr>
            <w:r>
              <w:rPr>
                <w:rFonts w:ascii="Arial" w:hAnsi="Arial" w:cs="Arial"/>
                <w:sz w:val="20"/>
                <w:szCs w:val="20"/>
              </w:rPr>
              <w:t xml:space="preserve">              </w:t>
            </w:r>
            <w:r w:rsidR="00CF5A3A" w:rsidRPr="00CF5A3A">
              <w:rPr>
                <w:rFonts w:ascii="Arial" w:hAnsi="Arial" w:cs="Arial"/>
                <w:sz w:val="20"/>
                <w:szCs w:val="20"/>
              </w:rPr>
              <w:t xml:space="preserve">1.792.096,60 </w:t>
            </w:r>
          </w:p>
        </w:tc>
        <w:tc>
          <w:tcPr>
            <w:tcW w:w="1867" w:type="dxa"/>
            <w:noWrap/>
            <w:hideMark/>
          </w:tcPr>
          <w:p w:rsidR="00CF5A3A" w:rsidRPr="00CF5A3A" w:rsidRDefault="00795790" w:rsidP="00795790">
            <w:pPr>
              <w:ind w:left="129"/>
              <w:jc w:val="right"/>
              <w:rPr>
                <w:rFonts w:ascii="Arial" w:hAnsi="Arial" w:cs="Arial"/>
                <w:sz w:val="20"/>
                <w:szCs w:val="20"/>
              </w:rPr>
            </w:pPr>
            <w:r>
              <w:rPr>
                <w:rFonts w:ascii="Arial" w:hAnsi="Arial" w:cs="Arial"/>
                <w:sz w:val="20"/>
                <w:szCs w:val="20"/>
              </w:rPr>
              <w:t xml:space="preserve">       </w:t>
            </w:r>
            <w:r w:rsidR="00CF5A3A" w:rsidRPr="00CF5A3A">
              <w:rPr>
                <w:rFonts w:ascii="Arial" w:hAnsi="Arial" w:cs="Arial"/>
                <w:sz w:val="20"/>
                <w:szCs w:val="20"/>
              </w:rPr>
              <w:t xml:space="preserve">23.888.647,73 </w:t>
            </w:r>
          </w:p>
        </w:tc>
      </w:tr>
      <w:tr w:rsidR="00795790" w:rsidRPr="00CF5A3A" w:rsidTr="00795790">
        <w:trPr>
          <w:trHeight w:val="270"/>
        </w:trPr>
        <w:tc>
          <w:tcPr>
            <w:tcW w:w="4644" w:type="dxa"/>
            <w:noWrap/>
            <w:hideMark/>
          </w:tcPr>
          <w:p w:rsidR="00CF5A3A" w:rsidRPr="00CF5A3A" w:rsidRDefault="00CF5A3A" w:rsidP="00795790">
            <w:pPr>
              <w:jc w:val="both"/>
              <w:rPr>
                <w:rFonts w:ascii="Arial" w:hAnsi="Arial" w:cs="Arial"/>
                <w:bCs/>
                <w:sz w:val="20"/>
                <w:szCs w:val="20"/>
              </w:rPr>
            </w:pPr>
            <w:r w:rsidRPr="00CF5A3A">
              <w:rPr>
                <w:rFonts w:ascii="Arial" w:hAnsi="Arial" w:cs="Arial"/>
                <w:bCs/>
                <w:sz w:val="20"/>
                <w:szCs w:val="20"/>
              </w:rPr>
              <w:t>Total de servidores</w:t>
            </w:r>
          </w:p>
        </w:tc>
        <w:tc>
          <w:tcPr>
            <w:tcW w:w="1014" w:type="dxa"/>
            <w:noWrap/>
            <w:hideMark/>
          </w:tcPr>
          <w:p w:rsidR="00CF5A3A" w:rsidRPr="00CF5A3A" w:rsidRDefault="00CF5A3A" w:rsidP="00795790">
            <w:pPr>
              <w:ind w:left="23"/>
              <w:jc w:val="right"/>
              <w:rPr>
                <w:rFonts w:ascii="Arial" w:hAnsi="Arial" w:cs="Arial"/>
                <w:bCs/>
                <w:sz w:val="20"/>
                <w:szCs w:val="20"/>
              </w:rPr>
            </w:pPr>
            <w:r w:rsidRPr="00CF5A3A">
              <w:rPr>
                <w:rFonts w:ascii="Arial" w:hAnsi="Arial" w:cs="Arial"/>
                <w:bCs/>
                <w:sz w:val="20"/>
                <w:szCs w:val="20"/>
              </w:rPr>
              <w:t>4.605</w:t>
            </w:r>
          </w:p>
        </w:tc>
        <w:tc>
          <w:tcPr>
            <w:tcW w:w="1762" w:type="dxa"/>
            <w:noWrap/>
            <w:hideMark/>
          </w:tcPr>
          <w:p w:rsidR="00CF5A3A" w:rsidRPr="00CF5A3A" w:rsidRDefault="00795790" w:rsidP="00795790">
            <w:pPr>
              <w:ind w:left="129"/>
              <w:jc w:val="right"/>
              <w:rPr>
                <w:rFonts w:ascii="Arial" w:hAnsi="Arial" w:cs="Arial"/>
                <w:bCs/>
                <w:sz w:val="20"/>
                <w:szCs w:val="20"/>
              </w:rPr>
            </w:pPr>
            <w:r>
              <w:rPr>
                <w:rFonts w:ascii="Arial" w:hAnsi="Arial" w:cs="Arial"/>
                <w:bCs/>
                <w:sz w:val="20"/>
                <w:szCs w:val="20"/>
              </w:rPr>
              <w:t xml:space="preserve"> </w:t>
            </w:r>
            <w:r w:rsidR="00CF5A3A" w:rsidRPr="00CF5A3A">
              <w:rPr>
                <w:rFonts w:ascii="Arial" w:hAnsi="Arial" w:cs="Arial"/>
                <w:bCs/>
                <w:sz w:val="20"/>
                <w:szCs w:val="20"/>
              </w:rPr>
              <w:t xml:space="preserve">27.945.114,86 </w:t>
            </w:r>
          </w:p>
        </w:tc>
        <w:tc>
          <w:tcPr>
            <w:tcW w:w="1867" w:type="dxa"/>
            <w:noWrap/>
            <w:hideMark/>
          </w:tcPr>
          <w:p w:rsidR="00CF5A3A" w:rsidRPr="00CF5A3A" w:rsidRDefault="00795790" w:rsidP="00795790">
            <w:pPr>
              <w:ind w:left="129"/>
              <w:jc w:val="right"/>
              <w:rPr>
                <w:rFonts w:ascii="Arial" w:hAnsi="Arial" w:cs="Arial"/>
                <w:bCs/>
                <w:sz w:val="20"/>
                <w:szCs w:val="20"/>
              </w:rPr>
            </w:pPr>
            <w:r>
              <w:rPr>
                <w:rFonts w:ascii="Arial" w:hAnsi="Arial" w:cs="Arial"/>
                <w:bCs/>
                <w:sz w:val="20"/>
                <w:szCs w:val="20"/>
              </w:rPr>
              <w:t xml:space="preserve">  </w:t>
            </w:r>
            <w:r w:rsidR="00CF5A3A" w:rsidRPr="00CF5A3A">
              <w:rPr>
                <w:rFonts w:ascii="Arial" w:hAnsi="Arial" w:cs="Arial"/>
                <w:bCs/>
                <w:sz w:val="20"/>
                <w:szCs w:val="20"/>
              </w:rPr>
              <w:t xml:space="preserve">366.484.261,20 </w:t>
            </w:r>
          </w:p>
        </w:tc>
      </w:tr>
    </w:tbl>
    <w:p w:rsidR="00A226CF" w:rsidRDefault="00A226CF" w:rsidP="005A47D7">
      <w:pPr>
        <w:ind w:left="360"/>
        <w:jc w:val="both"/>
        <w:rPr>
          <w:rFonts w:ascii="Arial" w:hAnsi="Arial" w:cs="Arial"/>
          <w:b/>
          <w:sz w:val="28"/>
          <w:szCs w:val="28"/>
        </w:rPr>
      </w:pPr>
    </w:p>
    <w:p w:rsidR="00CF5A3A" w:rsidRPr="00795790" w:rsidRDefault="00CF5A3A" w:rsidP="00795790">
      <w:pPr>
        <w:jc w:val="both"/>
        <w:rPr>
          <w:rFonts w:ascii="Arial" w:hAnsi="Arial" w:cs="Arial"/>
        </w:rPr>
      </w:pPr>
      <w:r w:rsidRPr="00795790">
        <w:rPr>
          <w:rFonts w:ascii="Arial" w:hAnsi="Arial" w:cs="Arial"/>
        </w:rPr>
        <w:t xml:space="preserve">Quadro </w:t>
      </w:r>
      <w:r w:rsidR="004B351C" w:rsidRPr="00795790">
        <w:rPr>
          <w:rFonts w:ascii="Arial" w:hAnsi="Arial" w:cs="Arial"/>
        </w:rPr>
        <w:t>4</w:t>
      </w:r>
      <w:r w:rsidRPr="00795790">
        <w:rPr>
          <w:rFonts w:ascii="Arial" w:hAnsi="Arial" w:cs="Arial"/>
        </w:rPr>
        <w:t xml:space="preserve"> – Folha de Pagamento – exercício de 2019</w:t>
      </w:r>
    </w:p>
    <w:tbl>
      <w:tblPr>
        <w:tblStyle w:val="Tabelacomgrade"/>
        <w:tblW w:w="9167" w:type="dxa"/>
        <w:tblLook w:val="04A0" w:firstRow="1" w:lastRow="0" w:firstColumn="1" w:lastColumn="0" w:noHBand="0" w:noVBand="1"/>
      </w:tblPr>
      <w:tblGrid>
        <w:gridCol w:w="4644"/>
        <w:gridCol w:w="1077"/>
        <w:gridCol w:w="1773"/>
        <w:gridCol w:w="1673"/>
      </w:tblGrid>
      <w:tr w:rsidR="00795790" w:rsidRPr="00CF5A3A" w:rsidTr="00795790">
        <w:trPr>
          <w:trHeight w:val="525"/>
        </w:trPr>
        <w:tc>
          <w:tcPr>
            <w:tcW w:w="4644" w:type="dxa"/>
            <w:noWrap/>
            <w:hideMark/>
          </w:tcPr>
          <w:p w:rsidR="00CF5A3A" w:rsidRPr="00CF5A3A" w:rsidRDefault="00795790" w:rsidP="005A47D7">
            <w:pPr>
              <w:ind w:left="360"/>
              <w:jc w:val="center"/>
              <w:rPr>
                <w:rFonts w:ascii="Arial" w:hAnsi="Arial" w:cs="Arial"/>
                <w:bCs/>
                <w:sz w:val="20"/>
                <w:szCs w:val="20"/>
              </w:rPr>
            </w:pPr>
            <w:r w:rsidRPr="00CF5A3A">
              <w:rPr>
                <w:rFonts w:ascii="Arial" w:hAnsi="Arial" w:cs="Arial"/>
                <w:bCs/>
                <w:sz w:val="20"/>
                <w:szCs w:val="20"/>
              </w:rPr>
              <w:t>DESCRIÇÃO</w:t>
            </w:r>
          </w:p>
        </w:tc>
        <w:tc>
          <w:tcPr>
            <w:tcW w:w="1077" w:type="dxa"/>
            <w:noWrap/>
            <w:hideMark/>
          </w:tcPr>
          <w:p w:rsidR="00CF5A3A" w:rsidRPr="00CF5A3A" w:rsidRDefault="00795790" w:rsidP="00795790">
            <w:pPr>
              <w:ind w:left="34"/>
              <w:jc w:val="center"/>
              <w:rPr>
                <w:rFonts w:ascii="Arial" w:hAnsi="Arial" w:cs="Arial"/>
                <w:bCs/>
                <w:sz w:val="20"/>
                <w:szCs w:val="20"/>
              </w:rPr>
            </w:pPr>
            <w:r w:rsidRPr="00CF5A3A">
              <w:rPr>
                <w:rFonts w:ascii="Arial" w:hAnsi="Arial" w:cs="Arial"/>
                <w:bCs/>
                <w:sz w:val="20"/>
                <w:szCs w:val="20"/>
              </w:rPr>
              <w:t>QUANT.</w:t>
            </w:r>
          </w:p>
        </w:tc>
        <w:tc>
          <w:tcPr>
            <w:tcW w:w="1773" w:type="dxa"/>
            <w:noWrap/>
            <w:hideMark/>
          </w:tcPr>
          <w:p w:rsidR="00CF5A3A" w:rsidRPr="00CF5A3A" w:rsidRDefault="00795790" w:rsidP="00795790">
            <w:pPr>
              <w:jc w:val="center"/>
              <w:rPr>
                <w:rFonts w:ascii="Arial" w:hAnsi="Arial" w:cs="Arial"/>
                <w:bCs/>
                <w:sz w:val="20"/>
                <w:szCs w:val="20"/>
              </w:rPr>
            </w:pPr>
            <w:r w:rsidRPr="00CF5A3A">
              <w:rPr>
                <w:rFonts w:ascii="Arial" w:hAnsi="Arial" w:cs="Arial"/>
                <w:bCs/>
                <w:sz w:val="20"/>
                <w:szCs w:val="20"/>
              </w:rPr>
              <w:t>VALOR/MENSAL</w:t>
            </w:r>
          </w:p>
        </w:tc>
        <w:tc>
          <w:tcPr>
            <w:tcW w:w="1673" w:type="dxa"/>
            <w:noWrap/>
            <w:hideMark/>
          </w:tcPr>
          <w:p w:rsidR="00CF5A3A" w:rsidRPr="00CF5A3A" w:rsidRDefault="00795790" w:rsidP="00795790">
            <w:pPr>
              <w:jc w:val="center"/>
              <w:rPr>
                <w:rFonts w:ascii="Arial" w:hAnsi="Arial" w:cs="Arial"/>
                <w:bCs/>
                <w:sz w:val="20"/>
                <w:szCs w:val="20"/>
              </w:rPr>
            </w:pPr>
            <w:r w:rsidRPr="00CF5A3A">
              <w:rPr>
                <w:rFonts w:ascii="Arial" w:hAnsi="Arial" w:cs="Arial"/>
                <w:bCs/>
                <w:sz w:val="20"/>
                <w:szCs w:val="20"/>
              </w:rPr>
              <w:t>VALOR/ANUAL/ 2019</w:t>
            </w:r>
          </w:p>
        </w:tc>
      </w:tr>
      <w:tr w:rsidR="00795790" w:rsidRPr="00CF5A3A" w:rsidTr="00795790">
        <w:trPr>
          <w:trHeight w:val="255"/>
        </w:trPr>
        <w:tc>
          <w:tcPr>
            <w:tcW w:w="4644" w:type="dxa"/>
            <w:noWrap/>
            <w:hideMark/>
          </w:tcPr>
          <w:p w:rsidR="00CF5A3A" w:rsidRPr="00CF5A3A" w:rsidRDefault="00CF5A3A" w:rsidP="00795790">
            <w:pPr>
              <w:jc w:val="both"/>
              <w:rPr>
                <w:rFonts w:ascii="Arial" w:hAnsi="Arial" w:cs="Arial"/>
                <w:sz w:val="20"/>
                <w:szCs w:val="20"/>
              </w:rPr>
            </w:pPr>
            <w:r w:rsidRPr="00CF5A3A">
              <w:rPr>
                <w:rFonts w:ascii="Arial" w:hAnsi="Arial" w:cs="Arial"/>
                <w:sz w:val="20"/>
                <w:szCs w:val="20"/>
              </w:rPr>
              <w:t>Folha de Pagamento Maio de 2015</w:t>
            </w:r>
          </w:p>
        </w:tc>
        <w:tc>
          <w:tcPr>
            <w:tcW w:w="1077" w:type="dxa"/>
            <w:noWrap/>
            <w:hideMark/>
          </w:tcPr>
          <w:p w:rsidR="00CF5A3A" w:rsidRPr="00CF5A3A" w:rsidRDefault="00CF5A3A" w:rsidP="005A47D7">
            <w:pPr>
              <w:ind w:left="360"/>
              <w:jc w:val="both"/>
              <w:rPr>
                <w:rFonts w:ascii="Arial" w:hAnsi="Arial" w:cs="Arial"/>
                <w:sz w:val="20"/>
                <w:szCs w:val="20"/>
              </w:rPr>
            </w:pPr>
            <w:r w:rsidRPr="00CF5A3A">
              <w:rPr>
                <w:rFonts w:ascii="Arial" w:hAnsi="Arial" w:cs="Arial"/>
                <w:sz w:val="20"/>
                <w:szCs w:val="20"/>
              </w:rPr>
              <w:t>4.605</w:t>
            </w:r>
          </w:p>
        </w:tc>
        <w:tc>
          <w:tcPr>
            <w:tcW w:w="1773" w:type="dxa"/>
            <w:noWrap/>
            <w:hideMark/>
          </w:tcPr>
          <w:p w:rsidR="00CF5A3A" w:rsidRPr="00CF5A3A" w:rsidRDefault="00CF5A3A" w:rsidP="00795790">
            <w:pPr>
              <w:ind w:left="91"/>
              <w:jc w:val="right"/>
              <w:rPr>
                <w:rFonts w:ascii="Arial" w:hAnsi="Arial" w:cs="Arial"/>
                <w:sz w:val="20"/>
                <w:szCs w:val="20"/>
              </w:rPr>
            </w:pPr>
            <w:r w:rsidRPr="00CF5A3A">
              <w:rPr>
                <w:rFonts w:ascii="Arial" w:hAnsi="Arial" w:cs="Arial"/>
                <w:sz w:val="20"/>
                <w:szCs w:val="20"/>
              </w:rPr>
              <w:t xml:space="preserve">      27.945.114,86 </w:t>
            </w:r>
          </w:p>
        </w:tc>
        <w:tc>
          <w:tcPr>
            <w:tcW w:w="1673" w:type="dxa"/>
            <w:noWrap/>
            <w:hideMark/>
          </w:tcPr>
          <w:p w:rsidR="00CF5A3A" w:rsidRPr="00CF5A3A" w:rsidRDefault="00CF5A3A" w:rsidP="00795790">
            <w:pPr>
              <w:ind w:left="-1"/>
              <w:jc w:val="right"/>
              <w:rPr>
                <w:rFonts w:ascii="Arial" w:hAnsi="Arial" w:cs="Arial"/>
                <w:sz w:val="20"/>
                <w:szCs w:val="20"/>
              </w:rPr>
            </w:pPr>
            <w:r w:rsidRPr="00CF5A3A">
              <w:rPr>
                <w:rFonts w:ascii="Arial" w:hAnsi="Arial" w:cs="Arial"/>
                <w:sz w:val="20"/>
                <w:szCs w:val="20"/>
              </w:rPr>
              <w:t xml:space="preserve">      366.484.261,20 </w:t>
            </w:r>
          </w:p>
        </w:tc>
      </w:tr>
      <w:tr w:rsidR="00795790" w:rsidRPr="00CF5A3A" w:rsidTr="00795790">
        <w:trPr>
          <w:trHeight w:val="765"/>
        </w:trPr>
        <w:tc>
          <w:tcPr>
            <w:tcW w:w="4644" w:type="dxa"/>
            <w:noWrap/>
            <w:hideMark/>
          </w:tcPr>
          <w:p w:rsidR="00CF5A3A" w:rsidRPr="00CF5A3A" w:rsidRDefault="00CF5A3A" w:rsidP="00965F02">
            <w:pPr>
              <w:jc w:val="both"/>
              <w:rPr>
                <w:rFonts w:ascii="Arial" w:hAnsi="Arial" w:cs="Arial"/>
                <w:sz w:val="20"/>
                <w:szCs w:val="20"/>
              </w:rPr>
            </w:pPr>
            <w:r w:rsidRPr="00CF5A3A">
              <w:rPr>
                <w:rFonts w:ascii="Arial" w:hAnsi="Arial" w:cs="Arial"/>
                <w:sz w:val="20"/>
                <w:szCs w:val="20"/>
              </w:rPr>
              <w:t xml:space="preserve"> Crescimento Vegetativo </w:t>
            </w:r>
            <w:r w:rsidR="00965F02">
              <w:rPr>
                <w:rFonts w:ascii="Arial" w:hAnsi="Arial" w:cs="Arial"/>
                <w:sz w:val="20"/>
                <w:szCs w:val="20"/>
              </w:rPr>
              <w:t xml:space="preserve">de </w:t>
            </w:r>
            <w:r w:rsidRPr="00CF5A3A">
              <w:rPr>
                <w:rFonts w:ascii="Arial" w:hAnsi="Arial" w:cs="Arial"/>
                <w:sz w:val="20"/>
                <w:szCs w:val="20"/>
              </w:rPr>
              <w:t xml:space="preserve">2,5% (Titulação, Avaliação de Desempenho, Tempo de Serviço, Quinquênio (docentes e agentes universitário) </w:t>
            </w:r>
          </w:p>
        </w:tc>
        <w:tc>
          <w:tcPr>
            <w:tcW w:w="1077" w:type="dxa"/>
            <w:noWrap/>
            <w:hideMark/>
          </w:tcPr>
          <w:p w:rsidR="00CF5A3A" w:rsidRPr="00CF5A3A" w:rsidRDefault="00CF5A3A" w:rsidP="005A47D7">
            <w:pPr>
              <w:ind w:left="360"/>
              <w:jc w:val="both"/>
              <w:rPr>
                <w:rFonts w:ascii="Arial" w:hAnsi="Arial" w:cs="Arial"/>
                <w:sz w:val="20"/>
                <w:szCs w:val="20"/>
              </w:rPr>
            </w:pPr>
            <w:r w:rsidRPr="00CF5A3A">
              <w:rPr>
                <w:rFonts w:ascii="Arial" w:hAnsi="Arial" w:cs="Arial"/>
                <w:sz w:val="20"/>
                <w:szCs w:val="20"/>
              </w:rPr>
              <w:t> </w:t>
            </w:r>
          </w:p>
        </w:tc>
        <w:tc>
          <w:tcPr>
            <w:tcW w:w="1773" w:type="dxa"/>
            <w:noWrap/>
            <w:hideMark/>
          </w:tcPr>
          <w:p w:rsidR="00CF5A3A" w:rsidRPr="00CF5A3A" w:rsidRDefault="00CF5A3A" w:rsidP="00795790">
            <w:pPr>
              <w:ind w:left="91"/>
              <w:jc w:val="right"/>
              <w:rPr>
                <w:rFonts w:ascii="Arial" w:hAnsi="Arial" w:cs="Arial"/>
                <w:sz w:val="20"/>
                <w:szCs w:val="20"/>
              </w:rPr>
            </w:pPr>
            <w:r w:rsidRPr="00CF5A3A">
              <w:rPr>
                <w:rFonts w:ascii="Arial" w:hAnsi="Arial" w:cs="Arial"/>
                <w:sz w:val="20"/>
                <w:szCs w:val="20"/>
              </w:rPr>
              <w:t xml:space="preserve">          698.627,87 </w:t>
            </w:r>
          </w:p>
        </w:tc>
        <w:tc>
          <w:tcPr>
            <w:tcW w:w="1673" w:type="dxa"/>
            <w:noWrap/>
            <w:hideMark/>
          </w:tcPr>
          <w:p w:rsidR="00CF5A3A" w:rsidRPr="00CF5A3A" w:rsidRDefault="00CF5A3A" w:rsidP="00795790">
            <w:pPr>
              <w:ind w:left="-1"/>
              <w:jc w:val="right"/>
              <w:rPr>
                <w:rFonts w:ascii="Arial" w:hAnsi="Arial" w:cs="Arial"/>
                <w:sz w:val="20"/>
                <w:szCs w:val="20"/>
              </w:rPr>
            </w:pPr>
            <w:r w:rsidRPr="00CF5A3A">
              <w:rPr>
                <w:rFonts w:ascii="Arial" w:hAnsi="Arial" w:cs="Arial"/>
                <w:sz w:val="20"/>
                <w:szCs w:val="20"/>
              </w:rPr>
              <w:t xml:space="preserve">          9.312.709,53 </w:t>
            </w:r>
          </w:p>
        </w:tc>
      </w:tr>
      <w:tr w:rsidR="00795790" w:rsidRPr="00CF5A3A" w:rsidTr="00795790">
        <w:trPr>
          <w:trHeight w:val="255"/>
        </w:trPr>
        <w:tc>
          <w:tcPr>
            <w:tcW w:w="4644" w:type="dxa"/>
            <w:noWrap/>
            <w:hideMark/>
          </w:tcPr>
          <w:p w:rsidR="00CF5A3A" w:rsidRPr="00CF5A3A" w:rsidRDefault="00CF5A3A" w:rsidP="00795790">
            <w:pPr>
              <w:jc w:val="both"/>
              <w:rPr>
                <w:rFonts w:ascii="Arial" w:hAnsi="Arial" w:cs="Arial"/>
                <w:sz w:val="20"/>
                <w:szCs w:val="20"/>
              </w:rPr>
            </w:pPr>
            <w:r w:rsidRPr="00CF5A3A">
              <w:rPr>
                <w:rFonts w:ascii="Arial" w:hAnsi="Arial" w:cs="Arial"/>
                <w:sz w:val="20"/>
                <w:szCs w:val="20"/>
              </w:rPr>
              <w:t>Vagas a serem criadas - agentes universitários</w:t>
            </w:r>
          </w:p>
        </w:tc>
        <w:tc>
          <w:tcPr>
            <w:tcW w:w="1077" w:type="dxa"/>
            <w:noWrap/>
            <w:hideMark/>
          </w:tcPr>
          <w:p w:rsidR="00CF5A3A" w:rsidRPr="00CF5A3A" w:rsidRDefault="00CF5A3A" w:rsidP="005A47D7">
            <w:pPr>
              <w:ind w:left="360"/>
              <w:jc w:val="both"/>
              <w:rPr>
                <w:rFonts w:ascii="Arial" w:hAnsi="Arial" w:cs="Arial"/>
                <w:sz w:val="20"/>
                <w:szCs w:val="20"/>
              </w:rPr>
            </w:pPr>
            <w:r w:rsidRPr="00CF5A3A">
              <w:rPr>
                <w:rFonts w:ascii="Arial" w:hAnsi="Arial" w:cs="Arial"/>
                <w:sz w:val="20"/>
                <w:szCs w:val="20"/>
              </w:rPr>
              <w:t>211</w:t>
            </w:r>
          </w:p>
        </w:tc>
        <w:tc>
          <w:tcPr>
            <w:tcW w:w="1773" w:type="dxa"/>
            <w:noWrap/>
            <w:hideMark/>
          </w:tcPr>
          <w:p w:rsidR="00CF5A3A" w:rsidRPr="00CF5A3A" w:rsidRDefault="00795790" w:rsidP="00795790">
            <w:pPr>
              <w:ind w:left="91"/>
              <w:jc w:val="right"/>
              <w:rPr>
                <w:rFonts w:ascii="Arial" w:hAnsi="Arial" w:cs="Arial"/>
                <w:sz w:val="20"/>
                <w:szCs w:val="20"/>
              </w:rPr>
            </w:pPr>
            <w:r>
              <w:rPr>
                <w:rFonts w:ascii="Arial" w:hAnsi="Arial" w:cs="Arial"/>
                <w:sz w:val="20"/>
                <w:szCs w:val="20"/>
              </w:rPr>
              <w:t xml:space="preserve">    </w:t>
            </w:r>
            <w:r w:rsidR="00CF5A3A" w:rsidRPr="00CF5A3A">
              <w:rPr>
                <w:rFonts w:ascii="Arial" w:hAnsi="Arial" w:cs="Arial"/>
                <w:sz w:val="20"/>
                <w:szCs w:val="20"/>
              </w:rPr>
              <w:t xml:space="preserve">350.308,08 </w:t>
            </w:r>
          </w:p>
        </w:tc>
        <w:tc>
          <w:tcPr>
            <w:tcW w:w="1673" w:type="dxa"/>
            <w:noWrap/>
            <w:hideMark/>
          </w:tcPr>
          <w:p w:rsidR="00CF5A3A" w:rsidRPr="00CF5A3A" w:rsidRDefault="00795790" w:rsidP="00795790">
            <w:pPr>
              <w:ind w:left="-1"/>
              <w:jc w:val="right"/>
              <w:rPr>
                <w:rFonts w:ascii="Arial" w:hAnsi="Arial" w:cs="Arial"/>
                <w:sz w:val="20"/>
                <w:szCs w:val="20"/>
              </w:rPr>
            </w:pPr>
            <w:r>
              <w:rPr>
                <w:rFonts w:ascii="Arial" w:hAnsi="Arial" w:cs="Arial"/>
                <w:sz w:val="20"/>
                <w:szCs w:val="20"/>
              </w:rPr>
              <w:t xml:space="preserve">    </w:t>
            </w:r>
            <w:r w:rsidR="00CF5A3A" w:rsidRPr="00CF5A3A">
              <w:rPr>
                <w:rFonts w:ascii="Arial" w:hAnsi="Arial" w:cs="Arial"/>
                <w:sz w:val="20"/>
                <w:szCs w:val="20"/>
              </w:rPr>
              <w:t xml:space="preserve">4.669.606,72 </w:t>
            </w:r>
          </w:p>
        </w:tc>
      </w:tr>
      <w:tr w:rsidR="00795790" w:rsidRPr="00CF5A3A" w:rsidTr="00795790">
        <w:trPr>
          <w:trHeight w:val="439"/>
        </w:trPr>
        <w:tc>
          <w:tcPr>
            <w:tcW w:w="4644" w:type="dxa"/>
            <w:noWrap/>
            <w:hideMark/>
          </w:tcPr>
          <w:p w:rsidR="00CF5A3A" w:rsidRPr="00CF5A3A" w:rsidRDefault="00CF5A3A" w:rsidP="00795790">
            <w:pPr>
              <w:jc w:val="both"/>
              <w:rPr>
                <w:rFonts w:ascii="Arial" w:hAnsi="Arial" w:cs="Arial"/>
                <w:sz w:val="20"/>
                <w:szCs w:val="20"/>
              </w:rPr>
            </w:pPr>
            <w:r w:rsidRPr="00CF5A3A">
              <w:rPr>
                <w:rFonts w:ascii="Arial" w:hAnsi="Arial" w:cs="Arial"/>
                <w:sz w:val="20"/>
                <w:szCs w:val="20"/>
              </w:rPr>
              <w:t>Contratação de docentes efetivos - saldo do IAC Concurso (-)50% dos temporários contratados</w:t>
            </w:r>
          </w:p>
        </w:tc>
        <w:tc>
          <w:tcPr>
            <w:tcW w:w="1077" w:type="dxa"/>
            <w:noWrap/>
            <w:hideMark/>
          </w:tcPr>
          <w:p w:rsidR="00CF5A3A" w:rsidRPr="00CF5A3A" w:rsidRDefault="00CF5A3A" w:rsidP="005A47D7">
            <w:pPr>
              <w:ind w:left="360"/>
              <w:jc w:val="both"/>
              <w:rPr>
                <w:rFonts w:ascii="Arial" w:hAnsi="Arial" w:cs="Arial"/>
                <w:sz w:val="20"/>
                <w:szCs w:val="20"/>
              </w:rPr>
            </w:pPr>
            <w:r w:rsidRPr="00CF5A3A">
              <w:rPr>
                <w:rFonts w:ascii="Arial" w:hAnsi="Arial" w:cs="Arial"/>
                <w:sz w:val="20"/>
                <w:szCs w:val="20"/>
              </w:rPr>
              <w:t>262</w:t>
            </w:r>
          </w:p>
        </w:tc>
        <w:tc>
          <w:tcPr>
            <w:tcW w:w="1773" w:type="dxa"/>
            <w:noWrap/>
            <w:hideMark/>
          </w:tcPr>
          <w:p w:rsidR="00CF5A3A" w:rsidRPr="00CF5A3A" w:rsidRDefault="00CF5A3A" w:rsidP="00795790">
            <w:pPr>
              <w:ind w:left="91"/>
              <w:jc w:val="right"/>
              <w:rPr>
                <w:rFonts w:ascii="Arial" w:hAnsi="Arial" w:cs="Arial"/>
                <w:sz w:val="20"/>
                <w:szCs w:val="20"/>
              </w:rPr>
            </w:pPr>
            <w:r w:rsidRPr="00CF5A3A">
              <w:rPr>
                <w:rFonts w:ascii="Arial" w:hAnsi="Arial" w:cs="Arial"/>
                <w:sz w:val="20"/>
                <w:szCs w:val="20"/>
              </w:rPr>
              <w:t xml:space="preserve">               1.792.096,60 </w:t>
            </w:r>
          </w:p>
        </w:tc>
        <w:tc>
          <w:tcPr>
            <w:tcW w:w="1673" w:type="dxa"/>
            <w:noWrap/>
            <w:hideMark/>
          </w:tcPr>
          <w:p w:rsidR="00CF5A3A" w:rsidRPr="00CF5A3A" w:rsidRDefault="00CF5A3A" w:rsidP="00795790">
            <w:pPr>
              <w:ind w:left="-1"/>
              <w:jc w:val="right"/>
              <w:rPr>
                <w:rFonts w:ascii="Arial" w:hAnsi="Arial" w:cs="Arial"/>
                <w:sz w:val="20"/>
                <w:szCs w:val="20"/>
              </w:rPr>
            </w:pPr>
            <w:r w:rsidRPr="00CF5A3A">
              <w:rPr>
                <w:rFonts w:ascii="Arial" w:hAnsi="Arial" w:cs="Arial"/>
                <w:sz w:val="20"/>
                <w:szCs w:val="20"/>
              </w:rPr>
              <w:t xml:space="preserve">        23.888.647,73 </w:t>
            </w:r>
          </w:p>
        </w:tc>
      </w:tr>
      <w:tr w:rsidR="00795790" w:rsidRPr="00CF5A3A" w:rsidTr="00795790">
        <w:trPr>
          <w:trHeight w:val="270"/>
        </w:trPr>
        <w:tc>
          <w:tcPr>
            <w:tcW w:w="4644" w:type="dxa"/>
            <w:noWrap/>
            <w:hideMark/>
          </w:tcPr>
          <w:p w:rsidR="00CF5A3A" w:rsidRPr="00CF5A3A" w:rsidRDefault="00CF5A3A" w:rsidP="00795790">
            <w:pPr>
              <w:jc w:val="both"/>
              <w:rPr>
                <w:rFonts w:ascii="Arial" w:hAnsi="Arial" w:cs="Arial"/>
                <w:bCs/>
                <w:sz w:val="20"/>
                <w:szCs w:val="20"/>
              </w:rPr>
            </w:pPr>
            <w:r w:rsidRPr="00CF5A3A">
              <w:rPr>
                <w:rFonts w:ascii="Arial" w:hAnsi="Arial" w:cs="Arial"/>
                <w:bCs/>
                <w:sz w:val="20"/>
                <w:szCs w:val="20"/>
              </w:rPr>
              <w:t>Total de servidores</w:t>
            </w:r>
          </w:p>
        </w:tc>
        <w:tc>
          <w:tcPr>
            <w:tcW w:w="1077" w:type="dxa"/>
            <w:noWrap/>
            <w:hideMark/>
          </w:tcPr>
          <w:p w:rsidR="00CF5A3A" w:rsidRPr="00CF5A3A" w:rsidRDefault="00CF5A3A" w:rsidP="005A47D7">
            <w:pPr>
              <w:ind w:left="360"/>
              <w:jc w:val="both"/>
              <w:rPr>
                <w:rFonts w:ascii="Arial" w:hAnsi="Arial" w:cs="Arial"/>
                <w:bCs/>
                <w:sz w:val="20"/>
                <w:szCs w:val="20"/>
              </w:rPr>
            </w:pPr>
            <w:r w:rsidRPr="00CF5A3A">
              <w:rPr>
                <w:rFonts w:ascii="Arial" w:hAnsi="Arial" w:cs="Arial"/>
                <w:bCs/>
                <w:sz w:val="20"/>
                <w:szCs w:val="20"/>
              </w:rPr>
              <w:t>5.078</w:t>
            </w:r>
          </w:p>
        </w:tc>
        <w:tc>
          <w:tcPr>
            <w:tcW w:w="1773" w:type="dxa"/>
            <w:noWrap/>
            <w:hideMark/>
          </w:tcPr>
          <w:p w:rsidR="00CF5A3A" w:rsidRPr="00CF5A3A" w:rsidRDefault="00CF5A3A" w:rsidP="00795790">
            <w:pPr>
              <w:ind w:left="91"/>
              <w:jc w:val="right"/>
              <w:rPr>
                <w:rFonts w:ascii="Arial" w:hAnsi="Arial" w:cs="Arial"/>
                <w:bCs/>
                <w:sz w:val="20"/>
                <w:szCs w:val="20"/>
              </w:rPr>
            </w:pPr>
            <w:r w:rsidRPr="00CF5A3A">
              <w:rPr>
                <w:rFonts w:ascii="Arial" w:hAnsi="Arial" w:cs="Arial"/>
                <w:bCs/>
                <w:sz w:val="20"/>
                <w:szCs w:val="20"/>
              </w:rPr>
              <w:t xml:space="preserve">30.786.147,42 </w:t>
            </w:r>
          </w:p>
        </w:tc>
        <w:tc>
          <w:tcPr>
            <w:tcW w:w="1673" w:type="dxa"/>
            <w:noWrap/>
            <w:hideMark/>
          </w:tcPr>
          <w:p w:rsidR="00CF5A3A" w:rsidRPr="00CF5A3A" w:rsidRDefault="00CF5A3A" w:rsidP="00795790">
            <w:pPr>
              <w:ind w:left="-1"/>
              <w:jc w:val="right"/>
              <w:rPr>
                <w:rFonts w:ascii="Arial" w:hAnsi="Arial" w:cs="Arial"/>
                <w:bCs/>
                <w:sz w:val="20"/>
                <w:szCs w:val="20"/>
              </w:rPr>
            </w:pPr>
            <w:r w:rsidRPr="00CF5A3A">
              <w:rPr>
                <w:rFonts w:ascii="Arial" w:hAnsi="Arial" w:cs="Arial"/>
                <w:bCs/>
                <w:sz w:val="20"/>
                <w:szCs w:val="20"/>
              </w:rPr>
              <w:t xml:space="preserve">404.355.225,17 </w:t>
            </w:r>
          </w:p>
        </w:tc>
      </w:tr>
    </w:tbl>
    <w:p w:rsidR="00795790" w:rsidRDefault="00795790" w:rsidP="005A47D7">
      <w:pPr>
        <w:ind w:left="360"/>
        <w:jc w:val="both"/>
        <w:rPr>
          <w:rFonts w:ascii="Arial" w:hAnsi="Arial" w:cs="Arial"/>
          <w:b/>
          <w:sz w:val="28"/>
          <w:szCs w:val="28"/>
        </w:rPr>
      </w:pPr>
    </w:p>
    <w:p w:rsidR="00412BBF" w:rsidRDefault="00795790" w:rsidP="00795790">
      <w:pPr>
        <w:jc w:val="both"/>
        <w:rPr>
          <w:rFonts w:ascii="Arial" w:hAnsi="Arial" w:cs="Arial"/>
        </w:rPr>
      </w:pPr>
      <w:r w:rsidRPr="00795790">
        <w:rPr>
          <w:rFonts w:ascii="Arial" w:hAnsi="Arial" w:cs="Arial"/>
        </w:rPr>
        <w:t xml:space="preserve">1.1.1 </w:t>
      </w:r>
      <w:r w:rsidR="00BB0F07">
        <w:rPr>
          <w:rFonts w:ascii="Arial" w:hAnsi="Arial" w:cs="Arial"/>
        </w:rPr>
        <w:t>C</w:t>
      </w:r>
      <w:r w:rsidR="00BB0F07" w:rsidRPr="00795790">
        <w:rPr>
          <w:rFonts w:ascii="Arial" w:hAnsi="Arial" w:cs="Arial"/>
        </w:rPr>
        <w:t>ontratação de docentes</w:t>
      </w:r>
    </w:p>
    <w:p w:rsidR="00795790" w:rsidRPr="00795790" w:rsidRDefault="00795790" w:rsidP="00795790">
      <w:pPr>
        <w:jc w:val="both"/>
        <w:rPr>
          <w:rFonts w:ascii="Arial" w:hAnsi="Arial" w:cs="Arial"/>
        </w:rPr>
      </w:pPr>
    </w:p>
    <w:p w:rsidR="00953AE4" w:rsidRDefault="00953AE4" w:rsidP="00795790">
      <w:pPr>
        <w:ind w:firstLine="851"/>
        <w:jc w:val="both"/>
        <w:rPr>
          <w:rFonts w:ascii="Arial" w:hAnsi="Arial" w:cs="Arial"/>
        </w:rPr>
      </w:pPr>
      <w:r w:rsidRPr="00440DD6">
        <w:rPr>
          <w:rFonts w:ascii="Arial" w:hAnsi="Arial" w:cs="Arial"/>
        </w:rPr>
        <w:t>O Decreto Estadual nº 1378, de 19/10/1999, que aprovou o Estatuto da Unioeste define, no artigo 4º do anexo que o integra, as finalidades da Unioeste, dentre elas destaca-se o</w:t>
      </w:r>
      <w:r w:rsidR="00027C34">
        <w:rPr>
          <w:rFonts w:ascii="Arial" w:hAnsi="Arial" w:cs="Arial"/>
        </w:rPr>
        <w:t>s</w:t>
      </w:r>
      <w:r w:rsidRPr="00440DD6">
        <w:rPr>
          <w:rFonts w:ascii="Arial" w:hAnsi="Arial" w:cs="Arial"/>
        </w:rPr>
        <w:t xml:space="preserve"> inciso</w:t>
      </w:r>
      <w:r w:rsidR="00027C34">
        <w:rPr>
          <w:rFonts w:ascii="Arial" w:hAnsi="Arial" w:cs="Arial"/>
        </w:rPr>
        <w:t>s</w:t>
      </w:r>
      <w:r w:rsidRPr="00440DD6">
        <w:rPr>
          <w:rFonts w:ascii="Arial" w:hAnsi="Arial" w:cs="Arial"/>
        </w:rPr>
        <w:t xml:space="preserve"> I e V:</w:t>
      </w:r>
    </w:p>
    <w:p w:rsidR="00795790" w:rsidRPr="00440DD6" w:rsidRDefault="00795790" w:rsidP="00795790">
      <w:pPr>
        <w:ind w:firstLine="851"/>
        <w:jc w:val="both"/>
        <w:rPr>
          <w:rFonts w:ascii="Arial" w:hAnsi="Arial" w:cs="Arial"/>
        </w:rPr>
      </w:pPr>
    </w:p>
    <w:p w:rsidR="00F6158D" w:rsidRDefault="00953AE4" w:rsidP="005A47D7">
      <w:pPr>
        <w:ind w:left="1418"/>
        <w:jc w:val="both"/>
        <w:rPr>
          <w:rFonts w:ascii="Arial" w:hAnsi="Arial" w:cs="Arial"/>
          <w:sz w:val="20"/>
          <w:szCs w:val="20"/>
        </w:rPr>
      </w:pPr>
      <w:r w:rsidRPr="00F6158D">
        <w:rPr>
          <w:rFonts w:ascii="Arial" w:hAnsi="Arial" w:cs="Arial"/>
          <w:sz w:val="20"/>
          <w:szCs w:val="20"/>
        </w:rPr>
        <w:t>I – promover, permanentemente, a inovação dos seus cursos e programas;</w:t>
      </w:r>
    </w:p>
    <w:p w:rsidR="00F6158D" w:rsidRDefault="007B04B9" w:rsidP="005A47D7">
      <w:pPr>
        <w:ind w:left="1418"/>
        <w:jc w:val="both"/>
        <w:rPr>
          <w:rFonts w:ascii="Arial" w:hAnsi="Arial" w:cs="Arial"/>
          <w:sz w:val="20"/>
          <w:szCs w:val="20"/>
        </w:rPr>
      </w:pPr>
      <w:r>
        <w:rPr>
          <w:rFonts w:ascii="Arial" w:hAnsi="Arial" w:cs="Arial"/>
          <w:sz w:val="20"/>
          <w:szCs w:val="20"/>
        </w:rPr>
        <w:t>[...]</w:t>
      </w:r>
    </w:p>
    <w:p w:rsidR="00953AE4" w:rsidRPr="00F6158D" w:rsidRDefault="00953AE4" w:rsidP="005A47D7">
      <w:pPr>
        <w:ind w:left="1418"/>
        <w:jc w:val="both"/>
        <w:rPr>
          <w:rFonts w:ascii="Arial" w:hAnsi="Arial" w:cs="Arial"/>
          <w:sz w:val="20"/>
          <w:szCs w:val="20"/>
        </w:rPr>
      </w:pPr>
      <w:r w:rsidRPr="00F6158D">
        <w:rPr>
          <w:rFonts w:ascii="Arial" w:hAnsi="Arial" w:cs="Arial"/>
          <w:sz w:val="20"/>
          <w:szCs w:val="20"/>
        </w:rPr>
        <w:t>V – manter corpo acadêmico qualificado e infraestrutura necessários ao desenvolvimento indissociável do ensino, da pesquisa e da extensão universitária;</w:t>
      </w:r>
    </w:p>
    <w:p w:rsidR="00795790" w:rsidRDefault="00795790" w:rsidP="005A47D7">
      <w:pPr>
        <w:ind w:firstLine="1080"/>
        <w:jc w:val="both"/>
        <w:rPr>
          <w:rFonts w:ascii="Arial" w:hAnsi="Arial" w:cs="Arial"/>
        </w:rPr>
      </w:pPr>
    </w:p>
    <w:p w:rsidR="00953AE4" w:rsidRPr="00440DD6" w:rsidRDefault="00DE2DEF" w:rsidP="00795790">
      <w:pPr>
        <w:ind w:firstLine="851"/>
        <w:jc w:val="both"/>
        <w:rPr>
          <w:rFonts w:ascii="Arial" w:hAnsi="Arial" w:cs="Arial"/>
        </w:rPr>
      </w:pPr>
      <w:r>
        <w:rPr>
          <w:rFonts w:ascii="Arial" w:hAnsi="Arial" w:cs="Arial"/>
        </w:rPr>
        <w:t>Assim, c</w:t>
      </w:r>
      <w:r w:rsidR="00953AE4" w:rsidRPr="00440DD6">
        <w:rPr>
          <w:rFonts w:ascii="Arial" w:hAnsi="Arial" w:cs="Arial"/>
        </w:rPr>
        <w:t>umprindo com as finalidades estabelecidas pelo Governo do Estado do Paraná, a Universidade Estadual do Oeste do Paraná, implementou cursos e programas em diversas áreas do conhecimento</w:t>
      </w:r>
      <w:r w:rsidR="002573DF">
        <w:rPr>
          <w:rFonts w:ascii="Arial" w:hAnsi="Arial" w:cs="Arial"/>
        </w:rPr>
        <w:t>,</w:t>
      </w:r>
      <w:r w:rsidR="00953AE4" w:rsidRPr="00440DD6">
        <w:rPr>
          <w:rFonts w:ascii="Arial" w:hAnsi="Arial" w:cs="Arial"/>
        </w:rPr>
        <w:t xml:space="preserve"> sempre visando o desenvolvimento humano, científico, tecnológico e regional da sociedade onde está inserida. </w:t>
      </w:r>
    </w:p>
    <w:p w:rsidR="00953AE4" w:rsidRPr="00440DD6" w:rsidRDefault="00953AE4" w:rsidP="00795790">
      <w:pPr>
        <w:ind w:firstLine="851"/>
        <w:jc w:val="both"/>
        <w:rPr>
          <w:rFonts w:ascii="Arial" w:hAnsi="Arial" w:cs="Arial"/>
        </w:rPr>
      </w:pPr>
      <w:r w:rsidRPr="00440DD6">
        <w:rPr>
          <w:rFonts w:ascii="Arial" w:hAnsi="Arial" w:cs="Arial"/>
        </w:rPr>
        <w:t xml:space="preserve">O crescimento da universidade, no que concerne a verticalização do ensino, </w:t>
      </w:r>
      <w:r w:rsidR="00027C34">
        <w:rPr>
          <w:rFonts w:ascii="Arial" w:hAnsi="Arial" w:cs="Arial"/>
        </w:rPr>
        <w:t>no período</w:t>
      </w:r>
      <w:r w:rsidRPr="00440DD6">
        <w:rPr>
          <w:rFonts w:ascii="Arial" w:hAnsi="Arial" w:cs="Arial"/>
        </w:rPr>
        <w:t xml:space="preserve"> de 2003 a 201</w:t>
      </w:r>
      <w:r w:rsidR="004B351C">
        <w:rPr>
          <w:rFonts w:ascii="Arial" w:hAnsi="Arial" w:cs="Arial"/>
        </w:rPr>
        <w:t>4</w:t>
      </w:r>
      <w:r w:rsidRPr="00440DD6">
        <w:rPr>
          <w:rFonts w:ascii="Arial" w:hAnsi="Arial" w:cs="Arial"/>
        </w:rPr>
        <w:t xml:space="preserve">, pode ser observado da </w:t>
      </w:r>
      <w:r w:rsidR="00FF1767">
        <w:rPr>
          <w:rFonts w:ascii="Arial" w:hAnsi="Arial" w:cs="Arial"/>
        </w:rPr>
        <w:t>Quadro</w:t>
      </w:r>
      <w:r w:rsidRPr="00440DD6">
        <w:rPr>
          <w:rFonts w:ascii="Arial" w:hAnsi="Arial" w:cs="Arial"/>
        </w:rPr>
        <w:t xml:space="preserve"> 0</w:t>
      </w:r>
      <w:r w:rsidR="004B351C">
        <w:rPr>
          <w:rFonts w:ascii="Arial" w:hAnsi="Arial" w:cs="Arial"/>
        </w:rPr>
        <w:t>5</w:t>
      </w:r>
      <w:r w:rsidRPr="00440DD6">
        <w:rPr>
          <w:rFonts w:ascii="Arial" w:hAnsi="Arial" w:cs="Arial"/>
        </w:rPr>
        <w:t xml:space="preserve">. </w:t>
      </w:r>
    </w:p>
    <w:p w:rsidR="00953AE4" w:rsidRPr="00440DD6" w:rsidRDefault="00953AE4" w:rsidP="005A47D7">
      <w:pPr>
        <w:jc w:val="both"/>
        <w:rPr>
          <w:rFonts w:ascii="Arial" w:hAnsi="Arial" w:cs="Arial"/>
        </w:rPr>
      </w:pPr>
    </w:p>
    <w:p w:rsidR="00953AE4" w:rsidRPr="00795790" w:rsidRDefault="00440DD6" w:rsidP="005A47D7">
      <w:pPr>
        <w:jc w:val="both"/>
        <w:rPr>
          <w:rFonts w:ascii="Arial" w:hAnsi="Arial" w:cs="Arial"/>
        </w:rPr>
      </w:pPr>
      <w:r w:rsidRPr="00795790">
        <w:rPr>
          <w:rFonts w:ascii="Arial" w:hAnsi="Arial" w:cs="Arial"/>
        </w:rPr>
        <w:t>Quadro</w:t>
      </w:r>
      <w:r w:rsidR="00953AE4" w:rsidRPr="00795790">
        <w:rPr>
          <w:rFonts w:ascii="Arial" w:hAnsi="Arial" w:cs="Arial"/>
        </w:rPr>
        <w:t xml:space="preserve"> 0</w:t>
      </w:r>
      <w:r w:rsidR="004B351C" w:rsidRPr="00795790">
        <w:rPr>
          <w:rFonts w:ascii="Arial" w:hAnsi="Arial" w:cs="Arial"/>
        </w:rPr>
        <w:t>5</w:t>
      </w:r>
      <w:r w:rsidR="00953AE4" w:rsidRPr="00795790">
        <w:rPr>
          <w:rFonts w:ascii="Arial" w:hAnsi="Arial" w:cs="Arial"/>
        </w:rPr>
        <w:t xml:space="preserve">- Evolução da verticalização do ensino </w:t>
      </w:r>
      <w:r w:rsidR="002573DF" w:rsidRPr="00795790">
        <w:rPr>
          <w:rFonts w:ascii="Arial" w:hAnsi="Arial" w:cs="Arial"/>
        </w:rPr>
        <w:t>n</w:t>
      </w:r>
      <w:r w:rsidR="00953AE4" w:rsidRPr="00795790">
        <w:rPr>
          <w:rFonts w:ascii="Arial" w:hAnsi="Arial" w:cs="Arial"/>
        </w:rPr>
        <w:t>a Unioeste</w:t>
      </w:r>
    </w:p>
    <w:tbl>
      <w:tblPr>
        <w:tblStyle w:val="Tabelacomgrade"/>
        <w:tblW w:w="9180" w:type="dxa"/>
        <w:tblLayout w:type="fixed"/>
        <w:tblLook w:val="04A0" w:firstRow="1" w:lastRow="0" w:firstColumn="1" w:lastColumn="0" w:noHBand="0" w:noVBand="1"/>
      </w:tblPr>
      <w:tblGrid>
        <w:gridCol w:w="2093"/>
        <w:gridCol w:w="709"/>
        <w:gridCol w:w="708"/>
        <w:gridCol w:w="709"/>
        <w:gridCol w:w="709"/>
        <w:gridCol w:w="709"/>
        <w:gridCol w:w="708"/>
        <w:gridCol w:w="709"/>
        <w:gridCol w:w="709"/>
        <w:gridCol w:w="1417"/>
      </w:tblGrid>
      <w:tr w:rsidR="000D01EA" w:rsidRPr="00CF5A3A" w:rsidTr="00795790">
        <w:trPr>
          <w:trHeight w:val="778"/>
        </w:trPr>
        <w:tc>
          <w:tcPr>
            <w:tcW w:w="2093" w:type="dxa"/>
            <w:hideMark/>
          </w:tcPr>
          <w:p w:rsidR="00CF5A3A" w:rsidRPr="000D01EA" w:rsidRDefault="00CF5A3A" w:rsidP="005A47D7">
            <w:pPr>
              <w:jc w:val="center"/>
              <w:rPr>
                <w:rFonts w:ascii="Arial" w:hAnsi="Arial" w:cs="Arial"/>
                <w:sz w:val="20"/>
                <w:szCs w:val="20"/>
              </w:rPr>
            </w:pPr>
          </w:p>
        </w:tc>
        <w:tc>
          <w:tcPr>
            <w:tcW w:w="709" w:type="dxa"/>
            <w:hideMark/>
          </w:tcPr>
          <w:p w:rsidR="005419D7" w:rsidRDefault="005419D7" w:rsidP="005A47D7">
            <w:pPr>
              <w:jc w:val="center"/>
              <w:rPr>
                <w:rFonts w:ascii="Arial" w:hAnsi="Arial" w:cs="Arial"/>
                <w:sz w:val="20"/>
                <w:szCs w:val="20"/>
              </w:rPr>
            </w:pPr>
          </w:p>
          <w:p w:rsidR="00CF5A3A" w:rsidRPr="000D01EA" w:rsidRDefault="00CF5A3A" w:rsidP="005A47D7">
            <w:pPr>
              <w:jc w:val="center"/>
              <w:rPr>
                <w:rFonts w:ascii="Arial" w:hAnsi="Arial" w:cs="Arial"/>
                <w:sz w:val="20"/>
                <w:szCs w:val="20"/>
              </w:rPr>
            </w:pPr>
            <w:r w:rsidRPr="000D01EA">
              <w:rPr>
                <w:rFonts w:ascii="Arial" w:hAnsi="Arial" w:cs="Arial"/>
                <w:sz w:val="20"/>
                <w:szCs w:val="20"/>
              </w:rPr>
              <w:t>2004</w:t>
            </w:r>
          </w:p>
        </w:tc>
        <w:tc>
          <w:tcPr>
            <w:tcW w:w="708" w:type="dxa"/>
            <w:hideMark/>
          </w:tcPr>
          <w:p w:rsidR="005419D7" w:rsidRDefault="005419D7" w:rsidP="005A47D7">
            <w:pPr>
              <w:jc w:val="center"/>
              <w:rPr>
                <w:rFonts w:ascii="Arial" w:hAnsi="Arial" w:cs="Arial"/>
                <w:sz w:val="20"/>
                <w:szCs w:val="20"/>
              </w:rPr>
            </w:pPr>
          </w:p>
          <w:p w:rsidR="00CF5A3A" w:rsidRPr="000D01EA" w:rsidRDefault="00CF5A3A" w:rsidP="005A47D7">
            <w:pPr>
              <w:jc w:val="center"/>
              <w:rPr>
                <w:rFonts w:ascii="Arial" w:hAnsi="Arial" w:cs="Arial"/>
                <w:sz w:val="20"/>
                <w:szCs w:val="20"/>
              </w:rPr>
            </w:pPr>
            <w:r w:rsidRPr="000D01EA">
              <w:rPr>
                <w:rFonts w:ascii="Arial" w:hAnsi="Arial" w:cs="Arial"/>
                <w:sz w:val="20"/>
                <w:szCs w:val="20"/>
              </w:rPr>
              <w:t>2008</w:t>
            </w:r>
          </w:p>
        </w:tc>
        <w:tc>
          <w:tcPr>
            <w:tcW w:w="709" w:type="dxa"/>
            <w:hideMark/>
          </w:tcPr>
          <w:p w:rsidR="005419D7" w:rsidRDefault="005419D7" w:rsidP="005A47D7">
            <w:pPr>
              <w:jc w:val="center"/>
              <w:rPr>
                <w:rFonts w:ascii="Arial" w:hAnsi="Arial" w:cs="Arial"/>
                <w:sz w:val="20"/>
                <w:szCs w:val="20"/>
              </w:rPr>
            </w:pPr>
          </w:p>
          <w:p w:rsidR="00CF5A3A" w:rsidRPr="000D01EA" w:rsidRDefault="00CF5A3A" w:rsidP="005A47D7">
            <w:pPr>
              <w:jc w:val="center"/>
              <w:rPr>
                <w:rFonts w:ascii="Arial" w:hAnsi="Arial" w:cs="Arial"/>
                <w:sz w:val="20"/>
                <w:szCs w:val="20"/>
              </w:rPr>
            </w:pPr>
            <w:r w:rsidRPr="000D01EA">
              <w:rPr>
                <w:rFonts w:ascii="Arial" w:hAnsi="Arial" w:cs="Arial"/>
                <w:sz w:val="20"/>
                <w:szCs w:val="20"/>
              </w:rPr>
              <w:t>2009</w:t>
            </w:r>
          </w:p>
        </w:tc>
        <w:tc>
          <w:tcPr>
            <w:tcW w:w="709" w:type="dxa"/>
            <w:hideMark/>
          </w:tcPr>
          <w:p w:rsidR="005419D7" w:rsidRDefault="005419D7" w:rsidP="005A47D7">
            <w:pPr>
              <w:jc w:val="center"/>
              <w:rPr>
                <w:rFonts w:ascii="Arial" w:hAnsi="Arial" w:cs="Arial"/>
                <w:sz w:val="20"/>
                <w:szCs w:val="20"/>
              </w:rPr>
            </w:pPr>
          </w:p>
          <w:p w:rsidR="00CF5A3A" w:rsidRPr="000D01EA" w:rsidRDefault="00CF5A3A" w:rsidP="005A47D7">
            <w:pPr>
              <w:jc w:val="center"/>
              <w:rPr>
                <w:rFonts w:ascii="Arial" w:hAnsi="Arial" w:cs="Arial"/>
                <w:sz w:val="20"/>
                <w:szCs w:val="20"/>
              </w:rPr>
            </w:pPr>
            <w:r w:rsidRPr="000D01EA">
              <w:rPr>
                <w:rFonts w:ascii="Arial" w:hAnsi="Arial" w:cs="Arial"/>
                <w:sz w:val="20"/>
                <w:szCs w:val="20"/>
              </w:rPr>
              <w:t>2010</w:t>
            </w:r>
          </w:p>
        </w:tc>
        <w:tc>
          <w:tcPr>
            <w:tcW w:w="709" w:type="dxa"/>
            <w:hideMark/>
          </w:tcPr>
          <w:p w:rsidR="005419D7" w:rsidRDefault="005419D7" w:rsidP="005A47D7">
            <w:pPr>
              <w:jc w:val="center"/>
              <w:rPr>
                <w:rFonts w:ascii="Arial" w:hAnsi="Arial" w:cs="Arial"/>
                <w:sz w:val="20"/>
                <w:szCs w:val="20"/>
              </w:rPr>
            </w:pPr>
          </w:p>
          <w:p w:rsidR="00CF5A3A" w:rsidRPr="000D01EA" w:rsidRDefault="00CF5A3A" w:rsidP="005A47D7">
            <w:pPr>
              <w:jc w:val="center"/>
              <w:rPr>
                <w:rFonts w:ascii="Arial" w:hAnsi="Arial" w:cs="Arial"/>
                <w:sz w:val="20"/>
                <w:szCs w:val="20"/>
              </w:rPr>
            </w:pPr>
            <w:r w:rsidRPr="000D01EA">
              <w:rPr>
                <w:rFonts w:ascii="Arial" w:hAnsi="Arial" w:cs="Arial"/>
                <w:sz w:val="20"/>
                <w:szCs w:val="20"/>
              </w:rPr>
              <w:t>2011</w:t>
            </w:r>
          </w:p>
        </w:tc>
        <w:tc>
          <w:tcPr>
            <w:tcW w:w="708" w:type="dxa"/>
            <w:hideMark/>
          </w:tcPr>
          <w:p w:rsidR="005419D7" w:rsidRDefault="005419D7" w:rsidP="005A47D7">
            <w:pPr>
              <w:jc w:val="center"/>
              <w:rPr>
                <w:rFonts w:ascii="Arial" w:hAnsi="Arial" w:cs="Arial"/>
                <w:sz w:val="20"/>
                <w:szCs w:val="20"/>
              </w:rPr>
            </w:pPr>
          </w:p>
          <w:p w:rsidR="00CF5A3A" w:rsidRPr="000D01EA" w:rsidRDefault="00CF5A3A" w:rsidP="005A47D7">
            <w:pPr>
              <w:jc w:val="center"/>
              <w:rPr>
                <w:rFonts w:ascii="Arial" w:hAnsi="Arial" w:cs="Arial"/>
                <w:sz w:val="20"/>
                <w:szCs w:val="20"/>
              </w:rPr>
            </w:pPr>
            <w:r w:rsidRPr="000D01EA">
              <w:rPr>
                <w:rFonts w:ascii="Arial" w:hAnsi="Arial" w:cs="Arial"/>
                <w:sz w:val="20"/>
                <w:szCs w:val="20"/>
              </w:rPr>
              <w:t>2012</w:t>
            </w:r>
          </w:p>
        </w:tc>
        <w:tc>
          <w:tcPr>
            <w:tcW w:w="709" w:type="dxa"/>
            <w:hideMark/>
          </w:tcPr>
          <w:p w:rsidR="005419D7" w:rsidRDefault="005419D7" w:rsidP="005A47D7">
            <w:pPr>
              <w:jc w:val="center"/>
              <w:rPr>
                <w:rFonts w:ascii="Arial" w:hAnsi="Arial" w:cs="Arial"/>
                <w:sz w:val="20"/>
                <w:szCs w:val="20"/>
              </w:rPr>
            </w:pPr>
          </w:p>
          <w:p w:rsidR="00CF5A3A" w:rsidRPr="000D01EA" w:rsidRDefault="00CF5A3A" w:rsidP="005A47D7">
            <w:pPr>
              <w:jc w:val="center"/>
              <w:rPr>
                <w:rFonts w:ascii="Arial" w:hAnsi="Arial" w:cs="Arial"/>
                <w:sz w:val="20"/>
                <w:szCs w:val="20"/>
              </w:rPr>
            </w:pPr>
            <w:r w:rsidRPr="000D01EA">
              <w:rPr>
                <w:rFonts w:ascii="Arial" w:hAnsi="Arial" w:cs="Arial"/>
                <w:sz w:val="20"/>
                <w:szCs w:val="20"/>
              </w:rPr>
              <w:t>2013</w:t>
            </w:r>
          </w:p>
        </w:tc>
        <w:tc>
          <w:tcPr>
            <w:tcW w:w="709" w:type="dxa"/>
            <w:hideMark/>
          </w:tcPr>
          <w:p w:rsidR="005419D7" w:rsidRDefault="005419D7" w:rsidP="005A47D7">
            <w:pPr>
              <w:jc w:val="center"/>
              <w:rPr>
                <w:rFonts w:ascii="Arial" w:hAnsi="Arial" w:cs="Arial"/>
                <w:sz w:val="20"/>
                <w:szCs w:val="20"/>
              </w:rPr>
            </w:pPr>
          </w:p>
          <w:p w:rsidR="00CF5A3A" w:rsidRPr="000D01EA" w:rsidRDefault="00CF5A3A" w:rsidP="005A47D7">
            <w:pPr>
              <w:jc w:val="center"/>
              <w:rPr>
                <w:rFonts w:ascii="Arial" w:hAnsi="Arial" w:cs="Arial"/>
                <w:sz w:val="20"/>
                <w:szCs w:val="20"/>
              </w:rPr>
            </w:pPr>
            <w:r w:rsidRPr="000D01EA">
              <w:rPr>
                <w:rFonts w:ascii="Arial" w:hAnsi="Arial" w:cs="Arial"/>
                <w:sz w:val="20"/>
                <w:szCs w:val="20"/>
              </w:rPr>
              <w:t>2014</w:t>
            </w:r>
          </w:p>
        </w:tc>
        <w:tc>
          <w:tcPr>
            <w:tcW w:w="1417" w:type="dxa"/>
            <w:hideMark/>
          </w:tcPr>
          <w:p w:rsidR="00CF5A3A" w:rsidRPr="000D01EA" w:rsidRDefault="00CF5A3A" w:rsidP="005A47D7">
            <w:pPr>
              <w:jc w:val="center"/>
              <w:rPr>
                <w:rFonts w:ascii="Arial" w:hAnsi="Arial" w:cs="Arial"/>
                <w:sz w:val="20"/>
                <w:szCs w:val="20"/>
              </w:rPr>
            </w:pPr>
            <w:r w:rsidRPr="000D01EA">
              <w:rPr>
                <w:rFonts w:ascii="Arial" w:hAnsi="Arial" w:cs="Arial"/>
                <w:sz w:val="20"/>
                <w:szCs w:val="20"/>
              </w:rPr>
              <w:t>Crescimento 2004/2014 (%)</w:t>
            </w:r>
          </w:p>
        </w:tc>
      </w:tr>
      <w:tr w:rsidR="000D01EA" w:rsidRPr="00CF5A3A" w:rsidTr="000D01EA">
        <w:trPr>
          <w:trHeight w:val="585"/>
        </w:trPr>
        <w:tc>
          <w:tcPr>
            <w:tcW w:w="2093" w:type="dxa"/>
            <w:hideMark/>
          </w:tcPr>
          <w:p w:rsidR="00CF5A3A" w:rsidRPr="000D01EA" w:rsidRDefault="00CF5A3A" w:rsidP="005A47D7">
            <w:pPr>
              <w:jc w:val="both"/>
              <w:rPr>
                <w:rFonts w:ascii="Arial" w:hAnsi="Arial" w:cs="Arial"/>
                <w:sz w:val="20"/>
                <w:szCs w:val="20"/>
              </w:rPr>
            </w:pPr>
            <w:r w:rsidRPr="000D01EA">
              <w:rPr>
                <w:rFonts w:ascii="Arial" w:hAnsi="Arial" w:cs="Arial"/>
                <w:sz w:val="20"/>
                <w:szCs w:val="20"/>
              </w:rPr>
              <w:t xml:space="preserve">Nº de Programas </w:t>
            </w:r>
            <w:r w:rsidRPr="00027C34">
              <w:rPr>
                <w:rFonts w:ascii="Arial" w:hAnsi="Arial" w:cs="Arial"/>
                <w:i/>
                <w:sz w:val="20"/>
                <w:szCs w:val="20"/>
              </w:rPr>
              <w:t>Stricto Sensu</w:t>
            </w:r>
          </w:p>
        </w:tc>
        <w:tc>
          <w:tcPr>
            <w:tcW w:w="709" w:type="dxa"/>
            <w:hideMark/>
          </w:tcPr>
          <w:p w:rsidR="005419D7" w:rsidRDefault="005419D7" w:rsidP="00795790">
            <w:pPr>
              <w:jc w:val="right"/>
              <w:rPr>
                <w:rFonts w:ascii="Arial" w:hAnsi="Arial" w:cs="Arial"/>
                <w:sz w:val="20"/>
                <w:szCs w:val="20"/>
              </w:rPr>
            </w:pPr>
          </w:p>
          <w:p w:rsidR="00CF5A3A" w:rsidRPr="000D01EA" w:rsidRDefault="00CF5A3A" w:rsidP="00795790">
            <w:pPr>
              <w:jc w:val="right"/>
              <w:rPr>
                <w:rFonts w:ascii="Arial" w:hAnsi="Arial" w:cs="Arial"/>
                <w:sz w:val="20"/>
                <w:szCs w:val="20"/>
              </w:rPr>
            </w:pPr>
            <w:r w:rsidRPr="000D01EA">
              <w:rPr>
                <w:rFonts w:ascii="Arial" w:hAnsi="Arial" w:cs="Arial"/>
                <w:sz w:val="20"/>
                <w:szCs w:val="20"/>
              </w:rPr>
              <w:t>4</w:t>
            </w:r>
          </w:p>
        </w:tc>
        <w:tc>
          <w:tcPr>
            <w:tcW w:w="708" w:type="dxa"/>
            <w:hideMark/>
          </w:tcPr>
          <w:p w:rsidR="005419D7" w:rsidRDefault="005419D7" w:rsidP="00795790">
            <w:pPr>
              <w:jc w:val="right"/>
              <w:rPr>
                <w:rFonts w:ascii="Arial" w:hAnsi="Arial" w:cs="Arial"/>
                <w:sz w:val="20"/>
                <w:szCs w:val="20"/>
              </w:rPr>
            </w:pPr>
          </w:p>
          <w:p w:rsidR="00CF5A3A" w:rsidRPr="000D01EA" w:rsidRDefault="00CF5A3A" w:rsidP="00795790">
            <w:pPr>
              <w:jc w:val="right"/>
              <w:rPr>
                <w:rFonts w:ascii="Arial" w:hAnsi="Arial" w:cs="Arial"/>
                <w:sz w:val="20"/>
                <w:szCs w:val="20"/>
              </w:rPr>
            </w:pPr>
            <w:r w:rsidRPr="000D01EA">
              <w:rPr>
                <w:rFonts w:ascii="Arial" w:hAnsi="Arial" w:cs="Arial"/>
                <w:sz w:val="20"/>
                <w:szCs w:val="20"/>
              </w:rPr>
              <w:t>12</w:t>
            </w:r>
          </w:p>
        </w:tc>
        <w:tc>
          <w:tcPr>
            <w:tcW w:w="709" w:type="dxa"/>
            <w:hideMark/>
          </w:tcPr>
          <w:p w:rsidR="005419D7" w:rsidRDefault="005419D7" w:rsidP="00795790">
            <w:pPr>
              <w:jc w:val="right"/>
              <w:rPr>
                <w:rFonts w:ascii="Arial" w:hAnsi="Arial" w:cs="Arial"/>
                <w:sz w:val="20"/>
                <w:szCs w:val="20"/>
              </w:rPr>
            </w:pPr>
          </w:p>
          <w:p w:rsidR="00CF5A3A" w:rsidRPr="000D01EA" w:rsidRDefault="00CF5A3A" w:rsidP="00795790">
            <w:pPr>
              <w:jc w:val="right"/>
              <w:rPr>
                <w:rFonts w:ascii="Arial" w:hAnsi="Arial" w:cs="Arial"/>
                <w:sz w:val="20"/>
                <w:szCs w:val="20"/>
              </w:rPr>
            </w:pPr>
            <w:r w:rsidRPr="000D01EA">
              <w:rPr>
                <w:rFonts w:ascii="Arial" w:hAnsi="Arial" w:cs="Arial"/>
                <w:sz w:val="20"/>
                <w:szCs w:val="20"/>
              </w:rPr>
              <w:t>13</w:t>
            </w:r>
          </w:p>
        </w:tc>
        <w:tc>
          <w:tcPr>
            <w:tcW w:w="709" w:type="dxa"/>
            <w:hideMark/>
          </w:tcPr>
          <w:p w:rsidR="005419D7" w:rsidRDefault="005419D7" w:rsidP="00795790">
            <w:pPr>
              <w:jc w:val="right"/>
              <w:rPr>
                <w:rFonts w:ascii="Arial" w:hAnsi="Arial" w:cs="Arial"/>
                <w:sz w:val="20"/>
                <w:szCs w:val="20"/>
              </w:rPr>
            </w:pPr>
          </w:p>
          <w:p w:rsidR="00CF5A3A" w:rsidRPr="000D01EA" w:rsidRDefault="00CF5A3A" w:rsidP="00795790">
            <w:pPr>
              <w:jc w:val="right"/>
              <w:rPr>
                <w:rFonts w:ascii="Arial" w:hAnsi="Arial" w:cs="Arial"/>
                <w:sz w:val="20"/>
                <w:szCs w:val="20"/>
              </w:rPr>
            </w:pPr>
            <w:r w:rsidRPr="000D01EA">
              <w:rPr>
                <w:rFonts w:ascii="Arial" w:hAnsi="Arial" w:cs="Arial"/>
                <w:sz w:val="20"/>
                <w:szCs w:val="20"/>
              </w:rPr>
              <w:t>20</w:t>
            </w:r>
          </w:p>
        </w:tc>
        <w:tc>
          <w:tcPr>
            <w:tcW w:w="709" w:type="dxa"/>
            <w:hideMark/>
          </w:tcPr>
          <w:p w:rsidR="005419D7" w:rsidRDefault="005419D7" w:rsidP="00795790">
            <w:pPr>
              <w:jc w:val="right"/>
              <w:rPr>
                <w:rFonts w:ascii="Arial" w:hAnsi="Arial" w:cs="Arial"/>
                <w:sz w:val="20"/>
                <w:szCs w:val="20"/>
              </w:rPr>
            </w:pPr>
          </w:p>
          <w:p w:rsidR="00CF5A3A" w:rsidRPr="000D01EA" w:rsidRDefault="00CF5A3A" w:rsidP="00795790">
            <w:pPr>
              <w:jc w:val="right"/>
              <w:rPr>
                <w:rFonts w:ascii="Arial" w:hAnsi="Arial" w:cs="Arial"/>
                <w:sz w:val="20"/>
                <w:szCs w:val="20"/>
              </w:rPr>
            </w:pPr>
            <w:r w:rsidRPr="000D01EA">
              <w:rPr>
                <w:rFonts w:ascii="Arial" w:hAnsi="Arial" w:cs="Arial"/>
                <w:sz w:val="20"/>
                <w:szCs w:val="20"/>
              </w:rPr>
              <w:t>22</w:t>
            </w:r>
          </w:p>
        </w:tc>
        <w:tc>
          <w:tcPr>
            <w:tcW w:w="708" w:type="dxa"/>
            <w:hideMark/>
          </w:tcPr>
          <w:p w:rsidR="005419D7" w:rsidRDefault="005419D7" w:rsidP="00795790">
            <w:pPr>
              <w:jc w:val="right"/>
              <w:rPr>
                <w:rFonts w:ascii="Arial" w:hAnsi="Arial" w:cs="Arial"/>
                <w:sz w:val="20"/>
                <w:szCs w:val="20"/>
              </w:rPr>
            </w:pPr>
          </w:p>
          <w:p w:rsidR="00CF5A3A" w:rsidRPr="000D01EA" w:rsidRDefault="00CF5A3A" w:rsidP="00795790">
            <w:pPr>
              <w:jc w:val="right"/>
              <w:rPr>
                <w:rFonts w:ascii="Arial" w:hAnsi="Arial" w:cs="Arial"/>
                <w:sz w:val="20"/>
                <w:szCs w:val="20"/>
              </w:rPr>
            </w:pPr>
            <w:r w:rsidRPr="000D01EA">
              <w:rPr>
                <w:rFonts w:ascii="Arial" w:hAnsi="Arial" w:cs="Arial"/>
                <w:sz w:val="20"/>
                <w:szCs w:val="20"/>
              </w:rPr>
              <w:t>25</w:t>
            </w:r>
          </w:p>
        </w:tc>
        <w:tc>
          <w:tcPr>
            <w:tcW w:w="709" w:type="dxa"/>
            <w:hideMark/>
          </w:tcPr>
          <w:p w:rsidR="005419D7" w:rsidRDefault="005419D7" w:rsidP="00795790">
            <w:pPr>
              <w:jc w:val="right"/>
              <w:rPr>
                <w:rFonts w:ascii="Arial" w:hAnsi="Arial" w:cs="Arial"/>
                <w:sz w:val="20"/>
                <w:szCs w:val="20"/>
              </w:rPr>
            </w:pPr>
          </w:p>
          <w:p w:rsidR="00CF5A3A" w:rsidRPr="000D01EA" w:rsidRDefault="00CF5A3A" w:rsidP="00795790">
            <w:pPr>
              <w:jc w:val="right"/>
              <w:rPr>
                <w:rFonts w:ascii="Arial" w:hAnsi="Arial" w:cs="Arial"/>
                <w:sz w:val="20"/>
                <w:szCs w:val="20"/>
              </w:rPr>
            </w:pPr>
            <w:r w:rsidRPr="000D01EA">
              <w:rPr>
                <w:rFonts w:ascii="Arial" w:hAnsi="Arial" w:cs="Arial"/>
                <w:sz w:val="20"/>
                <w:szCs w:val="20"/>
              </w:rPr>
              <w:t>31</w:t>
            </w:r>
          </w:p>
        </w:tc>
        <w:tc>
          <w:tcPr>
            <w:tcW w:w="709" w:type="dxa"/>
            <w:hideMark/>
          </w:tcPr>
          <w:p w:rsidR="005419D7" w:rsidRDefault="005419D7" w:rsidP="00795790">
            <w:pPr>
              <w:jc w:val="right"/>
              <w:rPr>
                <w:rFonts w:ascii="Arial" w:hAnsi="Arial" w:cs="Arial"/>
                <w:sz w:val="20"/>
                <w:szCs w:val="20"/>
              </w:rPr>
            </w:pPr>
          </w:p>
          <w:p w:rsidR="00CF5A3A" w:rsidRPr="000D01EA" w:rsidRDefault="00CF5A3A" w:rsidP="00795790">
            <w:pPr>
              <w:jc w:val="right"/>
              <w:rPr>
                <w:rFonts w:ascii="Arial" w:hAnsi="Arial" w:cs="Arial"/>
                <w:sz w:val="20"/>
                <w:szCs w:val="20"/>
              </w:rPr>
            </w:pPr>
            <w:r w:rsidRPr="000D01EA">
              <w:rPr>
                <w:rFonts w:ascii="Arial" w:hAnsi="Arial" w:cs="Arial"/>
                <w:sz w:val="20"/>
                <w:szCs w:val="20"/>
              </w:rPr>
              <w:t>36</w:t>
            </w:r>
          </w:p>
        </w:tc>
        <w:tc>
          <w:tcPr>
            <w:tcW w:w="1417" w:type="dxa"/>
            <w:hideMark/>
          </w:tcPr>
          <w:p w:rsidR="005419D7" w:rsidRDefault="005419D7" w:rsidP="00795790">
            <w:pPr>
              <w:jc w:val="right"/>
              <w:rPr>
                <w:rFonts w:ascii="Arial" w:hAnsi="Arial" w:cs="Arial"/>
                <w:sz w:val="20"/>
                <w:szCs w:val="20"/>
              </w:rPr>
            </w:pPr>
          </w:p>
          <w:p w:rsidR="00CF5A3A" w:rsidRPr="000D01EA" w:rsidRDefault="00CF5A3A" w:rsidP="00795790">
            <w:pPr>
              <w:jc w:val="right"/>
              <w:rPr>
                <w:rFonts w:ascii="Arial" w:hAnsi="Arial" w:cs="Arial"/>
                <w:sz w:val="20"/>
                <w:szCs w:val="20"/>
              </w:rPr>
            </w:pPr>
            <w:r w:rsidRPr="000D01EA">
              <w:rPr>
                <w:rFonts w:ascii="Arial" w:hAnsi="Arial" w:cs="Arial"/>
                <w:sz w:val="20"/>
                <w:szCs w:val="20"/>
              </w:rPr>
              <w:t>900%</w:t>
            </w:r>
          </w:p>
        </w:tc>
      </w:tr>
      <w:tr w:rsidR="000D01EA" w:rsidRPr="00CF5A3A" w:rsidTr="00795790">
        <w:trPr>
          <w:trHeight w:val="1094"/>
        </w:trPr>
        <w:tc>
          <w:tcPr>
            <w:tcW w:w="2093" w:type="dxa"/>
            <w:hideMark/>
          </w:tcPr>
          <w:p w:rsidR="00CF5A3A" w:rsidRPr="000D01EA" w:rsidRDefault="00CF5A3A" w:rsidP="005A47D7">
            <w:pPr>
              <w:jc w:val="both"/>
              <w:rPr>
                <w:rFonts w:ascii="Arial" w:hAnsi="Arial" w:cs="Arial"/>
                <w:sz w:val="20"/>
                <w:szCs w:val="20"/>
              </w:rPr>
            </w:pPr>
            <w:r w:rsidRPr="000D01EA">
              <w:rPr>
                <w:rFonts w:ascii="Arial" w:hAnsi="Arial" w:cs="Arial"/>
                <w:sz w:val="20"/>
                <w:szCs w:val="20"/>
              </w:rPr>
              <w:t xml:space="preserve">Nº de Residências na área da saúde </w:t>
            </w:r>
            <w:r w:rsidRPr="000D01EA">
              <w:rPr>
                <w:rFonts w:ascii="Arial" w:hAnsi="Arial" w:cs="Arial"/>
                <w:sz w:val="16"/>
                <w:szCs w:val="16"/>
              </w:rPr>
              <w:t>(Medicina, odontologia, Farmacêutica,Fisioterapia e Enfermagem)</w:t>
            </w:r>
          </w:p>
        </w:tc>
        <w:tc>
          <w:tcPr>
            <w:tcW w:w="709" w:type="dxa"/>
            <w:hideMark/>
          </w:tcPr>
          <w:p w:rsidR="00AD6966" w:rsidRDefault="00AD6966" w:rsidP="00795790">
            <w:pPr>
              <w:jc w:val="right"/>
              <w:rPr>
                <w:rFonts w:ascii="Arial" w:hAnsi="Arial" w:cs="Arial"/>
                <w:sz w:val="20"/>
                <w:szCs w:val="20"/>
              </w:rPr>
            </w:pPr>
          </w:p>
          <w:p w:rsidR="005419D7" w:rsidRDefault="005419D7" w:rsidP="00795790">
            <w:pPr>
              <w:jc w:val="right"/>
              <w:rPr>
                <w:rFonts w:ascii="Arial" w:hAnsi="Arial" w:cs="Arial"/>
                <w:sz w:val="20"/>
                <w:szCs w:val="20"/>
              </w:rPr>
            </w:pPr>
          </w:p>
          <w:p w:rsidR="00CF5A3A" w:rsidRPr="000D01EA" w:rsidRDefault="00CF5A3A" w:rsidP="00795790">
            <w:pPr>
              <w:jc w:val="right"/>
              <w:rPr>
                <w:rFonts w:ascii="Arial" w:hAnsi="Arial" w:cs="Arial"/>
                <w:sz w:val="20"/>
                <w:szCs w:val="20"/>
              </w:rPr>
            </w:pPr>
            <w:r w:rsidRPr="000D01EA">
              <w:rPr>
                <w:rFonts w:ascii="Arial" w:hAnsi="Arial" w:cs="Arial"/>
                <w:sz w:val="20"/>
                <w:szCs w:val="20"/>
              </w:rPr>
              <w:t>1</w:t>
            </w:r>
          </w:p>
        </w:tc>
        <w:tc>
          <w:tcPr>
            <w:tcW w:w="708" w:type="dxa"/>
            <w:hideMark/>
          </w:tcPr>
          <w:p w:rsidR="00AD6966" w:rsidRDefault="00AD6966" w:rsidP="00795790">
            <w:pPr>
              <w:jc w:val="right"/>
              <w:rPr>
                <w:rFonts w:ascii="Arial" w:hAnsi="Arial" w:cs="Arial"/>
                <w:sz w:val="20"/>
                <w:szCs w:val="20"/>
              </w:rPr>
            </w:pPr>
          </w:p>
          <w:p w:rsidR="005419D7" w:rsidRDefault="005419D7" w:rsidP="00795790">
            <w:pPr>
              <w:jc w:val="right"/>
              <w:rPr>
                <w:rFonts w:ascii="Arial" w:hAnsi="Arial" w:cs="Arial"/>
                <w:sz w:val="20"/>
                <w:szCs w:val="20"/>
              </w:rPr>
            </w:pPr>
          </w:p>
          <w:p w:rsidR="00CF5A3A" w:rsidRPr="000D01EA" w:rsidRDefault="00CF5A3A" w:rsidP="00795790">
            <w:pPr>
              <w:jc w:val="right"/>
              <w:rPr>
                <w:rFonts w:ascii="Arial" w:hAnsi="Arial" w:cs="Arial"/>
                <w:sz w:val="20"/>
                <w:szCs w:val="20"/>
              </w:rPr>
            </w:pPr>
            <w:r w:rsidRPr="000D01EA">
              <w:rPr>
                <w:rFonts w:ascii="Arial" w:hAnsi="Arial" w:cs="Arial"/>
                <w:sz w:val="20"/>
                <w:szCs w:val="20"/>
              </w:rPr>
              <w:t>2</w:t>
            </w:r>
          </w:p>
        </w:tc>
        <w:tc>
          <w:tcPr>
            <w:tcW w:w="709" w:type="dxa"/>
            <w:hideMark/>
          </w:tcPr>
          <w:p w:rsidR="00AD6966" w:rsidRDefault="00AD6966" w:rsidP="00795790">
            <w:pPr>
              <w:jc w:val="right"/>
              <w:rPr>
                <w:rFonts w:ascii="Arial" w:hAnsi="Arial" w:cs="Arial"/>
                <w:sz w:val="20"/>
                <w:szCs w:val="20"/>
              </w:rPr>
            </w:pPr>
          </w:p>
          <w:p w:rsidR="005419D7" w:rsidRDefault="005419D7" w:rsidP="00795790">
            <w:pPr>
              <w:jc w:val="right"/>
              <w:rPr>
                <w:rFonts w:ascii="Arial" w:hAnsi="Arial" w:cs="Arial"/>
                <w:sz w:val="20"/>
                <w:szCs w:val="20"/>
              </w:rPr>
            </w:pPr>
          </w:p>
          <w:p w:rsidR="00CF5A3A" w:rsidRPr="000D01EA" w:rsidRDefault="00CF5A3A" w:rsidP="00795790">
            <w:pPr>
              <w:jc w:val="right"/>
              <w:rPr>
                <w:rFonts w:ascii="Arial" w:hAnsi="Arial" w:cs="Arial"/>
                <w:sz w:val="20"/>
                <w:szCs w:val="20"/>
              </w:rPr>
            </w:pPr>
            <w:r w:rsidRPr="000D01EA">
              <w:rPr>
                <w:rFonts w:ascii="Arial" w:hAnsi="Arial" w:cs="Arial"/>
                <w:sz w:val="20"/>
                <w:szCs w:val="20"/>
              </w:rPr>
              <w:t>3</w:t>
            </w:r>
          </w:p>
        </w:tc>
        <w:tc>
          <w:tcPr>
            <w:tcW w:w="709" w:type="dxa"/>
            <w:hideMark/>
          </w:tcPr>
          <w:p w:rsidR="00AD6966" w:rsidRDefault="00AD6966" w:rsidP="00795790">
            <w:pPr>
              <w:jc w:val="right"/>
              <w:rPr>
                <w:rFonts w:ascii="Arial" w:hAnsi="Arial" w:cs="Arial"/>
                <w:sz w:val="20"/>
                <w:szCs w:val="20"/>
              </w:rPr>
            </w:pPr>
          </w:p>
          <w:p w:rsidR="005419D7" w:rsidRDefault="005419D7" w:rsidP="00795790">
            <w:pPr>
              <w:jc w:val="right"/>
              <w:rPr>
                <w:rFonts w:ascii="Arial" w:hAnsi="Arial" w:cs="Arial"/>
                <w:sz w:val="20"/>
                <w:szCs w:val="20"/>
              </w:rPr>
            </w:pPr>
          </w:p>
          <w:p w:rsidR="00CF5A3A" w:rsidRPr="000D01EA" w:rsidRDefault="00CF5A3A" w:rsidP="00795790">
            <w:pPr>
              <w:jc w:val="right"/>
              <w:rPr>
                <w:rFonts w:ascii="Arial" w:hAnsi="Arial" w:cs="Arial"/>
                <w:sz w:val="20"/>
                <w:szCs w:val="20"/>
              </w:rPr>
            </w:pPr>
            <w:r w:rsidRPr="000D01EA">
              <w:rPr>
                <w:rFonts w:ascii="Arial" w:hAnsi="Arial" w:cs="Arial"/>
                <w:sz w:val="20"/>
                <w:szCs w:val="20"/>
              </w:rPr>
              <w:t>3</w:t>
            </w:r>
          </w:p>
        </w:tc>
        <w:tc>
          <w:tcPr>
            <w:tcW w:w="709" w:type="dxa"/>
            <w:hideMark/>
          </w:tcPr>
          <w:p w:rsidR="00AD6966" w:rsidRDefault="00AD6966" w:rsidP="00795790">
            <w:pPr>
              <w:jc w:val="right"/>
              <w:rPr>
                <w:rFonts w:ascii="Arial" w:hAnsi="Arial" w:cs="Arial"/>
                <w:sz w:val="20"/>
                <w:szCs w:val="20"/>
              </w:rPr>
            </w:pPr>
          </w:p>
          <w:p w:rsidR="005419D7" w:rsidRDefault="005419D7" w:rsidP="00795790">
            <w:pPr>
              <w:jc w:val="right"/>
              <w:rPr>
                <w:rFonts w:ascii="Arial" w:hAnsi="Arial" w:cs="Arial"/>
                <w:sz w:val="20"/>
                <w:szCs w:val="20"/>
              </w:rPr>
            </w:pPr>
          </w:p>
          <w:p w:rsidR="00CF5A3A" w:rsidRPr="000D01EA" w:rsidRDefault="00CF5A3A" w:rsidP="00795790">
            <w:pPr>
              <w:jc w:val="right"/>
              <w:rPr>
                <w:rFonts w:ascii="Arial" w:hAnsi="Arial" w:cs="Arial"/>
                <w:sz w:val="20"/>
                <w:szCs w:val="20"/>
              </w:rPr>
            </w:pPr>
            <w:r w:rsidRPr="000D01EA">
              <w:rPr>
                <w:rFonts w:ascii="Arial" w:hAnsi="Arial" w:cs="Arial"/>
                <w:sz w:val="20"/>
                <w:szCs w:val="20"/>
              </w:rPr>
              <w:t>5</w:t>
            </w:r>
          </w:p>
        </w:tc>
        <w:tc>
          <w:tcPr>
            <w:tcW w:w="708" w:type="dxa"/>
            <w:hideMark/>
          </w:tcPr>
          <w:p w:rsidR="00AD6966" w:rsidRDefault="00AD6966" w:rsidP="00795790">
            <w:pPr>
              <w:jc w:val="right"/>
              <w:rPr>
                <w:rFonts w:ascii="Arial" w:hAnsi="Arial" w:cs="Arial"/>
                <w:sz w:val="20"/>
                <w:szCs w:val="20"/>
              </w:rPr>
            </w:pPr>
          </w:p>
          <w:p w:rsidR="005419D7" w:rsidRDefault="005419D7" w:rsidP="00795790">
            <w:pPr>
              <w:jc w:val="right"/>
              <w:rPr>
                <w:rFonts w:ascii="Arial" w:hAnsi="Arial" w:cs="Arial"/>
                <w:sz w:val="20"/>
                <w:szCs w:val="20"/>
              </w:rPr>
            </w:pPr>
          </w:p>
          <w:p w:rsidR="00CF5A3A" w:rsidRPr="000D01EA" w:rsidRDefault="00CF5A3A" w:rsidP="00795790">
            <w:pPr>
              <w:jc w:val="right"/>
              <w:rPr>
                <w:rFonts w:ascii="Arial" w:hAnsi="Arial" w:cs="Arial"/>
                <w:sz w:val="20"/>
                <w:szCs w:val="20"/>
              </w:rPr>
            </w:pPr>
            <w:r w:rsidRPr="000D01EA">
              <w:rPr>
                <w:rFonts w:ascii="Arial" w:hAnsi="Arial" w:cs="Arial"/>
                <w:sz w:val="20"/>
                <w:szCs w:val="20"/>
              </w:rPr>
              <w:t>9</w:t>
            </w:r>
          </w:p>
        </w:tc>
        <w:tc>
          <w:tcPr>
            <w:tcW w:w="709" w:type="dxa"/>
            <w:hideMark/>
          </w:tcPr>
          <w:p w:rsidR="00AD6966" w:rsidRDefault="00AD6966" w:rsidP="00795790">
            <w:pPr>
              <w:jc w:val="right"/>
              <w:rPr>
                <w:rFonts w:ascii="Arial" w:hAnsi="Arial" w:cs="Arial"/>
                <w:sz w:val="20"/>
                <w:szCs w:val="20"/>
              </w:rPr>
            </w:pPr>
          </w:p>
          <w:p w:rsidR="005419D7" w:rsidRDefault="005419D7" w:rsidP="00795790">
            <w:pPr>
              <w:jc w:val="right"/>
              <w:rPr>
                <w:rFonts w:ascii="Arial" w:hAnsi="Arial" w:cs="Arial"/>
                <w:sz w:val="20"/>
                <w:szCs w:val="20"/>
              </w:rPr>
            </w:pPr>
          </w:p>
          <w:p w:rsidR="00CF5A3A" w:rsidRPr="000D01EA" w:rsidRDefault="00CF5A3A" w:rsidP="00795790">
            <w:pPr>
              <w:jc w:val="right"/>
              <w:rPr>
                <w:rFonts w:ascii="Arial" w:hAnsi="Arial" w:cs="Arial"/>
                <w:sz w:val="20"/>
                <w:szCs w:val="20"/>
              </w:rPr>
            </w:pPr>
            <w:r w:rsidRPr="000D01EA">
              <w:rPr>
                <w:rFonts w:ascii="Arial" w:hAnsi="Arial" w:cs="Arial"/>
                <w:sz w:val="20"/>
                <w:szCs w:val="20"/>
              </w:rPr>
              <w:t>9</w:t>
            </w:r>
          </w:p>
        </w:tc>
        <w:tc>
          <w:tcPr>
            <w:tcW w:w="709" w:type="dxa"/>
            <w:hideMark/>
          </w:tcPr>
          <w:p w:rsidR="00AD6966" w:rsidRDefault="00AD6966" w:rsidP="00795790">
            <w:pPr>
              <w:jc w:val="right"/>
              <w:rPr>
                <w:rFonts w:ascii="Arial" w:hAnsi="Arial" w:cs="Arial"/>
                <w:sz w:val="20"/>
                <w:szCs w:val="20"/>
              </w:rPr>
            </w:pPr>
          </w:p>
          <w:p w:rsidR="005419D7" w:rsidRDefault="005419D7" w:rsidP="00795790">
            <w:pPr>
              <w:jc w:val="right"/>
              <w:rPr>
                <w:rFonts w:ascii="Arial" w:hAnsi="Arial" w:cs="Arial"/>
                <w:sz w:val="20"/>
                <w:szCs w:val="20"/>
              </w:rPr>
            </w:pPr>
          </w:p>
          <w:p w:rsidR="00CF5A3A" w:rsidRPr="000D01EA" w:rsidRDefault="00CF5A3A" w:rsidP="00795790">
            <w:pPr>
              <w:jc w:val="right"/>
              <w:rPr>
                <w:rFonts w:ascii="Arial" w:hAnsi="Arial" w:cs="Arial"/>
                <w:sz w:val="20"/>
                <w:szCs w:val="20"/>
              </w:rPr>
            </w:pPr>
            <w:r w:rsidRPr="000D01EA">
              <w:rPr>
                <w:rFonts w:ascii="Arial" w:hAnsi="Arial" w:cs="Arial"/>
                <w:sz w:val="20"/>
                <w:szCs w:val="20"/>
              </w:rPr>
              <w:t>13</w:t>
            </w:r>
          </w:p>
        </w:tc>
        <w:tc>
          <w:tcPr>
            <w:tcW w:w="1417" w:type="dxa"/>
            <w:hideMark/>
          </w:tcPr>
          <w:p w:rsidR="00AD6966" w:rsidRDefault="00AD6966" w:rsidP="00795790">
            <w:pPr>
              <w:jc w:val="right"/>
              <w:rPr>
                <w:rFonts w:ascii="Arial" w:hAnsi="Arial" w:cs="Arial"/>
                <w:sz w:val="20"/>
                <w:szCs w:val="20"/>
              </w:rPr>
            </w:pPr>
          </w:p>
          <w:p w:rsidR="005419D7" w:rsidRDefault="005419D7" w:rsidP="00795790">
            <w:pPr>
              <w:jc w:val="right"/>
              <w:rPr>
                <w:rFonts w:ascii="Arial" w:hAnsi="Arial" w:cs="Arial"/>
                <w:sz w:val="20"/>
                <w:szCs w:val="20"/>
              </w:rPr>
            </w:pPr>
          </w:p>
          <w:p w:rsidR="00CF5A3A" w:rsidRPr="000D01EA" w:rsidRDefault="00CF5A3A" w:rsidP="00795790">
            <w:pPr>
              <w:jc w:val="right"/>
              <w:rPr>
                <w:rFonts w:ascii="Arial" w:hAnsi="Arial" w:cs="Arial"/>
                <w:sz w:val="20"/>
                <w:szCs w:val="20"/>
              </w:rPr>
            </w:pPr>
            <w:r w:rsidRPr="000D01EA">
              <w:rPr>
                <w:rFonts w:ascii="Arial" w:hAnsi="Arial" w:cs="Arial"/>
                <w:sz w:val="20"/>
                <w:szCs w:val="20"/>
              </w:rPr>
              <w:t>1300%</w:t>
            </w:r>
          </w:p>
        </w:tc>
      </w:tr>
      <w:tr w:rsidR="000D01EA" w:rsidRPr="00CF5A3A" w:rsidTr="000D01EA">
        <w:trPr>
          <w:trHeight w:val="870"/>
        </w:trPr>
        <w:tc>
          <w:tcPr>
            <w:tcW w:w="2093" w:type="dxa"/>
            <w:hideMark/>
          </w:tcPr>
          <w:p w:rsidR="00CF5A3A" w:rsidRPr="000D01EA" w:rsidRDefault="00CF5A3A" w:rsidP="005A47D7">
            <w:pPr>
              <w:jc w:val="both"/>
              <w:rPr>
                <w:rFonts w:ascii="Arial" w:hAnsi="Arial" w:cs="Arial"/>
                <w:sz w:val="20"/>
                <w:szCs w:val="20"/>
              </w:rPr>
            </w:pPr>
            <w:r w:rsidRPr="000D01EA">
              <w:rPr>
                <w:rFonts w:ascii="Arial" w:hAnsi="Arial" w:cs="Arial"/>
                <w:sz w:val="20"/>
                <w:szCs w:val="20"/>
              </w:rPr>
              <w:t xml:space="preserve">Alunos de pós-graduação </w:t>
            </w:r>
            <w:r w:rsidRPr="00027C34">
              <w:rPr>
                <w:rFonts w:ascii="Arial" w:hAnsi="Arial" w:cs="Arial"/>
                <w:i/>
                <w:sz w:val="20"/>
                <w:szCs w:val="20"/>
              </w:rPr>
              <w:t>stricto sensu</w:t>
            </w:r>
          </w:p>
        </w:tc>
        <w:tc>
          <w:tcPr>
            <w:tcW w:w="709" w:type="dxa"/>
            <w:hideMark/>
          </w:tcPr>
          <w:p w:rsidR="00AD6966" w:rsidRDefault="00AD6966" w:rsidP="00795790">
            <w:pPr>
              <w:jc w:val="right"/>
              <w:rPr>
                <w:rFonts w:ascii="Arial" w:hAnsi="Arial" w:cs="Arial"/>
                <w:sz w:val="20"/>
                <w:szCs w:val="20"/>
              </w:rPr>
            </w:pPr>
          </w:p>
          <w:p w:rsidR="001F26DC" w:rsidRDefault="001F26DC" w:rsidP="00795790">
            <w:pPr>
              <w:jc w:val="right"/>
              <w:rPr>
                <w:rFonts w:ascii="Arial" w:hAnsi="Arial" w:cs="Arial"/>
                <w:sz w:val="20"/>
                <w:szCs w:val="20"/>
              </w:rPr>
            </w:pPr>
          </w:p>
          <w:p w:rsidR="00CF5A3A" w:rsidRPr="000D01EA" w:rsidRDefault="00CF5A3A" w:rsidP="00795790">
            <w:pPr>
              <w:jc w:val="right"/>
              <w:rPr>
                <w:rFonts w:ascii="Arial" w:hAnsi="Arial" w:cs="Arial"/>
                <w:sz w:val="20"/>
                <w:szCs w:val="20"/>
              </w:rPr>
            </w:pPr>
            <w:r w:rsidRPr="000D01EA">
              <w:rPr>
                <w:rFonts w:ascii="Arial" w:hAnsi="Arial" w:cs="Arial"/>
                <w:sz w:val="20"/>
                <w:szCs w:val="20"/>
              </w:rPr>
              <w:t>128</w:t>
            </w:r>
          </w:p>
        </w:tc>
        <w:tc>
          <w:tcPr>
            <w:tcW w:w="708" w:type="dxa"/>
            <w:hideMark/>
          </w:tcPr>
          <w:p w:rsidR="00AD6966" w:rsidRDefault="00AD6966" w:rsidP="00795790">
            <w:pPr>
              <w:jc w:val="right"/>
              <w:rPr>
                <w:rFonts w:ascii="Arial" w:hAnsi="Arial" w:cs="Arial"/>
                <w:sz w:val="20"/>
                <w:szCs w:val="20"/>
              </w:rPr>
            </w:pPr>
          </w:p>
          <w:p w:rsidR="001F26DC" w:rsidRDefault="001F26DC" w:rsidP="00795790">
            <w:pPr>
              <w:jc w:val="right"/>
              <w:rPr>
                <w:rFonts w:ascii="Arial" w:hAnsi="Arial" w:cs="Arial"/>
                <w:sz w:val="20"/>
                <w:szCs w:val="20"/>
              </w:rPr>
            </w:pPr>
          </w:p>
          <w:p w:rsidR="00CF5A3A" w:rsidRPr="000D01EA" w:rsidRDefault="00CF5A3A" w:rsidP="00795790">
            <w:pPr>
              <w:jc w:val="right"/>
              <w:rPr>
                <w:rFonts w:ascii="Arial" w:hAnsi="Arial" w:cs="Arial"/>
                <w:sz w:val="20"/>
                <w:szCs w:val="20"/>
              </w:rPr>
            </w:pPr>
            <w:r w:rsidRPr="000D01EA">
              <w:rPr>
                <w:rFonts w:ascii="Arial" w:hAnsi="Arial" w:cs="Arial"/>
                <w:sz w:val="20"/>
                <w:szCs w:val="20"/>
              </w:rPr>
              <w:t>343</w:t>
            </w:r>
          </w:p>
        </w:tc>
        <w:tc>
          <w:tcPr>
            <w:tcW w:w="709" w:type="dxa"/>
            <w:hideMark/>
          </w:tcPr>
          <w:p w:rsidR="00AD6966" w:rsidRDefault="00AD6966" w:rsidP="00795790">
            <w:pPr>
              <w:jc w:val="right"/>
              <w:rPr>
                <w:rFonts w:ascii="Arial" w:hAnsi="Arial" w:cs="Arial"/>
                <w:sz w:val="20"/>
                <w:szCs w:val="20"/>
              </w:rPr>
            </w:pPr>
          </w:p>
          <w:p w:rsidR="001F26DC" w:rsidRDefault="001F26DC" w:rsidP="00795790">
            <w:pPr>
              <w:jc w:val="right"/>
              <w:rPr>
                <w:rFonts w:ascii="Arial" w:hAnsi="Arial" w:cs="Arial"/>
                <w:sz w:val="20"/>
                <w:szCs w:val="20"/>
              </w:rPr>
            </w:pPr>
          </w:p>
          <w:p w:rsidR="00CF5A3A" w:rsidRPr="000D01EA" w:rsidRDefault="00CF5A3A" w:rsidP="00795790">
            <w:pPr>
              <w:jc w:val="right"/>
              <w:rPr>
                <w:rFonts w:ascii="Arial" w:hAnsi="Arial" w:cs="Arial"/>
                <w:sz w:val="20"/>
                <w:szCs w:val="20"/>
              </w:rPr>
            </w:pPr>
            <w:r w:rsidRPr="000D01EA">
              <w:rPr>
                <w:rFonts w:ascii="Arial" w:hAnsi="Arial" w:cs="Arial"/>
                <w:sz w:val="20"/>
                <w:szCs w:val="20"/>
              </w:rPr>
              <w:t>443</w:t>
            </w:r>
          </w:p>
        </w:tc>
        <w:tc>
          <w:tcPr>
            <w:tcW w:w="709" w:type="dxa"/>
            <w:hideMark/>
          </w:tcPr>
          <w:p w:rsidR="00AD6966" w:rsidRDefault="00AD6966" w:rsidP="00795790">
            <w:pPr>
              <w:jc w:val="right"/>
              <w:rPr>
                <w:rFonts w:ascii="Arial" w:hAnsi="Arial" w:cs="Arial"/>
                <w:sz w:val="20"/>
                <w:szCs w:val="20"/>
              </w:rPr>
            </w:pPr>
          </w:p>
          <w:p w:rsidR="001F26DC" w:rsidRDefault="001F26DC" w:rsidP="00795790">
            <w:pPr>
              <w:jc w:val="right"/>
              <w:rPr>
                <w:rFonts w:ascii="Arial" w:hAnsi="Arial" w:cs="Arial"/>
                <w:sz w:val="20"/>
                <w:szCs w:val="20"/>
              </w:rPr>
            </w:pPr>
          </w:p>
          <w:p w:rsidR="00CF5A3A" w:rsidRPr="000D01EA" w:rsidRDefault="00CF5A3A" w:rsidP="00795790">
            <w:pPr>
              <w:jc w:val="right"/>
              <w:rPr>
                <w:rFonts w:ascii="Arial" w:hAnsi="Arial" w:cs="Arial"/>
                <w:sz w:val="20"/>
                <w:szCs w:val="20"/>
              </w:rPr>
            </w:pPr>
            <w:r w:rsidRPr="000D01EA">
              <w:rPr>
                <w:rFonts w:ascii="Arial" w:hAnsi="Arial" w:cs="Arial"/>
                <w:sz w:val="20"/>
                <w:szCs w:val="20"/>
              </w:rPr>
              <w:t>566</w:t>
            </w:r>
          </w:p>
        </w:tc>
        <w:tc>
          <w:tcPr>
            <w:tcW w:w="709" w:type="dxa"/>
            <w:hideMark/>
          </w:tcPr>
          <w:p w:rsidR="00AD6966" w:rsidRDefault="00AD6966" w:rsidP="00795790">
            <w:pPr>
              <w:jc w:val="right"/>
              <w:rPr>
                <w:rFonts w:ascii="Arial" w:hAnsi="Arial" w:cs="Arial"/>
                <w:sz w:val="20"/>
                <w:szCs w:val="20"/>
              </w:rPr>
            </w:pPr>
          </w:p>
          <w:p w:rsidR="001F26DC" w:rsidRDefault="001F26DC" w:rsidP="00795790">
            <w:pPr>
              <w:jc w:val="right"/>
              <w:rPr>
                <w:rFonts w:ascii="Arial" w:hAnsi="Arial" w:cs="Arial"/>
                <w:sz w:val="20"/>
                <w:szCs w:val="20"/>
              </w:rPr>
            </w:pPr>
          </w:p>
          <w:p w:rsidR="00CF5A3A" w:rsidRPr="000D01EA" w:rsidRDefault="00CF5A3A" w:rsidP="00795790">
            <w:pPr>
              <w:jc w:val="right"/>
              <w:rPr>
                <w:rFonts w:ascii="Arial" w:hAnsi="Arial" w:cs="Arial"/>
                <w:sz w:val="20"/>
                <w:szCs w:val="20"/>
              </w:rPr>
            </w:pPr>
            <w:r w:rsidRPr="000D01EA">
              <w:rPr>
                <w:rFonts w:ascii="Arial" w:hAnsi="Arial" w:cs="Arial"/>
                <w:sz w:val="20"/>
                <w:szCs w:val="20"/>
              </w:rPr>
              <w:t>682</w:t>
            </w:r>
          </w:p>
        </w:tc>
        <w:tc>
          <w:tcPr>
            <w:tcW w:w="708" w:type="dxa"/>
            <w:hideMark/>
          </w:tcPr>
          <w:p w:rsidR="00AD6966" w:rsidRDefault="00AD6966" w:rsidP="00795790">
            <w:pPr>
              <w:jc w:val="right"/>
              <w:rPr>
                <w:rFonts w:ascii="Arial" w:hAnsi="Arial" w:cs="Arial"/>
                <w:sz w:val="20"/>
                <w:szCs w:val="20"/>
              </w:rPr>
            </w:pPr>
          </w:p>
          <w:p w:rsidR="001F26DC" w:rsidRDefault="001F26DC" w:rsidP="00795790">
            <w:pPr>
              <w:jc w:val="right"/>
              <w:rPr>
                <w:rFonts w:ascii="Arial" w:hAnsi="Arial" w:cs="Arial"/>
                <w:sz w:val="20"/>
                <w:szCs w:val="20"/>
              </w:rPr>
            </w:pPr>
          </w:p>
          <w:p w:rsidR="00CF5A3A" w:rsidRPr="000D01EA" w:rsidRDefault="00CF5A3A" w:rsidP="00795790">
            <w:pPr>
              <w:jc w:val="right"/>
              <w:rPr>
                <w:rFonts w:ascii="Arial" w:hAnsi="Arial" w:cs="Arial"/>
                <w:sz w:val="20"/>
                <w:szCs w:val="20"/>
              </w:rPr>
            </w:pPr>
            <w:r w:rsidRPr="000D01EA">
              <w:rPr>
                <w:rFonts w:ascii="Arial" w:hAnsi="Arial" w:cs="Arial"/>
                <w:sz w:val="20"/>
                <w:szCs w:val="20"/>
              </w:rPr>
              <w:t>816</w:t>
            </w:r>
          </w:p>
        </w:tc>
        <w:tc>
          <w:tcPr>
            <w:tcW w:w="709" w:type="dxa"/>
            <w:hideMark/>
          </w:tcPr>
          <w:p w:rsidR="00AD6966" w:rsidRDefault="00AD6966" w:rsidP="00795790">
            <w:pPr>
              <w:jc w:val="right"/>
              <w:rPr>
                <w:rFonts w:ascii="Arial" w:hAnsi="Arial" w:cs="Arial"/>
                <w:sz w:val="20"/>
                <w:szCs w:val="20"/>
              </w:rPr>
            </w:pPr>
          </w:p>
          <w:p w:rsidR="001F26DC" w:rsidRDefault="001F26DC" w:rsidP="00795790">
            <w:pPr>
              <w:jc w:val="right"/>
              <w:rPr>
                <w:rFonts w:ascii="Arial" w:hAnsi="Arial" w:cs="Arial"/>
                <w:sz w:val="20"/>
                <w:szCs w:val="20"/>
              </w:rPr>
            </w:pPr>
          </w:p>
          <w:p w:rsidR="00CF5A3A" w:rsidRPr="000D01EA" w:rsidRDefault="00CF5A3A" w:rsidP="00795790">
            <w:pPr>
              <w:jc w:val="right"/>
              <w:rPr>
                <w:rFonts w:ascii="Arial" w:hAnsi="Arial" w:cs="Arial"/>
                <w:sz w:val="20"/>
                <w:szCs w:val="20"/>
              </w:rPr>
            </w:pPr>
            <w:r w:rsidRPr="000D01EA">
              <w:rPr>
                <w:rFonts w:ascii="Arial" w:hAnsi="Arial" w:cs="Arial"/>
                <w:sz w:val="20"/>
                <w:szCs w:val="20"/>
              </w:rPr>
              <w:t>956</w:t>
            </w:r>
          </w:p>
        </w:tc>
        <w:tc>
          <w:tcPr>
            <w:tcW w:w="709" w:type="dxa"/>
            <w:hideMark/>
          </w:tcPr>
          <w:p w:rsidR="00AD6966" w:rsidRDefault="00AD6966" w:rsidP="00795790">
            <w:pPr>
              <w:jc w:val="right"/>
              <w:rPr>
                <w:rFonts w:ascii="Arial" w:hAnsi="Arial" w:cs="Arial"/>
                <w:sz w:val="20"/>
                <w:szCs w:val="20"/>
              </w:rPr>
            </w:pPr>
          </w:p>
          <w:p w:rsidR="001F26DC" w:rsidRDefault="001F26DC" w:rsidP="00795790">
            <w:pPr>
              <w:jc w:val="right"/>
              <w:rPr>
                <w:rFonts w:ascii="Arial" w:hAnsi="Arial" w:cs="Arial"/>
                <w:sz w:val="20"/>
                <w:szCs w:val="20"/>
              </w:rPr>
            </w:pPr>
          </w:p>
          <w:p w:rsidR="00CF5A3A" w:rsidRPr="000D01EA" w:rsidRDefault="00CF5A3A" w:rsidP="00795790">
            <w:pPr>
              <w:jc w:val="right"/>
              <w:rPr>
                <w:rFonts w:ascii="Arial" w:hAnsi="Arial" w:cs="Arial"/>
                <w:sz w:val="20"/>
                <w:szCs w:val="20"/>
              </w:rPr>
            </w:pPr>
            <w:r w:rsidRPr="000D01EA">
              <w:rPr>
                <w:rFonts w:ascii="Arial" w:hAnsi="Arial" w:cs="Arial"/>
                <w:sz w:val="20"/>
                <w:szCs w:val="20"/>
              </w:rPr>
              <w:t>1225</w:t>
            </w:r>
          </w:p>
        </w:tc>
        <w:tc>
          <w:tcPr>
            <w:tcW w:w="1417" w:type="dxa"/>
            <w:hideMark/>
          </w:tcPr>
          <w:p w:rsidR="00AD6966" w:rsidRDefault="00AD6966" w:rsidP="00795790">
            <w:pPr>
              <w:jc w:val="right"/>
              <w:rPr>
                <w:rFonts w:ascii="Arial" w:hAnsi="Arial" w:cs="Arial"/>
                <w:sz w:val="20"/>
                <w:szCs w:val="20"/>
              </w:rPr>
            </w:pPr>
          </w:p>
          <w:p w:rsidR="001F26DC" w:rsidRDefault="001F26DC" w:rsidP="00795790">
            <w:pPr>
              <w:jc w:val="right"/>
              <w:rPr>
                <w:rFonts w:ascii="Arial" w:hAnsi="Arial" w:cs="Arial"/>
                <w:sz w:val="20"/>
                <w:szCs w:val="20"/>
              </w:rPr>
            </w:pPr>
          </w:p>
          <w:p w:rsidR="00CF5A3A" w:rsidRPr="000D01EA" w:rsidRDefault="00CF5A3A" w:rsidP="00795790">
            <w:pPr>
              <w:jc w:val="right"/>
              <w:rPr>
                <w:rFonts w:ascii="Arial" w:hAnsi="Arial" w:cs="Arial"/>
                <w:sz w:val="20"/>
                <w:szCs w:val="20"/>
              </w:rPr>
            </w:pPr>
            <w:r w:rsidRPr="000D01EA">
              <w:rPr>
                <w:rFonts w:ascii="Arial" w:hAnsi="Arial" w:cs="Arial"/>
                <w:sz w:val="20"/>
                <w:szCs w:val="20"/>
              </w:rPr>
              <w:t>957%</w:t>
            </w:r>
          </w:p>
        </w:tc>
      </w:tr>
      <w:tr w:rsidR="000D01EA" w:rsidRPr="00CF5A3A" w:rsidTr="000D01EA">
        <w:trPr>
          <w:trHeight w:val="585"/>
        </w:trPr>
        <w:tc>
          <w:tcPr>
            <w:tcW w:w="2093" w:type="dxa"/>
            <w:hideMark/>
          </w:tcPr>
          <w:p w:rsidR="00CF5A3A" w:rsidRPr="000D01EA" w:rsidRDefault="00CF5A3A" w:rsidP="005A47D7">
            <w:pPr>
              <w:jc w:val="both"/>
              <w:rPr>
                <w:rFonts w:ascii="Arial" w:hAnsi="Arial" w:cs="Arial"/>
                <w:sz w:val="20"/>
                <w:szCs w:val="20"/>
              </w:rPr>
            </w:pPr>
            <w:r w:rsidRPr="000D01EA">
              <w:rPr>
                <w:rFonts w:ascii="Arial" w:hAnsi="Arial" w:cs="Arial"/>
                <w:sz w:val="20"/>
                <w:szCs w:val="20"/>
              </w:rPr>
              <w:t>Alunos de Residência</w:t>
            </w:r>
          </w:p>
        </w:tc>
        <w:tc>
          <w:tcPr>
            <w:tcW w:w="709" w:type="dxa"/>
            <w:hideMark/>
          </w:tcPr>
          <w:p w:rsidR="001F26DC" w:rsidRDefault="001F26DC" w:rsidP="00795790">
            <w:pPr>
              <w:jc w:val="right"/>
              <w:rPr>
                <w:rFonts w:ascii="Arial" w:hAnsi="Arial" w:cs="Arial"/>
                <w:sz w:val="20"/>
                <w:szCs w:val="20"/>
              </w:rPr>
            </w:pPr>
          </w:p>
          <w:p w:rsidR="00CF5A3A" w:rsidRPr="000D01EA" w:rsidRDefault="00CF5A3A" w:rsidP="00795790">
            <w:pPr>
              <w:jc w:val="right"/>
              <w:rPr>
                <w:rFonts w:ascii="Arial" w:hAnsi="Arial" w:cs="Arial"/>
                <w:sz w:val="20"/>
                <w:szCs w:val="20"/>
              </w:rPr>
            </w:pPr>
            <w:r w:rsidRPr="000D01EA">
              <w:rPr>
                <w:rFonts w:ascii="Arial" w:hAnsi="Arial" w:cs="Arial"/>
                <w:sz w:val="20"/>
                <w:szCs w:val="20"/>
              </w:rPr>
              <w:t>9</w:t>
            </w:r>
          </w:p>
        </w:tc>
        <w:tc>
          <w:tcPr>
            <w:tcW w:w="708" w:type="dxa"/>
            <w:hideMark/>
          </w:tcPr>
          <w:p w:rsidR="001F26DC" w:rsidRDefault="001F26DC" w:rsidP="00795790">
            <w:pPr>
              <w:jc w:val="right"/>
              <w:rPr>
                <w:rFonts w:ascii="Arial" w:hAnsi="Arial" w:cs="Arial"/>
                <w:sz w:val="20"/>
                <w:szCs w:val="20"/>
              </w:rPr>
            </w:pPr>
          </w:p>
          <w:p w:rsidR="00CF5A3A" w:rsidRPr="000D01EA" w:rsidRDefault="00CF5A3A" w:rsidP="00795790">
            <w:pPr>
              <w:jc w:val="right"/>
              <w:rPr>
                <w:rFonts w:ascii="Arial" w:hAnsi="Arial" w:cs="Arial"/>
                <w:sz w:val="20"/>
                <w:szCs w:val="20"/>
              </w:rPr>
            </w:pPr>
            <w:r w:rsidRPr="000D01EA">
              <w:rPr>
                <w:rFonts w:ascii="Arial" w:hAnsi="Arial" w:cs="Arial"/>
                <w:sz w:val="20"/>
                <w:szCs w:val="20"/>
              </w:rPr>
              <w:t>28</w:t>
            </w:r>
          </w:p>
        </w:tc>
        <w:tc>
          <w:tcPr>
            <w:tcW w:w="709" w:type="dxa"/>
            <w:hideMark/>
          </w:tcPr>
          <w:p w:rsidR="001F26DC" w:rsidRDefault="001F26DC" w:rsidP="00795790">
            <w:pPr>
              <w:jc w:val="right"/>
              <w:rPr>
                <w:rFonts w:ascii="Arial" w:hAnsi="Arial" w:cs="Arial"/>
                <w:sz w:val="20"/>
                <w:szCs w:val="20"/>
              </w:rPr>
            </w:pPr>
          </w:p>
          <w:p w:rsidR="00CF5A3A" w:rsidRPr="000D01EA" w:rsidRDefault="00CF5A3A" w:rsidP="00795790">
            <w:pPr>
              <w:jc w:val="right"/>
              <w:rPr>
                <w:rFonts w:ascii="Arial" w:hAnsi="Arial" w:cs="Arial"/>
                <w:sz w:val="20"/>
                <w:szCs w:val="20"/>
              </w:rPr>
            </w:pPr>
            <w:r w:rsidRPr="000D01EA">
              <w:rPr>
                <w:rFonts w:ascii="Arial" w:hAnsi="Arial" w:cs="Arial"/>
                <w:sz w:val="20"/>
                <w:szCs w:val="20"/>
              </w:rPr>
              <w:t>31</w:t>
            </w:r>
          </w:p>
        </w:tc>
        <w:tc>
          <w:tcPr>
            <w:tcW w:w="709" w:type="dxa"/>
            <w:hideMark/>
          </w:tcPr>
          <w:p w:rsidR="001F26DC" w:rsidRDefault="001F26DC" w:rsidP="00795790">
            <w:pPr>
              <w:jc w:val="right"/>
              <w:rPr>
                <w:rFonts w:ascii="Arial" w:hAnsi="Arial" w:cs="Arial"/>
                <w:sz w:val="20"/>
                <w:szCs w:val="20"/>
              </w:rPr>
            </w:pPr>
          </w:p>
          <w:p w:rsidR="00CF5A3A" w:rsidRPr="000D01EA" w:rsidRDefault="00CF5A3A" w:rsidP="00795790">
            <w:pPr>
              <w:jc w:val="right"/>
              <w:rPr>
                <w:rFonts w:ascii="Arial" w:hAnsi="Arial" w:cs="Arial"/>
                <w:sz w:val="20"/>
                <w:szCs w:val="20"/>
              </w:rPr>
            </w:pPr>
            <w:r w:rsidRPr="000D01EA">
              <w:rPr>
                <w:rFonts w:ascii="Arial" w:hAnsi="Arial" w:cs="Arial"/>
                <w:sz w:val="20"/>
                <w:szCs w:val="20"/>
              </w:rPr>
              <w:t>40</w:t>
            </w:r>
          </w:p>
        </w:tc>
        <w:tc>
          <w:tcPr>
            <w:tcW w:w="709" w:type="dxa"/>
            <w:hideMark/>
          </w:tcPr>
          <w:p w:rsidR="001F26DC" w:rsidRDefault="001F26DC" w:rsidP="00795790">
            <w:pPr>
              <w:jc w:val="right"/>
              <w:rPr>
                <w:rFonts w:ascii="Arial" w:hAnsi="Arial" w:cs="Arial"/>
                <w:sz w:val="20"/>
                <w:szCs w:val="20"/>
              </w:rPr>
            </w:pPr>
          </w:p>
          <w:p w:rsidR="00CF5A3A" w:rsidRPr="000D01EA" w:rsidRDefault="00CF5A3A" w:rsidP="00795790">
            <w:pPr>
              <w:jc w:val="right"/>
              <w:rPr>
                <w:rFonts w:ascii="Arial" w:hAnsi="Arial" w:cs="Arial"/>
                <w:sz w:val="20"/>
                <w:szCs w:val="20"/>
              </w:rPr>
            </w:pPr>
            <w:r w:rsidRPr="000D01EA">
              <w:rPr>
                <w:rFonts w:ascii="Arial" w:hAnsi="Arial" w:cs="Arial"/>
                <w:sz w:val="20"/>
                <w:szCs w:val="20"/>
              </w:rPr>
              <w:t>59</w:t>
            </w:r>
          </w:p>
        </w:tc>
        <w:tc>
          <w:tcPr>
            <w:tcW w:w="708" w:type="dxa"/>
            <w:hideMark/>
          </w:tcPr>
          <w:p w:rsidR="001F26DC" w:rsidRDefault="001F26DC" w:rsidP="00795790">
            <w:pPr>
              <w:jc w:val="right"/>
              <w:rPr>
                <w:rFonts w:ascii="Arial" w:hAnsi="Arial" w:cs="Arial"/>
                <w:sz w:val="20"/>
                <w:szCs w:val="20"/>
              </w:rPr>
            </w:pPr>
          </w:p>
          <w:p w:rsidR="00CF5A3A" w:rsidRPr="000D01EA" w:rsidRDefault="00CF5A3A" w:rsidP="00795790">
            <w:pPr>
              <w:jc w:val="right"/>
              <w:rPr>
                <w:rFonts w:ascii="Arial" w:hAnsi="Arial" w:cs="Arial"/>
                <w:sz w:val="20"/>
                <w:szCs w:val="20"/>
              </w:rPr>
            </w:pPr>
            <w:r w:rsidRPr="000D01EA">
              <w:rPr>
                <w:rFonts w:ascii="Arial" w:hAnsi="Arial" w:cs="Arial"/>
                <w:sz w:val="20"/>
                <w:szCs w:val="20"/>
              </w:rPr>
              <w:t>70</w:t>
            </w:r>
          </w:p>
        </w:tc>
        <w:tc>
          <w:tcPr>
            <w:tcW w:w="709" w:type="dxa"/>
            <w:hideMark/>
          </w:tcPr>
          <w:p w:rsidR="001F26DC" w:rsidRDefault="001F26DC" w:rsidP="00795790">
            <w:pPr>
              <w:jc w:val="right"/>
              <w:rPr>
                <w:rFonts w:ascii="Arial" w:hAnsi="Arial" w:cs="Arial"/>
                <w:sz w:val="20"/>
                <w:szCs w:val="20"/>
              </w:rPr>
            </w:pPr>
          </w:p>
          <w:p w:rsidR="00CF5A3A" w:rsidRPr="000D01EA" w:rsidRDefault="00CF5A3A" w:rsidP="00795790">
            <w:pPr>
              <w:jc w:val="right"/>
              <w:rPr>
                <w:rFonts w:ascii="Arial" w:hAnsi="Arial" w:cs="Arial"/>
                <w:sz w:val="20"/>
                <w:szCs w:val="20"/>
              </w:rPr>
            </w:pPr>
            <w:r w:rsidRPr="000D01EA">
              <w:rPr>
                <w:rFonts w:ascii="Arial" w:hAnsi="Arial" w:cs="Arial"/>
                <w:sz w:val="20"/>
                <w:szCs w:val="20"/>
              </w:rPr>
              <w:t>73</w:t>
            </w:r>
          </w:p>
        </w:tc>
        <w:tc>
          <w:tcPr>
            <w:tcW w:w="709" w:type="dxa"/>
            <w:hideMark/>
          </w:tcPr>
          <w:p w:rsidR="001F26DC" w:rsidRDefault="001F26DC" w:rsidP="00795790">
            <w:pPr>
              <w:jc w:val="right"/>
              <w:rPr>
                <w:rFonts w:ascii="Arial" w:hAnsi="Arial" w:cs="Arial"/>
                <w:sz w:val="20"/>
                <w:szCs w:val="20"/>
              </w:rPr>
            </w:pPr>
          </w:p>
          <w:p w:rsidR="00CF5A3A" w:rsidRPr="000D01EA" w:rsidRDefault="00CF5A3A" w:rsidP="00795790">
            <w:pPr>
              <w:jc w:val="right"/>
              <w:rPr>
                <w:rFonts w:ascii="Arial" w:hAnsi="Arial" w:cs="Arial"/>
                <w:sz w:val="20"/>
                <w:szCs w:val="20"/>
              </w:rPr>
            </w:pPr>
            <w:r w:rsidRPr="000D01EA">
              <w:rPr>
                <w:rFonts w:ascii="Arial" w:hAnsi="Arial" w:cs="Arial"/>
                <w:sz w:val="20"/>
                <w:szCs w:val="20"/>
              </w:rPr>
              <w:t>85</w:t>
            </w:r>
          </w:p>
        </w:tc>
        <w:tc>
          <w:tcPr>
            <w:tcW w:w="1417" w:type="dxa"/>
            <w:hideMark/>
          </w:tcPr>
          <w:p w:rsidR="001F26DC" w:rsidRDefault="001F26DC" w:rsidP="00795790">
            <w:pPr>
              <w:jc w:val="right"/>
              <w:rPr>
                <w:rFonts w:ascii="Arial" w:hAnsi="Arial" w:cs="Arial"/>
                <w:sz w:val="20"/>
                <w:szCs w:val="20"/>
              </w:rPr>
            </w:pPr>
          </w:p>
          <w:p w:rsidR="00CF5A3A" w:rsidRPr="000D01EA" w:rsidRDefault="00CF5A3A" w:rsidP="00795790">
            <w:pPr>
              <w:jc w:val="right"/>
              <w:rPr>
                <w:rFonts w:ascii="Arial" w:hAnsi="Arial" w:cs="Arial"/>
                <w:sz w:val="20"/>
                <w:szCs w:val="20"/>
              </w:rPr>
            </w:pPr>
            <w:r w:rsidRPr="000D01EA">
              <w:rPr>
                <w:rFonts w:ascii="Arial" w:hAnsi="Arial" w:cs="Arial"/>
                <w:sz w:val="20"/>
                <w:szCs w:val="20"/>
              </w:rPr>
              <w:t>944%</w:t>
            </w:r>
          </w:p>
        </w:tc>
      </w:tr>
    </w:tbl>
    <w:p w:rsidR="00CF5A3A" w:rsidRDefault="00CF5A3A" w:rsidP="005A47D7">
      <w:pPr>
        <w:jc w:val="both"/>
        <w:rPr>
          <w:rFonts w:ascii="Arial" w:hAnsi="Arial" w:cs="Arial"/>
          <w:b/>
        </w:rPr>
      </w:pPr>
    </w:p>
    <w:p w:rsidR="00953AE4" w:rsidRPr="00440DD6" w:rsidRDefault="00953AE4" w:rsidP="00A0482A">
      <w:pPr>
        <w:ind w:firstLine="851"/>
        <w:jc w:val="both"/>
        <w:rPr>
          <w:rFonts w:ascii="Arial" w:hAnsi="Arial" w:cs="Arial"/>
        </w:rPr>
      </w:pPr>
      <w:r w:rsidRPr="00440DD6">
        <w:rPr>
          <w:rFonts w:ascii="Arial" w:hAnsi="Arial" w:cs="Arial"/>
        </w:rPr>
        <w:t xml:space="preserve">Além da verticalização do ensino, houve neste mesmo período, mais especificamente nos anos de 2003 e 2004, a criação dos cursos de graduação em Enfermagem </w:t>
      </w:r>
      <w:r w:rsidR="00027C34">
        <w:rPr>
          <w:rFonts w:ascii="Arial" w:hAnsi="Arial" w:cs="Arial"/>
        </w:rPr>
        <w:t>no campus de</w:t>
      </w:r>
      <w:r w:rsidRPr="00440DD6">
        <w:rPr>
          <w:rFonts w:ascii="Arial" w:hAnsi="Arial" w:cs="Arial"/>
        </w:rPr>
        <w:t xml:space="preserve"> Foz do Iguaçu, Administração </w:t>
      </w:r>
      <w:r w:rsidR="00027C34">
        <w:rPr>
          <w:rFonts w:ascii="Arial" w:hAnsi="Arial" w:cs="Arial"/>
        </w:rPr>
        <w:t>no campus de</w:t>
      </w:r>
      <w:r w:rsidRPr="00440DD6">
        <w:rPr>
          <w:rFonts w:ascii="Arial" w:hAnsi="Arial" w:cs="Arial"/>
        </w:rPr>
        <w:t xml:space="preserve"> Francisco Beltrão, Química no Campus de Toledo e Direito nos Camp</w:t>
      </w:r>
      <w:r w:rsidR="004B351C">
        <w:rPr>
          <w:rFonts w:ascii="Arial" w:hAnsi="Arial" w:cs="Arial"/>
        </w:rPr>
        <w:t>us</w:t>
      </w:r>
      <w:r w:rsidRPr="00440DD6">
        <w:rPr>
          <w:rFonts w:ascii="Arial" w:hAnsi="Arial" w:cs="Arial"/>
        </w:rPr>
        <w:t xml:space="preserve"> de Francisco Beltrão, Foz do Iguaçu e Marechal Cândido Rondon</w:t>
      </w:r>
      <w:r w:rsidR="000D01EA">
        <w:rPr>
          <w:rFonts w:ascii="Arial" w:hAnsi="Arial" w:cs="Arial"/>
        </w:rPr>
        <w:t xml:space="preserve">. </w:t>
      </w:r>
      <w:r w:rsidR="00027C34">
        <w:rPr>
          <w:rFonts w:ascii="Arial" w:hAnsi="Arial" w:cs="Arial"/>
        </w:rPr>
        <w:t>Nos anos de 2012 e 2013</w:t>
      </w:r>
      <w:r w:rsidR="000D01EA">
        <w:rPr>
          <w:rFonts w:ascii="Arial" w:hAnsi="Arial" w:cs="Arial"/>
        </w:rPr>
        <w:t xml:space="preserve"> foram implantados o</w:t>
      </w:r>
      <w:r w:rsidR="00027C34">
        <w:rPr>
          <w:rFonts w:ascii="Arial" w:hAnsi="Arial" w:cs="Arial"/>
        </w:rPr>
        <w:t>s</w:t>
      </w:r>
      <w:r w:rsidR="000D01EA">
        <w:rPr>
          <w:rFonts w:ascii="Arial" w:hAnsi="Arial" w:cs="Arial"/>
        </w:rPr>
        <w:t xml:space="preserve"> curso</w:t>
      </w:r>
      <w:r w:rsidR="00027C34">
        <w:rPr>
          <w:rFonts w:ascii="Arial" w:hAnsi="Arial" w:cs="Arial"/>
        </w:rPr>
        <w:t xml:space="preserve">s de Medicina, </w:t>
      </w:r>
      <w:r w:rsidR="000D01EA">
        <w:rPr>
          <w:rFonts w:ascii="Arial" w:hAnsi="Arial" w:cs="Arial"/>
        </w:rPr>
        <w:t xml:space="preserve">Nutrição e Serviço Social </w:t>
      </w:r>
      <w:r w:rsidR="00027C34">
        <w:rPr>
          <w:rFonts w:ascii="Arial" w:hAnsi="Arial" w:cs="Arial"/>
        </w:rPr>
        <w:t>no campus de Francisco Beltrão</w:t>
      </w:r>
      <w:r w:rsidR="000D01EA">
        <w:rPr>
          <w:rFonts w:ascii="Arial" w:hAnsi="Arial" w:cs="Arial"/>
        </w:rPr>
        <w:t>.</w:t>
      </w:r>
    </w:p>
    <w:p w:rsidR="00A0482A" w:rsidRDefault="00A0482A" w:rsidP="00A0482A">
      <w:pPr>
        <w:ind w:firstLine="851"/>
        <w:jc w:val="both"/>
        <w:rPr>
          <w:rFonts w:ascii="Arial" w:hAnsi="Arial" w:cs="Arial"/>
        </w:rPr>
      </w:pPr>
    </w:p>
    <w:p w:rsidR="005C58AA" w:rsidRDefault="00027C34" w:rsidP="00A0482A">
      <w:pPr>
        <w:ind w:firstLine="851"/>
        <w:jc w:val="both"/>
        <w:rPr>
          <w:rFonts w:ascii="Arial" w:hAnsi="Arial" w:cs="Arial"/>
        </w:rPr>
      </w:pPr>
      <w:r>
        <w:rPr>
          <w:rFonts w:ascii="Arial" w:hAnsi="Arial" w:cs="Arial"/>
        </w:rPr>
        <w:t>T</w:t>
      </w:r>
      <w:r w:rsidR="005C58AA" w:rsidRPr="005C58AA">
        <w:rPr>
          <w:rFonts w:ascii="Arial" w:hAnsi="Arial" w:cs="Arial"/>
        </w:rPr>
        <w:t>raçando um comparativo entre o número de docentes e a expansão da Unioeste no que tange a verticalização do ensino,</w:t>
      </w:r>
      <w:r>
        <w:rPr>
          <w:rFonts w:ascii="Arial" w:hAnsi="Arial" w:cs="Arial"/>
        </w:rPr>
        <w:t xml:space="preserve"> encontra-se </w:t>
      </w:r>
      <w:r w:rsidR="005C58AA" w:rsidRPr="005C58AA">
        <w:rPr>
          <w:rFonts w:ascii="Arial" w:hAnsi="Arial" w:cs="Arial"/>
        </w:rPr>
        <w:t xml:space="preserve">crescimento </w:t>
      </w:r>
      <w:r>
        <w:rPr>
          <w:rFonts w:ascii="Arial" w:hAnsi="Arial" w:cs="Arial"/>
        </w:rPr>
        <w:t>de: a)</w:t>
      </w:r>
      <w:r w:rsidR="005C58AA" w:rsidRPr="005C58AA">
        <w:rPr>
          <w:rFonts w:ascii="Arial" w:hAnsi="Arial" w:cs="Arial"/>
        </w:rPr>
        <w:t xml:space="preserve"> </w:t>
      </w:r>
      <w:r w:rsidR="00663AC2">
        <w:rPr>
          <w:rFonts w:ascii="Arial" w:hAnsi="Arial" w:cs="Arial"/>
        </w:rPr>
        <w:t>957</w:t>
      </w:r>
      <w:r w:rsidR="005C58AA" w:rsidRPr="005C58AA">
        <w:rPr>
          <w:rFonts w:ascii="Arial" w:hAnsi="Arial" w:cs="Arial"/>
        </w:rPr>
        <w:t>% em termos de alunos</w:t>
      </w:r>
      <w:r>
        <w:rPr>
          <w:rFonts w:ascii="Arial" w:hAnsi="Arial" w:cs="Arial"/>
        </w:rPr>
        <w:t xml:space="preserve">; b)944% </w:t>
      </w:r>
      <w:r w:rsidR="005C58AA" w:rsidRPr="005C58AA">
        <w:rPr>
          <w:rFonts w:ascii="Arial" w:hAnsi="Arial" w:cs="Arial"/>
        </w:rPr>
        <w:t xml:space="preserve">com relação ao número de Programas de pós-graduação. Em contra partida, o crescimento, em termos de contratação docente, é de apenas </w:t>
      </w:r>
      <w:r w:rsidR="00E553B9">
        <w:rPr>
          <w:rFonts w:ascii="Arial" w:hAnsi="Arial" w:cs="Arial"/>
        </w:rPr>
        <w:t>18,5</w:t>
      </w:r>
      <w:r w:rsidR="00A075BF">
        <w:rPr>
          <w:rFonts w:ascii="Arial" w:hAnsi="Arial" w:cs="Arial"/>
        </w:rPr>
        <w:t>%</w:t>
      </w:r>
      <w:r w:rsidR="005C58AA" w:rsidRPr="005C58AA">
        <w:rPr>
          <w:rFonts w:ascii="Arial" w:hAnsi="Arial" w:cs="Arial"/>
        </w:rPr>
        <w:t xml:space="preserve"> no mesmo período.</w:t>
      </w:r>
    </w:p>
    <w:p w:rsidR="00A0482A" w:rsidRDefault="00A0482A" w:rsidP="00A0482A">
      <w:pPr>
        <w:ind w:firstLine="851"/>
        <w:jc w:val="both"/>
        <w:rPr>
          <w:rFonts w:ascii="Arial" w:hAnsi="Arial" w:cs="Arial"/>
        </w:rPr>
      </w:pPr>
    </w:p>
    <w:p w:rsidR="00953AE4" w:rsidRPr="00440DD6" w:rsidRDefault="00027C34" w:rsidP="00A0482A">
      <w:pPr>
        <w:ind w:firstLine="851"/>
        <w:jc w:val="both"/>
        <w:rPr>
          <w:rFonts w:ascii="Arial" w:hAnsi="Arial" w:cs="Arial"/>
        </w:rPr>
      </w:pPr>
      <w:r>
        <w:rPr>
          <w:rFonts w:ascii="Arial" w:hAnsi="Arial" w:cs="Arial"/>
        </w:rPr>
        <w:t xml:space="preserve">O </w:t>
      </w:r>
      <w:r w:rsidR="00953AE4" w:rsidRPr="00440DD6">
        <w:rPr>
          <w:rFonts w:ascii="Arial" w:hAnsi="Arial" w:cs="Arial"/>
        </w:rPr>
        <w:t xml:space="preserve">Hospital Universitário do Oeste do Paraná </w:t>
      </w:r>
      <w:r w:rsidR="002573DF">
        <w:rPr>
          <w:rFonts w:ascii="Arial" w:hAnsi="Arial" w:cs="Arial"/>
        </w:rPr>
        <w:t xml:space="preserve">– HUOP </w:t>
      </w:r>
      <w:r w:rsidR="00953AE4" w:rsidRPr="00440DD6">
        <w:rPr>
          <w:rFonts w:ascii="Arial" w:hAnsi="Arial" w:cs="Arial"/>
        </w:rPr>
        <w:t>é credenciado como Hospital Escola, junto ao Ministério da Educação, e um dos critérios para tal credenciamento é a oferta de Residência Médica, Farmacêutica, Odontológica e de Fisioterapia. Portanto, imprescindível se faz a contratação de docentes para que a instituição não perca verbas específicas que trariam prejuízos à população em geral.</w:t>
      </w:r>
    </w:p>
    <w:p w:rsidR="00A0482A" w:rsidRDefault="00A0482A" w:rsidP="00A0482A">
      <w:pPr>
        <w:ind w:firstLine="851"/>
        <w:jc w:val="both"/>
        <w:rPr>
          <w:rFonts w:ascii="Arial" w:hAnsi="Arial" w:cs="Arial"/>
        </w:rPr>
      </w:pPr>
    </w:p>
    <w:p w:rsidR="00953AE4" w:rsidRDefault="00953AE4" w:rsidP="00A0482A">
      <w:pPr>
        <w:ind w:firstLine="851"/>
        <w:jc w:val="both"/>
        <w:rPr>
          <w:rFonts w:ascii="Arial" w:hAnsi="Arial" w:cs="Arial"/>
        </w:rPr>
      </w:pPr>
      <w:r w:rsidRPr="00440DD6">
        <w:rPr>
          <w:rFonts w:ascii="Arial" w:hAnsi="Arial" w:cs="Arial"/>
        </w:rPr>
        <w:t>Pelo exposto, com o intuito de equiparar o percentual de crescimento entre o número de docentes X alunos X cursos de graduação X Programas de Pós-Graduação</w:t>
      </w:r>
      <w:r w:rsidR="00664C0E">
        <w:rPr>
          <w:rFonts w:ascii="Arial" w:hAnsi="Arial" w:cs="Arial"/>
        </w:rPr>
        <w:t xml:space="preserve">, </w:t>
      </w:r>
      <w:r w:rsidR="00027C34">
        <w:rPr>
          <w:rFonts w:ascii="Arial" w:hAnsi="Arial" w:cs="Arial"/>
        </w:rPr>
        <w:t xml:space="preserve">para o ano de </w:t>
      </w:r>
      <w:r w:rsidR="00664C0E">
        <w:rPr>
          <w:rFonts w:ascii="Arial" w:hAnsi="Arial" w:cs="Arial"/>
        </w:rPr>
        <w:t xml:space="preserve"> 2016 </w:t>
      </w:r>
      <w:r w:rsidR="00027C34">
        <w:rPr>
          <w:rFonts w:ascii="Arial" w:hAnsi="Arial" w:cs="Arial"/>
        </w:rPr>
        <w:t>estão sendo</w:t>
      </w:r>
      <w:r w:rsidR="00664C0E">
        <w:rPr>
          <w:rFonts w:ascii="Arial" w:hAnsi="Arial" w:cs="Arial"/>
        </w:rPr>
        <w:t xml:space="preserve"> previstas contratações do 33º e 34º concursos públicos e as vagas a serem criadas para </w:t>
      </w:r>
      <w:r w:rsidR="00A0482A">
        <w:rPr>
          <w:rFonts w:ascii="Arial" w:hAnsi="Arial" w:cs="Arial"/>
        </w:rPr>
        <w:t>os</w:t>
      </w:r>
      <w:r w:rsidR="00664C0E">
        <w:rPr>
          <w:rFonts w:ascii="Arial" w:hAnsi="Arial" w:cs="Arial"/>
        </w:rPr>
        <w:t xml:space="preserve"> curso de medicina</w:t>
      </w:r>
      <w:r w:rsidR="00027C34">
        <w:rPr>
          <w:rFonts w:ascii="Arial" w:hAnsi="Arial" w:cs="Arial"/>
        </w:rPr>
        <w:t>, nutrição e serviço social</w:t>
      </w:r>
      <w:r w:rsidR="00664C0E">
        <w:rPr>
          <w:rFonts w:ascii="Arial" w:hAnsi="Arial" w:cs="Arial"/>
        </w:rPr>
        <w:t xml:space="preserve"> do campus de Francisco Beltrão, para os exercícios de 2017 a 2019 utilizou-se como parâmetro o saldo do IAC de todos os cursos, inclusive de pós-graduação e residências</w:t>
      </w:r>
      <w:r w:rsidRPr="00440DD6">
        <w:rPr>
          <w:rFonts w:ascii="Arial" w:hAnsi="Arial" w:cs="Arial"/>
        </w:rPr>
        <w:t>.</w:t>
      </w:r>
    </w:p>
    <w:p w:rsidR="00415C80" w:rsidRDefault="00415C80" w:rsidP="005A47D7">
      <w:pPr>
        <w:ind w:firstLine="1077"/>
        <w:jc w:val="both"/>
        <w:rPr>
          <w:rFonts w:ascii="Arial" w:hAnsi="Arial" w:cs="Arial"/>
        </w:rPr>
      </w:pPr>
    </w:p>
    <w:p w:rsidR="00A0482A" w:rsidRDefault="00A0482A" w:rsidP="005A47D7">
      <w:pPr>
        <w:ind w:firstLine="1077"/>
        <w:jc w:val="both"/>
        <w:rPr>
          <w:rFonts w:ascii="Arial" w:hAnsi="Arial" w:cs="Arial"/>
        </w:rPr>
      </w:pPr>
    </w:p>
    <w:p w:rsidR="00A0482A" w:rsidRDefault="00A0482A" w:rsidP="005A47D7">
      <w:pPr>
        <w:ind w:firstLine="1077"/>
        <w:jc w:val="both"/>
        <w:rPr>
          <w:rFonts w:ascii="Arial" w:hAnsi="Arial" w:cs="Arial"/>
        </w:rPr>
      </w:pPr>
    </w:p>
    <w:p w:rsidR="00A0482A" w:rsidRDefault="00A0482A" w:rsidP="005A47D7">
      <w:pPr>
        <w:ind w:firstLine="1077"/>
        <w:jc w:val="both"/>
        <w:rPr>
          <w:rFonts w:ascii="Arial" w:hAnsi="Arial" w:cs="Arial"/>
        </w:rPr>
      </w:pPr>
    </w:p>
    <w:p w:rsidR="00A0482A" w:rsidRDefault="00A0482A" w:rsidP="005A47D7">
      <w:pPr>
        <w:ind w:firstLine="1077"/>
        <w:jc w:val="both"/>
        <w:rPr>
          <w:rFonts w:ascii="Arial" w:hAnsi="Arial" w:cs="Arial"/>
        </w:rPr>
      </w:pPr>
    </w:p>
    <w:p w:rsidR="00A0482A" w:rsidRDefault="00A0482A" w:rsidP="005A47D7">
      <w:pPr>
        <w:ind w:firstLine="1077"/>
        <w:jc w:val="both"/>
        <w:rPr>
          <w:rFonts w:ascii="Arial" w:hAnsi="Arial" w:cs="Arial"/>
        </w:rPr>
      </w:pPr>
    </w:p>
    <w:p w:rsidR="007A3233" w:rsidRDefault="007A3233" w:rsidP="005A47D7">
      <w:pPr>
        <w:ind w:firstLine="1077"/>
        <w:jc w:val="both"/>
        <w:rPr>
          <w:rFonts w:ascii="Arial" w:hAnsi="Arial" w:cs="Arial"/>
        </w:rPr>
      </w:pPr>
    </w:p>
    <w:p w:rsidR="00A0482A" w:rsidRPr="00440DD6" w:rsidRDefault="00A0482A" w:rsidP="005A47D7">
      <w:pPr>
        <w:ind w:firstLine="1077"/>
        <w:jc w:val="both"/>
        <w:rPr>
          <w:rFonts w:ascii="Arial" w:hAnsi="Arial" w:cs="Arial"/>
        </w:rPr>
      </w:pPr>
    </w:p>
    <w:p w:rsidR="00953AE4" w:rsidRPr="00A0482A" w:rsidRDefault="00415C80" w:rsidP="005A47D7">
      <w:pPr>
        <w:jc w:val="both"/>
        <w:rPr>
          <w:rFonts w:ascii="Arial" w:hAnsi="Arial" w:cs="Arial"/>
        </w:rPr>
      </w:pPr>
      <w:r w:rsidRPr="00A0482A">
        <w:rPr>
          <w:rFonts w:ascii="Arial" w:hAnsi="Arial" w:cs="Arial"/>
        </w:rPr>
        <w:lastRenderedPageBreak/>
        <w:t>Quadro 6 – Contratação de Docentes no período de 2016 a 2019</w:t>
      </w:r>
    </w:p>
    <w:tbl>
      <w:tblPr>
        <w:tblStyle w:val="Tabelacomgrade"/>
        <w:tblW w:w="0" w:type="auto"/>
        <w:tblLook w:val="04A0" w:firstRow="1" w:lastRow="0" w:firstColumn="1" w:lastColumn="0" w:noHBand="0" w:noVBand="1"/>
      </w:tblPr>
      <w:tblGrid>
        <w:gridCol w:w="1384"/>
        <w:gridCol w:w="2516"/>
        <w:gridCol w:w="1751"/>
        <w:gridCol w:w="2880"/>
      </w:tblGrid>
      <w:tr w:rsidR="00C02FFA" w:rsidRPr="00C02FFA" w:rsidTr="00664C0E">
        <w:trPr>
          <w:trHeight w:val="300"/>
        </w:trPr>
        <w:tc>
          <w:tcPr>
            <w:tcW w:w="1384" w:type="dxa"/>
            <w:noWrap/>
            <w:hideMark/>
          </w:tcPr>
          <w:p w:rsidR="00C02FFA" w:rsidRPr="001F26DC" w:rsidRDefault="00C02FFA" w:rsidP="00A0482A">
            <w:pPr>
              <w:jc w:val="center"/>
              <w:rPr>
                <w:rFonts w:ascii="Arial" w:hAnsi="Arial" w:cs="Arial"/>
                <w:bCs/>
                <w:sz w:val="20"/>
                <w:szCs w:val="20"/>
              </w:rPr>
            </w:pPr>
            <w:r w:rsidRPr="001F26DC">
              <w:rPr>
                <w:rFonts w:ascii="Arial" w:hAnsi="Arial" w:cs="Arial"/>
                <w:bCs/>
                <w:sz w:val="20"/>
                <w:szCs w:val="20"/>
              </w:rPr>
              <w:t>Exercício</w:t>
            </w:r>
          </w:p>
        </w:tc>
        <w:tc>
          <w:tcPr>
            <w:tcW w:w="2516" w:type="dxa"/>
            <w:noWrap/>
            <w:hideMark/>
          </w:tcPr>
          <w:p w:rsidR="00C02FFA" w:rsidRPr="001F26DC" w:rsidRDefault="00C02FFA" w:rsidP="00A0482A">
            <w:pPr>
              <w:jc w:val="center"/>
              <w:rPr>
                <w:rFonts w:ascii="Arial" w:hAnsi="Arial" w:cs="Arial"/>
                <w:bCs/>
                <w:sz w:val="20"/>
                <w:szCs w:val="20"/>
              </w:rPr>
            </w:pPr>
            <w:r w:rsidRPr="001F26DC">
              <w:rPr>
                <w:rFonts w:ascii="Arial" w:hAnsi="Arial" w:cs="Arial"/>
                <w:bCs/>
                <w:sz w:val="20"/>
                <w:szCs w:val="20"/>
              </w:rPr>
              <w:t>Quant. Docentes</w:t>
            </w:r>
          </w:p>
        </w:tc>
        <w:tc>
          <w:tcPr>
            <w:tcW w:w="1751" w:type="dxa"/>
            <w:noWrap/>
            <w:hideMark/>
          </w:tcPr>
          <w:p w:rsidR="00C02FFA" w:rsidRPr="001F26DC" w:rsidRDefault="00C02FFA" w:rsidP="00A0482A">
            <w:pPr>
              <w:jc w:val="center"/>
              <w:rPr>
                <w:rFonts w:ascii="Arial" w:hAnsi="Arial" w:cs="Arial"/>
                <w:bCs/>
                <w:sz w:val="20"/>
                <w:szCs w:val="20"/>
              </w:rPr>
            </w:pPr>
            <w:r w:rsidRPr="001F26DC">
              <w:rPr>
                <w:rFonts w:ascii="Arial" w:hAnsi="Arial" w:cs="Arial"/>
                <w:bCs/>
                <w:sz w:val="20"/>
                <w:szCs w:val="20"/>
              </w:rPr>
              <w:t>valor anual</w:t>
            </w:r>
          </w:p>
        </w:tc>
        <w:tc>
          <w:tcPr>
            <w:tcW w:w="2880" w:type="dxa"/>
            <w:noWrap/>
            <w:hideMark/>
          </w:tcPr>
          <w:p w:rsidR="00C02FFA" w:rsidRPr="001F26DC" w:rsidRDefault="00C02FFA" w:rsidP="00A0482A">
            <w:pPr>
              <w:jc w:val="center"/>
              <w:rPr>
                <w:rFonts w:ascii="Arial" w:hAnsi="Arial" w:cs="Arial"/>
                <w:bCs/>
                <w:sz w:val="20"/>
                <w:szCs w:val="20"/>
              </w:rPr>
            </w:pPr>
            <w:r w:rsidRPr="001F26DC">
              <w:rPr>
                <w:rFonts w:ascii="Arial" w:hAnsi="Arial" w:cs="Arial"/>
                <w:bCs/>
                <w:sz w:val="20"/>
                <w:szCs w:val="20"/>
              </w:rPr>
              <w:t>Observação</w:t>
            </w:r>
          </w:p>
        </w:tc>
      </w:tr>
      <w:tr w:rsidR="00C02FFA" w:rsidRPr="00C02FFA" w:rsidTr="00664C0E">
        <w:trPr>
          <w:trHeight w:val="300"/>
        </w:trPr>
        <w:tc>
          <w:tcPr>
            <w:tcW w:w="1384" w:type="dxa"/>
            <w:noWrap/>
            <w:hideMark/>
          </w:tcPr>
          <w:p w:rsidR="00C02FFA" w:rsidRPr="001F26DC" w:rsidRDefault="00C02FFA" w:rsidP="005A47D7">
            <w:pPr>
              <w:jc w:val="center"/>
              <w:rPr>
                <w:rFonts w:ascii="Arial" w:hAnsi="Arial" w:cs="Arial"/>
                <w:sz w:val="20"/>
                <w:szCs w:val="20"/>
              </w:rPr>
            </w:pPr>
            <w:r w:rsidRPr="001F26DC">
              <w:rPr>
                <w:rFonts w:ascii="Arial" w:hAnsi="Arial" w:cs="Arial"/>
                <w:sz w:val="20"/>
                <w:szCs w:val="20"/>
              </w:rPr>
              <w:t>2016</w:t>
            </w:r>
          </w:p>
        </w:tc>
        <w:tc>
          <w:tcPr>
            <w:tcW w:w="2516" w:type="dxa"/>
            <w:noWrap/>
            <w:hideMark/>
          </w:tcPr>
          <w:p w:rsidR="00C02FFA" w:rsidRPr="001F26DC" w:rsidRDefault="00C02FFA" w:rsidP="005A47D7">
            <w:pPr>
              <w:jc w:val="center"/>
              <w:rPr>
                <w:rFonts w:ascii="Arial" w:hAnsi="Arial" w:cs="Arial"/>
                <w:sz w:val="20"/>
                <w:szCs w:val="20"/>
              </w:rPr>
            </w:pPr>
            <w:r w:rsidRPr="001F26DC">
              <w:rPr>
                <w:rFonts w:ascii="Arial" w:hAnsi="Arial" w:cs="Arial"/>
                <w:sz w:val="20"/>
                <w:szCs w:val="20"/>
              </w:rPr>
              <w:t>289</w:t>
            </w:r>
          </w:p>
        </w:tc>
        <w:tc>
          <w:tcPr>
            <w:tcW w:w="1751" w:type="dxa"/>
            <w:noWrap/>
            <w:hideMark/>
          </w:tcPr>
          <w:p w:rsidR="00C02FFA" w:rsidRPr="001F26DC" w:rsidRDefault="00C02FFA" w:rsidP="005A47D7">
            <w:pPr>
              <w:jc w:val="both"/>
              <w:rPr>
                <w:rFonts w:ascii="Arial" w:hAnsi="Arial" w:cs="Arial"/>
                <w:sz w:val="20"/>
                <w:szCs w:val="20"/>
              </w:rPr>
            </w:pPr>
            <w:r w:rsidRPr="001F26DC">
              <w:rPr>
                <w:rFonts w:ascii="Arial" w:hAnsi="Arial" w:cs="Arial"/>
                <w:sz w:val="20"/>
                <w:szCs w:val="20"/>
              </w:rPr>
              <w:t xml:space="preserve">16.795.800,57 </w:t>
            </w:r>
          </w:p>
        </w:tc>
        <w:tc>
          <w:tcPr>
            <w:tcW w:w="2880" w:type="dxa"/>
            <w:noWrap/>
            <w:hideMark/>
          </w:tcPr>
          <w:p w:rsidR="00C02FFA" w:rsidRPr="001F26DC" w:rsidRDefault="00C02FFA" w:rsidP="00A0482A">
            <w:pPr>
              <w:jc w:val="center"/>
              <w:rPr>
                <w:rFonts w:ascii="Arial" w:hAnsi="Arial" w:cs="Arial"/>
                <w:sz w:val="20"/>
                <w:szCs w:val="20"/>
              </w:rPr>
            </w:pPr>
            <w:r w:rsidRPr="001F26DC">
              <w:rPr>
                <w:rFonts w:ascii="Arial" w:hAnsi="Arial" w:cs="Arial"/>
                <w:sz w:val="20"/>
                <w:szCs w:val="20"/>
              </w:rPr>
              <w:t>docentes RT-40,24,20,12 e 9</w:t>
            </w:r>
          </w:p>
        </w:tc>
      </w:tr>
      <w:tr w:rsidR="00C02FFA" w:rsidRPr="00C02FFA" w:rsidTr="00664C0E">
        <w:trPr>
          <w:trHeight w:val="300"/>
        </w:trPr>
        <w:tc>
          <w:tcPr>
            <w:tcW w:w="1384" w:type="dxa"/>
            <w:noWrap/>
            <w:hideMark/>
          </w:tcPr>
          <w:p w:rsidR="00C02FFA" w:rsidRPr="001F26DC" w:rsidRDefault="00C02FFA" w:rsidP="005A47D7">
            <w:pPr>
              <w:jc w:val="center"/>
              <w:rPr>
                <w:rFonts w:ascii="Arial" w:hAnsi="Arial" w:cs="Arial"/>
                <w:sz w:val="20"/>
                <w:szCs w:val="20"/>
              </w:rPr>
            </w:pPr>
            <w:r w:rsidRPr="001F26DC">
              <w:rPr>
                <w:rFonts w:ascii="Arial" w:hAnsi="Arial" w:cs="Arial"/>
                <w:sz w:val="20"/>
                <w:szCs w:val="20"/>
              </w:rPr>
              <w:t>2017</w:t>
            </w:r>
          </w:p>
        </w:tc>
        <w:tc>
          <w:tcPr>
            <w:tcW w:w="2516" w:type="dxa"/>
            <w:noWrap/>
            <w:hideMark/>
          </w:tcPr>
          <w:p w:rsidR="00C02FFA" w:rsidRPr="001F26DC" w:rsidRDefault="00C02FFA" w:rsidP="005A47D7">
            <w:pPr>
              <w:jc w:val="center"/>
              <w:rPr>
                <w:rFonts w:ascii="Arial" w:hAnsi="Arial" w:cs="Arial"/>
                <w:sz w:val="20"/>
                <w:szCs w:val="20"/>
              </w:rPr>
            </w:pPr>
            <w:r w:rsidRPr="001F26DC">
              <w:rPr>
                <w:rFonts w:ascii="Arial" w:hAnsi="Arial" w:cs="Arial"/>
                <w:sz w:val="20"/>
                <w:szCs w:val="20"/>
              </w:rPr>
              <w:t>262</w:t>
            </w:r>
          </w:p>
        </w:tc>
        <w:tc>
          <w:tcPr>
            <w:tcW w:w="1751" w:type="dxa"/>
            <w:noWrap/>
            <w:hideMark/>
          </w:tcPr>
          <w:p w:rsidR="00C02FFA" w:rsidRPr="001F26DC" w:rsidRDefault="00C02FFA" w:rsidP="00AD6966">
            <w:pPr>
              <w:jc w:val="both"/>
              <w:rPr>
                <w:rFonts w:ascii="Arial" w:hAnsi="Arial" w:cs="Arial"/>
                <w:sz w:val="20"/>
                <w:szCs w:val="20"/>
              </w:rPr>
            </w:pPr>
            <w:r w:rsidRPr="001F26DC">
              <w:rPr>
                <w:rFonts w:ascii="Arial" w:hAnsi="Arial" w:cs="Arial"/>
                <w:sz w:val="20"/>
                <w:szCs w:val="20"/>
              </w:rPr>
              <w:t xml:space="preserve">  3.888.647,73 </w:t>
            </w:r>
          </w:p>
        </w:tc>
        <w:tc>
          <w:tcPr>
            <w:tcW w:w="2880" w:type="dxa"/>
            <w:noWrap/>
            <w:hideMark/>
          </w:tcPr>
          <w:p w:rsidR="00C02FFA" w:rsidRPr="001F26DC" w:rsidRDefault="00C02FFA" w:rsidP="00A0482A">
            <w:pPr>
              <w:jc w:val="center"/>
              <w:rPr>
                <w:rFonts w:ascii="Arial" w:hAnsi="Arial" w:cs="Arial"/>
                <w:sz w:val="20"/>
                <w:szCs w:val="20"/>
              </w:rPr>
            </w:pPr>
            <w:r w:rsidRPr="001F26DC">
              <w:rPr>
                <w:rFonts w:ascii="Arial" w:hAnsi="Arial" w:cs="Arial"/>
                <w:sz w:val="20"/>
                <w:szCs w:val="20"/>
              </w:rPr>
              <w:t>docentes RT-40</w:t>
            </w:r>
          </w:p>
        </w:tc>
      </w:tr>
      <w:tr w:rsidR="00C02FFA" w:rsidRPr="00C02FFA" w:rsidTr="00664C0E">
        <w:trPr>
          <w:trHeight w:val="300"/>
        </w:trPr>
        <w:tc>
          <w:tcPr>
            <w:tcW w:w="1384" w:type="dxa"/>
            <w:noWrap/>
            <w:hideMark/>
          </w:tcPr>
          <w:p w:rsidR="00C02FFA" w:rsidRPr="001F26DC" w:rsidRDefault="00C02FFA" w:rsidP="005A47D7">
            <w:pPr>
              <w:jc w:val="center"/>
              <w:rPr>
                <w:rFonts w:ascii="Arial" w:hAnsi="Arial" w:cs="Arial"/>
                <w:sz w:val="20"/>
                <w:szCs w:val="20"/>
              </w:rPr>
            </w:pPr>
            <w:r w:rsidRPr="001F26DC">
              <w:rPr>
                <w:rFonts w:ascii="Arial" w:hAnsi="Arial" w:cs="Arial"/>
                <w:sz w:val="20"/>
                <w:szCs w:val="20"/>
              </w:rPr>
              <w:t>2018</w:t>
            </w:r>
          </w:p>
        </w:tc>
        <w:tc>
          <w:tcPr>
            <w:tcW w:w="2516" w:type="dxa"/>
            <w:noWrap/>
            <w:hideMark/>
          </w:tcPr>
          <w:p w:rsidR="00C02FFA" w:rsidRPr="001F26DC" w:rsidRDefault="00C02FFA" w:rsidP="005A47D7">
            <w:pPr>
              <w:jc w:val="center"/>
              <w:rPr>
                <w:rFonts w:ascii="Arial" w:hAnsi="Arial" w:cs="Arial"/>
                <w:sz w:val="20"/>
                <w:szCs w:val="20"/>
              </w:rPr>
            </w:pPr>
            <w:r w:rsidRPr="001F26DC">
              <w:rPr>
                <w:rFonts w:ascii="Arial" w:hAnsi="Arial" w:cs="Arial"/>
                <w:sz w:val="20"/>
                <w:szCs w:val="20"/>
              </w:rPr>
              <w:t>262</w:t>
            </w:r>
          </w:p>
        </w:tc>
        <w:tc>
          <w:tcPr>
            <w:tcW w:w="1751" w:type="dxa"/>
            <w:noWrap/>
            <w:hideMark/>
          </w:tcPr>
          <w:p w:rsidR="00C02FFA" w:rsidRPr="001F26DC" w:rsidRDefault="00C02FFA" w:rsidP="00AD6966">
            <w:pPr>
              <w:jc w:val="both"/>
              <w:rPr>
                <w:rFonts w:ascii="Arial" w:hAnsi="Arial" w:cs="Arial"/>
                <w:sz w:val="20"/>
                <w:szCs w:val="20"/>
              </w:rPr>
            </w:pPr>
            <w:r w:rsidRPr="001F26DC">
              <w:rPr>
                <w:rFonts w:ascii="Arial" w:hAnsi="Arial" w:cs="Arial"/>
                <w:sz w:val="20"/>
                <w:szCs w:val="20"/>
              </w:rPr>
              <w:t xml:space="preserve">  3.888.647,30 </w:t>
            </w:r>
          </w:p>
        </w:tc>
        <w:tc>
          <w:tcPr>
            <w:tcW w:w="2880" w:type="dxa"/>
            <w:noWrap/>
            <w:hideMark/>
          </w:tcPr>
          <w:p w:rsidR="00C02FFA" w:rsidRPr="001F26DC" w:rsidRDefault="00C02FFA" w:rsidP="00A0482A">
            <w:pPr>
              <w:jc w:val="center"/>
              <w:rPr>
                <w:rFonts w:ascii="Arial" w:hAnsi="Arial" w:cs="Arial"/>
                <w:sz w:val="20"/>
                <w:szCs w:val="20"/>
              </w:rPr>
            </w:pPr>
            <w:r w:rsidRPr="001F26DC">
              <w:rPr>
                <w:rFonts w:ascii="Arial" w:hAnsi="Arial" w:cs="Arial"/>
                <w:sz w:val="20"/>
                <w:szCs w:val="20"/>
              </w:rPr>
              <w:t>docentes RT-4</w:t>
            </w:r>
            <w:r w:rsidR="00415C80" w:rsidRPr="001F26DC">
              <w:rPr>
                <w:rFonts w:ascii="Arial" w:hAnsi="Arial" w:cs="Arial"/>
                <w:sz w:val="20"/>
                <w:szCs w:val="20"/>
              </w:rPr>
              <w:t>0</w:t>
            </w:r>
          </w:p>
        </w:tc>
      </w:tr>
      <w:tr w:rsidR="00C02FFA" w:rsidRPr="00C02FFA" w:rsidTr="00A0482A">
        <w:trPr>
          <w:trHeight w:val="300"/>
        </w:trPr>
        <w:tc>
          <w:tcPr>
            <w:tcW w:w="1384" w:type="dxa"/>
            <w:noWrap/>
            <w:hideMark/>
          </w:tcPr>
          <w:p w:rsidR="00C02FFA" w:rsidRPr="001F26DC" w:rsidRDefault="00C02FFA" w:rsidP="005A47D7">
            <w:pPr>
              <w:jc w:val="center"/>
              <w:rPr>
                <w:rFonts w:ascii="Arial" w:hAnsi="Arial" w:cs="Arial"/>
                <w:sz w:val="20"/>
                <w:szCs w:val="20"/>
              </w:rPr>
            </w:pPr>
            <w:r w:rsidRPr="001F26DC">
              <w:rPr>
                <w:rFonts w:ascii="Arial" w:hAnsi="Arial" w:cs="Arial"/>
                <w:sz w:val="20"/>
                <w:szCs w:val="20"/>
              </w:rPr>
              <w:t>2019</w:t>
            </w:r>
          </w:p>
        </w:tc>
        <w:tc>
          <w:tcPr>
            <w:tcW w:w="2516" w:type="dxa"/>
            <w:noWrap/>
            <w:hideMark/>
          </w:tcPr>
          <w:p w:rsidR="00C02FFA" w:rsidRPr="001F26DC" w:rsidRDefault="00C02FFA" w:rsidP="005A47D7">
            <w:pPr>
              <w:jc w:val="center"/>
              <w:rPr>
                <w:rFonts w:ascii="Arial" w:hAnsi="Arial" w:cs="Arial"/>
                <w:sz w:val="20"/>
                <w:szCs w:val="20"/>
              </w:rPr>
            </w:pPr>
            <w:r w:rsidRPr="001F26DC">
              <w:rPr>
                <w:rFonts w:ascii="Arial" w:hAnsi="Arial" w:cs="Arial"/>
                <w:sz w:val="20"/>
                <w:szCs w:val="20"/>
              </w:rPr>
              <w:t>262</w:t>
            </w:r>
          </w:p>
        </w:tc>
        <w:tc>
          <w:tcPr>
            <w:tcW w:w="1751" w:type="dxa"/>
            <w:noWrap/>
            <w:hideMark/>
          </w:tcPr>
          <w:p w:rsidR="00C02FFA" w:rsidRPr="001F26DC" w:rsidRDefault="00C02FFA" w:rsidP="00AD6966">
            <w:pPr>
              <w:jc w:val="both"/>
              <w:rPr>
                <w:rFonts w:ascii="Arial" w:hAnsi="Arial" w:cs="Arial"/>
                <w:sz w:val="20"/>
                <w:szCs w:val="20"/>
              </w:rPr>
            </w:pPr>
            <w:r w:rsidRPr="001F26DC">
              <w:rPr>
                <w:rFonts w:ascii="Arial" w:hAnsi="Arial" w:cs="Arial"/>
                <w:sz w:val="20"/>
                <w:szCs w:val="20"/>
              </w:rPr>
              <w:t xml:space="preserve">  3.888.646,87 </w:t>
            </w:r>
          </w:p>
        </w:tc>
        <w:tc>
          <w:tcPr>
            <w:tcW w:w="2880" w:type="dxa"/>
            <w:tcBorders>
              <w:bottom w:val="single" w:sz="4" w:space="0" w:color="auto"/>
            </w:tcBorders>
            <w:noWrap/>
            <w:hideMark/>
          </w:tcPr>
          <w:p w:rsidR="00C02FFA" w:rsidRPr="001F26DC" w:rsidRDefault="00C02FFA" w:rsidP="00A0482A">
            <w:pPr>
              <w:jc w:val="center"/>
              <w:rPr>
                <w:rFonts w:ascii="Arial" w:hAnsi="Arial" w:cs="Arial"/>
                <w:sz w:val="20"/>
                <w:szCs w:val="20"/>
              </w:rPr>
            </w:pPr>
            <w:r w:rsidRPr="001F26DC">
              <w:rPr>
                <w:rFonts w:ascii="Arial" w:hAnsi="Arial" w:cs="Arial"/>
                <w:sz w:val="20"/>
                <w:szCs w:val="20"/>
              </w:rPr>
              <w:t>docentes RT-4</w:t>
            </w:r>
            <w:r w:rsidR="00415C80" w:rsidRPr="001F26DC">
              <w:rPr>
                <w:rFonts w:ascii="Arial" w:hAnsi="Arial" w:cs="Arial"/>
                <w:sz w:val="20"/>
                <w:szCs w:val="20"/>
              </w:rPr>
              <w:t>0</w:t>
            </w:r>
          </w:p>
        </w:tc>
      </w:tr>
      <w:tr w:rsidR="00C02FFA" w:rsidRPr="00C02FFA" w:rsidTr="00A0482A">
        <w:trPr>
          <w:trHeight w:val="300"/>
        </w:trPr>
        <w:tc>
          <w:tcPr>
            <w:tcW w:w="1384" w:type="dxa"/>
            <w:noWrap/>
            <w:hideMark/>
          </w:tcPr>
          <w:p w:rsidR="00C02FFA" w:rsidRPr="00C81D91" w:rsidRDefault="00A0482A" w:rsidP="005A47D7">
            <w:pPr>
              <w:jc w:val="center"/>
              <w:rPr>
                <w:rFonts w:ascii="Arial" w:hAnsi="Arial" w:cs="Arial"/>
                <w:b/>
                <w:sz w:val="20"/>
                <w:szCs w:val="20"/>
              </w:rPr>
            </w:pPr>
            <w:r w:rsidRPr="00C81D91">
              <w:rPr>
                <w:rFonts w:ascii="Arial" w:hAnsi="Arial" w:cs="Arial"/>
                <w:b/>
                <w:sz w:val="20"/>
                <w:szCs w:val="20"/>
              </w:rPr>
              <w:t>TOTAL</w:t>
            </w:r>
          </w:p>
        </w:tc>
        <w:tc>
          <w:tcPr>
            <w:tcW w:w="2516" w:type="dxa"/>
            <w:noWrap/>
            <w:hideMark/>
          </w:tcPr>
          <w:p w:rsidR="00C02FFA" w:rsidRPr="00C81D91" w:rsidRDefault="00C02FFA" w:rsidP="00A0482A">
            <w:pPr>
              <w:jc w:val="right"/>
              <w:rPr>
                <w:rFonts w:ascii="Arial" w:hAnsi="Arial" w:cs="Arial"/>
                <w:b/>
                <w:sz w:val="20"/>
                <w:szCs w:val="20"/>
              </w:rPr>
            </w:pPr>
            <w:r w:rsidRPr="00C81D91">
              <w:rPr>
                <w:rFonts w:ascii="Arial" w:hAnsi="Arial" w:cs="Arial"/>
                <w:b/>
                <w:sz w:val="20"/>
                <w:szCs w:val="20"/>
              </w:rPr>
              <w:t>1075</w:t>
            </w:r>
          </w:p>
        </w:tc>
        <w:tc>
          <w:tcPr>
            <w:tcW w:w="1751" w:type="dxa"/>
            <w:noWrap/>
            <w:hideMark/>
          </w:tcPr>
          <w:p w:rsidR="00C02FFA" w:rsidRPr="00C81D91" w:rsidRDefault="00C02FFA" w:rsidP="00A0482A">
            <w:pPr>
              <w:jc w:val="right"/>
              <w:rPr>
                <w:rFonts w:ascii="Arial" w:hAnsi="Arial" w:cs="Arial"/>
                <w:b/>
                <w:sz w:val="20"/>
                <w:szCs w:val="20"/>
              </w:rPr>
            </w:pPr>
            <w:r w:rsidRPr="00C81D91">
              <w:rPr>
                <w:rFonts w:ascii="Arial" w:hAnsi="Arial" w:cs="Arial"/>
                <w:b/>
                <w:sz w:val="20"/>
                <w:szCs w:val="20"/>
              </w:rPr>
              <w:t xml:space="preserve">  8.461.742,47 </w:t>
            </w:r>
          </w:p>
        </w:tc>
        <w:tc>
          <w:tcPr>
            <w:tcW w:w="2880" w:type="dxa"/>
            <w:tcBorders>
              <w:bottom w:val="nil"/>
              <w:right w:val="nil"/>
            </w:tcBorders>
            <w:noWrap/>
            <w:hideMark/>
          </w:tcPr>
          <w:p w:rsidR="00C02FFA" w:rsidRPr="001F26DC" w:rsidRDefault="00C02FFA" w:rsidP="005A47D7">
            <w:pPr>
              <w:jc w:val="both"/>
              <w:rPr>
                <w:rFonts w:ascii="Arial" w:hAnsi="Arial" w:cs="Arial"/>
                <w:sz w:val="20"/>
                <w:szCs w:val="20"/>
              </w:rPr>
            </w:pPr>
            <w:r w:rsidRPr="001F26DC">
              <w:rPr>
                <w:rFonts w:ascii="Arial" w:hAnsi="Arial" w:cs="Arial"/>
                <w:sz w:val="20"/>
                <w:szCs w:val="20"/>
              </w:rPr>
              <w:t> </w:t>
            </w:r>
          </w:p>
        </w:tc>
      </w:tr>
    </w:tbl>
    <w:p w:rsidR="00C02FFA" w:rsidRDefault="00C02FFA" w:rsidP="005A47D7">
      <w:pPr>
        <w:jc w:val="both"/>
        <w:rPr>
          <w:rFonts w:ascii="Arial" w:hAnsi="Arial" w:cs="Arial"/>
        </w:rPr>
      </w:pPr>
    </w:p>
    <w:p w:rsidR="00941A20" w:rsidRPr="00564F6D" w:rsidRDefault="00A0482A" w:rsidP="005A47D7">
      <w:pPr>
        <w:ind w:left="1080" w:hanging="1080"/>
        <w:jc w:val="both"/>
        <w:rPr>
          <w:rFonts w:ascii="Arial" w:hAnsi="Arial" w:cs="Arial"/>
        </w:rPr>
      </w:pPr>
      <w:r w:rsidRPr="00564F6D">
        <w:rPr>
          <w:rFonts w:ascii="Arial" w:hAnsi="Arial" w:cs="Arial"/>
        </w:rPr>
        <w:t xml:space="preserve">1.1.2 </w:t>
      </w:r>
      <w:r w:rsidR="00BB0F07">
        <w:rPr>
          <w:rFonts w:ascii="Arial" w:hAnsi="Arial" w:cs="Arial"/>
        </w:rPr>
        <w:t>C</w:t>
      </w:r>
      <w:r w:rsidR="00BB0F07" w:rsidRPr="00564F6D">
        <w:rPr>
          <w:rFonts w:ascii="Arial" w:hAnsi="Arial" w:cs="Arial"/>
        </w:rPr>
        <w:t>ontratação de agentes universitários</w:t>
      </w:r>
    </w:p>
    <w:p w:rsidR="00A0482A" w:rsidRDefault="00A0482A" w:rsidP="005A47D7">
      <w:pPr>
        <w:ind w:firstLine="1134"/>
        <w:jc w:val="both"/>
        <w:rPr>
          <w:rFonts w:ascii="Arial" w:hAnsi="Arial" w:cs="Arial"/>
        </w:rPr>
      </w:pPr>
    </w:p>
    <w:p w:rsidR="00DF7F80" w:rsidRPr="00DF7F80" w:rsidRDefault="00DF7F80" w:rsidP="00A0482A">
      <w:pPr>
        <w:ind w:firstLine="993"/>
        <w:jc w:val="both"/>
        <w:rPr>
          <w:rFonts w:ascii="Arial" w:hAnsi="Arial" w:cs="Arial"/>
        </w:rPr>
      </w:pPr>
      <w:r w:rsidRPr="00DF7F80">
        <w:rPr>
          <w:rFonts w:ascii="Arial" w:hAnsi="Arial" w:cs="Arial"/>
        </w:rPr>
        <w:t xml:space="preserve">Desde seu reconhecimento a Unioeste tem avançado </w:t>
      </w:r>
      <w:r w:rsidR="00C81D91">
        <w:rPr>
          <w:rFonts w:ascii="Arial" w:hAnsi="Arial" w:cs="Arial"/>
        </w:rPr>
        <w:t>a</w:t>
      </w:r>
      <w:r w:rsidRPr="00DF7F80">
        <w:rPr>
          <w:rFonts w:ascii="Arial" w:hAnsi="Arial" w:cs="Arial"/>
        </w:rPr>
        <w:t xml:space="preserve"> passos largos em todas as áreas de conhecimento, cumprindo com seu papel social e sua missão de Universidade Pública. Infelizmente, tal crescimento não se vê, na mesma proporção, no que tange ao número de Agentes Universitários existentes nesta Instituição, haja vista que o quantitativo de cargos criados para a Carreira Técnica Universitária está muito aquém do necessário e visivelmente desproporcional ao quantitativo aprovado para as demais IEES, de acordo com o demonstrado na Lei 15.050/2006</w:t>
      </w:r>
      <w:r>
        <w:rPr>
          <w:rFonts w:ascii="Arial" w:hAnsi="Arial" w:cs="Arial"/>
        </w:rPr>
        <w:t>.</w:t>
      </w:r>
    </w:p>
    <w:p w:rsidR="00A0482A" w:rsidRDefault="00A0482A" w:rsidP="00A0482A">
      <w:pPr>
        <w:ind w:firstLine="993"/>
        <w:jc w:val="both"/>
        <w:rPr>
          <w:rFonts w:ascii="Arial" w:hAnsi="Arial" w:cs="Arial"/>
        </w:rPr>
      </w:pPr>
    </w:p>
    <w:p w:rsidR="00DF7F80" w:rsidRDefault="00DF7F80" w:rsidP="00A0482A">
      <w:pPr>
        <w:ind w:firstLine="993"/>
        <w:jc w:val="both"/>
        <w:rPr>
          <w:rFonts w:ascii="Arial" w:hAnsi="Arial" w:cs="Arial"/>
        </w:rPr>
      </w:pPr>
      <w:r w:rsidRPr="00DF7F80">
        <w:rPr>
          <w:rFonts w:ascii="Arial" w:hAnsi="Arial" w:cs="Arial"/>
        </w:rPr>
        <w:t xml:space="preserve">A Unioeste é uma universidade regional multicampi, com estrutura básica constituída pela Reitoria e por cinco campi universitários, vinculados à Administração Superior e integrados por dezesseis centros, aglutinados por áreas de conhecimento intracampus, além do Hospital Universitário. Assim, o significativo crescimento dos serviços prestados por esta Instituição, demanda a recomposição e ampliação da força de trabalho para atender, com qualidade, as áreas administrativas que compreendem desde laboratórios, bibliotecas, </w:t>
      </w:r>
      <w:r w:rsidR="00A075BF">
        <w:rPr>
          <w:rFonts w:ascii="Arial" w:hAnsi="Arial" w:cs="Arial"/>
        </w:rPr>
        <w:t>a</w:t>
      </w:r>
      <w:r w:rsidRPr="00DF7F80">
        <w:rPr>
          <w:rFonts w:ascii="Arial" w:hAnsi="Arial" w:cs="Arial"/>
        </w:rPr>
        <w:t xml:space="preserve">ssuntos de </w:t>
      </w:r>
      <w:r w:rsidR="00A075BF">
        <w:rPr>
          <w:rFonts w:ascii="Arial" w:hAnsi="Arial" w:cs="Arial"/>
        </w:rPr>
        <w:t>l</w:t>
      </w:r>
      <w:r w:rsidRPr="00DF7F80">
        <w:rPr>
          <w:rFonts w:ascii="Arial" w:hAnsi="Arial" w:cs="Arial"/>
        </w:rPr>
        <w:t xml:space="preserve">egislação </w:t>
      </w:r>
      <w:r w:rsidR="00A075BF">
        <w:rPr>
          <w:rFonts w:ascii="Arial" w:hAnsi="Arial" w:cs="Arial"/>
        </w:rPr>
        <w:t>e</w:t>
      </w:r>
      <w:r w:rsidRPr="00DF7F80">
        <w:rPr>
          <w:rFonts w:ascii="Arial" w:hAnsi="Arial" w:cs="Arial"/>
        </w:rPr>
        <w:t xml:space="preserve">ducacional, </w:t>
      </w:r>
      <w:r w:rsidR="00A075BF">
        <w:rPr>
          <w:rFonts w:ascii="Arial" w:hAnsi="Arial" w:cs="Arial"/>
        </w:rPr>
        <w:t>p</w:t>
      </w:r>
      <w:r w:rsidRPr="00DF7F80">
        <w:rPr>
          <w:rFonts w:ascii="Arial" w:hAnsi="Arial" w:cs="Arial"/>
        </w:rPr>
        <w:t xml:space="preserve">atrimonial e de </w:t>
      </w:r>
      <w:r w:rsidR="00A075BF">
        <w:rPr>
          <w:rFonts w:ascii="Arial" w:hAnsi="Arial" w:cs="Arial"/>
        </w:rPr>
        <w:t>r</w:t>
      </w:r>
      <w:r w:rsidRPr="00DF7F80">
        <w:rPr>
          <w:rFonts w:ascii="Arial" w:hAnsi="Arial" w:cs="Arial"/>
        </w:rPr>
        <w:t xml:space="preserve">ecursos </w:t>
      </w:r>
      <w:r w:rsidR="00A075BF">
        <w:rPr>
          <w:rFonts w:ascii="Arial" w:hAnsi="Arial" w:cs="Arial"/>
        </w:rPr>
        <w:t>h</w:t>
      </w:r>
      <w:r w:rsidRPr="00DF7F80">
        <w:rPr>
          <w:rFonts w:ascii="Arial" w:hAnsi="Arial" w:cs="Arial"/>
        </w:rPr>
        <w:t xml:space="preserve">umanos, além de apoio técnico qualificado para as atividades de pesquisa e extensão, que são essenciais para atingir os fins desta </w:t>
      </w:r>
      <w:r w:rsidR="00B24E0E">
        <w:rPr>
          <w:rFonts w:ascii="Arial" w:hAnsi="Arial" w:cs="Arial"/>
        </w:rPr>
        <w:t xml:space="preserve">Instituição Estadual de Ensino Superior - </w:t>
      </w:r>
      <w:r w:rsidRPr="00DF7F80">
        <w:rPr>
          <w:rFonts w:ascii="Arial" w:hAnsi="Arial" w:cs="Arial"/>
        </w:rPr>
        <w:t>IEES.</w:t>
      </w:r>
    </w:p>
    <w:p w:rsidR="00A0482A" w:rsidRDefault="00A0482A" w:rsidP="00A0482A">
      <w:pPr>
        <w:ind w:firstLine="993"/>
        <w:jc w:val="both"/>
        <w:rPr>
          <w:rFonts w:ascii="Arial" w:hAnsi="Arial" w:cs="Arial"/>
        </w:rPr>
      </w:pPr>
    </w:p>
    <w:p w:rsidR="00DF7F80" w:rsidRDefault="00DF7F80" w:rsidP="00A0482A">
      <w:pPr>
        <w:ind w:firstLine="993"/>
        <w:jc w:val="both"/>
        <w:rPr>
          <w:rFonts w:ascii="Arial" w:hAnsi="Arial" w:cs="Arial"/>
        </w:rPr>
      </w:pPr>
      <w:r>
        <w:rPr>
          <w:rFonts w:ascii="Arial" w:hAnsi="Arial" w:cs="Arial"/>
        </w:rPr>
        <w:t xml:space="preserve">Atualmente para suprir a necessidade de agentes universitários, ainda de forma precária, a Unioeste conta com estagiários, agentes universitários temporários e serviços terceirizados conforme Quadro </w:t>
      </w:r>
      <w:r w:rsidR="00FF1767">
        <w:rPr>
          <w:rFonts w:ascii="Arial" w:hAnsi="Arial" w:cs="Arial"/>
        </w:rPr>
        <w:t>0</w:t>
      </w:r>
      <w:r w:rsidR="00CE0281">
        <w:rPr>
          <w:rFonts w:ascii="Arial" w:hAnsi="Arial" w:cs="Arial"/>
        </w:rPr>
        <w:t>7</w:t>
      </w:r>
      <w:r>
        <w:rPr>
          <w:rFonts w:ascii="Arial" w:hAnsi="Arial" w:cs="Arial"/>
        </w:rPr>
        <w:t>.</w:t>
      </w:r>
    </w:p>
    <w:p w:rsidR="002573DF" w:rsidRDefault="002573DF" w:rsidP="005A47D7">
      <w:pPr>
        <w:jc w:val="both"/>
        <w:rPr>
          <w:rFonts w:ascii="Arial" w:hAnsi="Arial" w:cs="Arial"/>
          <w:b/>
        </w:rPr>
      </w:pPr>
    </w:p>
    <w:p w:rsidR="002573DF" w:rsidRPr="00A0482A" w:rsidRDefault="00DF7F80" w:rsidP="005A47D7">
      <w:pPr>
        <w:jc w:val="both"/>
        <w:rPr>
          <w:rFonts w:ascii="Arial" w:hAnsi="Arial" w:cs="Arial"/>
        </w:rPr>
      </w:pPr>
      <w:r w:rsidRPr="00A0482A">
        <w:rPr>
          <w:rFonts w:ascii="Arial" w:hAnsi="Arial" w:cs="Arial"/>
        </w:rPr>
        <w:t xml:space="preserve">Quadro </w:t>
      </w:r>
      <w:r w:rsidR="00FF1767" w:rsidRPr="00A0482A">
        <w:rPr>
          <w:rFonts w:ascii="Arial" w:hAnsi="Arial" w:cs="Arial"/>
        </w:rPr>
        <w:t>0</w:t>
      </w:r>
      <w:r w:rsidR="00CE0281">
        <w:rPr>
          <w:rFonts w:ascii="Arial" w:hAnsi="Arial" w:cs="Arial"/>
        </w:rPr>
        <w:t>7</w:t>
      </w:r>
      <w:r w:rsidRPr="00A0482A">
        <w:rPr>
          <w:rFonts w:ascii="Arial" w:hAnsi="Arial" w:cs="Arial"/>
        </w:rPr>
        <w:t xml:space="preserve"> – </w:t>
      </w:r>
      <w:r w:rsidR="006C267D" w:rsidRPr="00A0482A">
        <w:rPr>
          <w:rFonts w:ascii="Arial" w:hAnsi="Arial" w:cs="Arial"/>
        </w:rPr>
        <w:t xml:space="preserve">Estagiários, agentes universitários com contrato temporários </w:t>
      </w:r>
    </w:p>
    <w:p w:rsidR="00DF7F80" w:rsidRPr="00A0482A" w:rsidRDefault="00A0482A" w:rsidP="005A47D7">
      <w:pPr>
        <w:jc w:val="both"/>
        <w:rPr>
          <w:rFonts w:ascii="Arial" w:hAnsi="Arial" w:cs="Arial"/>
        </w:rPr>
      </w:pPr>
      <w:r>
        <w:rPr>
          <w:rFonts w:ascii="Arial" w:hAnsi="Arial" w:cs="Arial"/>
        </w:rPr>
        <w:t xml:space="preserve">                     </w:t>
      </w:r>
      <w:r w:rsidR="006C267D" w:rsidRPr="00A0482A">
        <w:rPr>
          <w:rFonts w:ascii="Arial" w:hAnsi="Arial" w:cs="Arial"/>
        </w:rPr>
        <w:t>e serviços terceirizados</w:t>
      </w:r>
    </w:p>
    <w:tbl>
      <w:tblPr>
        <w:tblW w:w="9087" w:type="dxa"/>
        <w:tblInd w:w="55" w:type="dxa"/>
        <w:tblCellMar>
          <w:left w:w="70" w:type="dxa"/>
          <w:right w:w="70" w:type="dxa"/>
        </w:tblCellMar>
        <w:tblLook w:val="04A0" w:firstRow="1" w:lastRow="0" w:firstColumn="1" w:lastColumn="0" w:noHBand="0" w:noVBand="1"/>
      </w:tblPr>
      <w:tblGrid>
        <w:gridCol w:w="4835"/>
        <w:gridCol w:w="4252"/>
      </w:tblGrid>
      <w:tr w:rsidR="00DE2DEF" w:rsidRPr="00DE2DEF" w:rsidTr="00A0482A">
        <w:trPr>
          <w:trHeight w:val="285"/>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2DEF" w:rsidRPr="00C81D91" w:rsidRDefault="00DE2DEF" w:rsidP="00A0482A">
            <w:pPr>
              <w:jc w:val="both"/>
              <w:rPr>
                <w:rFonts w:ascii="Arial" w:hAnsi="Arial" w:cs="Arial"/>
                <w:sz w:val="20"/>
                <w:szCs w:val="20"/>
              </w:rPr>
            </w:pPr>
            <w:r w:rsidRPr="00C81D91">
              <w:rPr>
                <w:rFonts w:ascii="Arial" w:hAnsi="Arial" w:cs="Arial"/>
                <w:sz w:val="20"/>
                <w:szCs w:val="20"/>
              </w:rPr>
              <w:t>Agentes Universitários não Efetivos</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DE2DEF" w:rsidRPr="00C81D91" w:rsidRDefault="00DE2DEF" w:rsidP="00A0482A">
            <w:pPr>
              <w:jc w:val="center"/>
              <w:rPr>
                <w:rFonts w:ascii="Arial" w:hAnsi="Arial" w:cs="Arial"/>
                <w:sz w:val="20"/>
                <w:szCs w:val="20"/>
              </w:rPr>
            </w:pPr>
            <w:r w:rsidRPr="00C81D91">
              <w:rPr>
                <w:rFonts w:ascii="Arial" w:hAnsi="Arial" w:cs="Arial"/>
                <w:sz w:val="20"/>
                <w:szCs w:val="20"/>
              </w:rPr>
              <w:t>Quantidade contratada</w:t>
            </w:r>
            <w:r w:rsidR="00A0482A" w:rsidRPr="00C81D91">
              <w:rPr>
                <w:rFonts w:ascii="Arial" w:hAnsi="Arial" w:cs="Arial"/>
                <w:sz w:val="20"/>
                <w:szCs w:val="20"/>
              </w:rPr>
              <w:t xml:space="preserve"> </w:t>
            </w:r>
            <w:r w:rsidRPr="00C81D91">
              <w:rPr>
                <w:rFonts w:ascii="Arial" w:hAnsi="Arial" w:cs="Arial"/>
                <w:sz w:val="20"/>
                <w:szCs w:val="20"/>
              </w:rPr>
              <w:t>em 2014</w:t>
            </w:r>
          </w:p>
        </w:tc>
      </w:tr>
      <w:tr w:rsidR="00DF7F80" w:rsidRPr="009E08CF" w:rsidTr="00A0482A">
        <w:trPr>
          <w:trHeight w:val="285"/>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80" w:rsidRPr="00C81D91" w:rsidRDefault="00DF7F80" w:rsidP="00A0482A">
            <w:pPr>
              <w:jc w:val="both"/>
              <w:rPr>
                <w:rFonts w:ascii="Arial" w:hAnsi="Arial" w:cs="Arial"/>
                <w:sz w:val="20"/>
                <w:szCs w:val="20"/>
              </w:rPr>
            </w:pPr>
            <w:r w:rsidRPr="00C81D91">
              <w:rPr>
                <w:rFonts w:ascii="Arial" w:hAnsi="Arial" w:cs="Arial"/>
                <w:sz w:val="20"/>
                <w:szCs w:val="20"/>
              </w:rPr>
              <w:t>Estagiários</w:t>
            </w:r>
          </w:p>
        </w:tc>
        <w:tc>
          <w:tcPr>
            <w:tcW w:w="4252" w:type="dxa"/>
            <w:tcBorders>
              <w:top w:val="single" w:sz="4" w:space="0" w:color="auto"/>
              <w:left w:val="nil"/>
              <w:bottom w:val="single" w:sz="4" w:space="0" w:color="auto"/>
              <w:right w:val="single" w:sz="4" w:space="0" w:color="auto"/>
            </w:tcBorders>
            <w:shd w:val="clear" w:color="auto" w:fill="auto"/>
            <w:noWrap/>
            <w:vAlign w:val="bottom"/>
          </w:tcPr>
          <w:p w:rsidR="00DF7F80" w:rsidRPr="00C81D91" w:rsidRDefault="0033706F" w:rsidP="00A0482A">
            <w:pPr>
              <w:jc w:val="center"/>
              <w:rPr>
                <w:rFonts w:ascii="Arial" w:hAnsi="Arial" w:cs="Arial"/>
                <w:sz w:val="20"/>
                <w:szCs w:val="20"/>
              </w:rPr>
            </w:pPr>
            <w:r w:rsidRPr="00C81D91">
              <w:rPr>
                <w:rFonts w:ascii="Arial" w:hAnsi="Arial" w:cs="Arial"/>
                <w:sz w:val="20"/>
                <w:szCs w:val="20"/>
              </w:rPr>
              <w:t>466</w:t>
            </w:r>
          </w:p>
        </w:tc>
      </w:tr>
      <w:tr w:rsidR="00DF7F80" w:rsidRPr="009E08CF" w:rsidTr="00A0482A">
        <w:trPr>
          <w:trHeight w:val="28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F7F80" w:rsidRPr="00C81D91" w:rsidRDefault="00DF7F80" w:rsidP="00A0482A">
            <w:pPr>
              <w:jc w:val="both"/>
              <w:rPr>
                <w:rFonts w:ascii="Arial" w:hAnsi="Arial" w:cs="Arial"/>
                <w:sz w:val="20"/>
                <w:szCs w:val="20"/>
              </w:rPr>
            </w:pPr>
            <w:r w:rsidRPr="00C81D91">
              <w:rPr>
                <w:rFonts w:ascii="Arial" w:hAnsi="Arial" w:cs="Arial"/>
                <w:sz w:val="20"/>
                <w:szCs w:val="20"/>
              </w:rPr>
              <w:t>Agentes Universitários</w:t>
            </w:r>
            <w:r w:rsidR="00DE2DEF" w:rsidRPr="00C81D91">
              <w:rPr>
                <w:rFonts w:ascii="Arial" w:hAnsi="Arial" w:cs="Arial"/>
                <w:sz w:val="20"/>
                <w:szCs w:val="20"/>
              </w:rPr>
              <w:t xml:space="preserve"> com</w:t>
            </w:r>
            <w:r w:rsidRPr="00C81D91">
              <w:rPr>
                <w:rFonts w:ascii="Arial" w:hAnsi="Arial" w:cs="Arial"/>
                <w:sz w:val="20"/>
                <w:szCs w:val="20"/>
              </w:rPr>
              <w:t xml:space="preserve"> contrato temporário</w:t>
            </w:r>
          </w:p>
        </w:tc>
        <w:tc>
          <w:tcPr>
            <w:tcW w:w="4252" w:type="dxa"/>
            <w:tcBorders>
              <w:top w:val="nil"/>
              <w:left w:val="nil"/>
              <w:bottom w:val="single" w:sz="4" w:space="0" w:color="auto"/>
              <w:right w:val="single" w:sz="4" w:space="0" w:color="auto"/>
            </w:tcBorders>
            <w:shd w:val="clear" w:color="auto" w:fill="auto"/>
            <w:noWrap/>
            <w:vAlign w:val="bottom"/>
            <w:hideMark/>
          </w:tcPr>
          <w:p w:rsidR="00DF7F80" w:rsidRPr="00C81D91" w:rsidRDefault="00FC41C8" w:rsidP="00A0482A">
            <w:pPr>
              <w:jc w:val="center"/>
              <w:rPr>
                <w:rFonts w:ascii="Arial" w:hAnsi="Arial" w:cs="Arial"/>
                <w:sz w:val="20"/>
                <w:szCs w:val="20"/>
              </w:rPr>
            </w:pPr>
            <w:r w:rsidRPr="00C81D91">
              <w:rPr>
                <w:rFonts w:ascii="Arial" w:hAnsi="Arial" w:cs="Arial"/>
                <w:sz w:val="20"/>
                <w:szCs w:val="20"/>
              </w:rPr>
              <w:t>134</w:t>
            </w:r>
          </w:p>
        </w:tc>
      </w:tr>
      <w:tr w:rsidR="00D22D84" w:rsidRPr="00D22D84" w:rsidTr="00A0482A">
        <w:trPr>
          <w:trHeight w:val="307"/>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F7F80" w:rsidRPr="00C81D91" w:rsidRDefault="00D22D84" w:rsidP="00A0482A">
            <w:pPr>
              <w:jc w:val="both"/>
              <w:rPr>
                <w:rFonts w:ascii="Arial" w:hAnsi="Arial" w:cs="Arial"/>
                <w:sz w:val="20"/>
                <w:szCs w:val="20"/>
              </w:rPr>
            </w:pPr>
            <w:r w:rsidRPr="00C81D91">
              <w:rPr>
                <w:rFonts w:ascii="Arial" w:hAnsi="Arial" w:cs="Arial"/>
                <w:sz w:val="20"/>
                <w:szCs w:val="20"/>
              </w:rPr>
              <w:t>F</w:t>
            </w:r>
            <w:r w:rsidR="00DF7F80" w:rsidRPr="00C81D91">
              <w:rPr>
                <w:rFonts w:ascii="Arial" w:hAnsi="Arial" w:cs="Arial"/>
                <w:sz w:val="20"/>
                <w:szCs w:val="20"/>
              </w:rPr>
              <w:t>uncionários terceirizados</w:t>
            </w:r>
          </w:p>
        </w:tc>
        <w:tc>
          <w:tcPr>
            <w:tcW w:w="4252" w:type="dxa"/>
            <w:tcBorders>
              <w:top w:val="nil"/>
              <w:left w:val="nil"/>
              <w:bottom w:val="single" w:sz="4" w:space="0" w:color="auto"/>
              <w:right w:val="single" w:sz="4" w:space="0" w:color="auto"/>
            </w:tcBorders>
            <w:shd w:val="clear" w:color="auto" w:fill="auto"/>
            <w:noWrap/>
            <w:vAlign w:val="bottom"/>
            <w:hideMark/>
          </w:tcPr>
          <w:p w:rsidR="00DF7F80" w:rsidRPr="00C81D91" w:rsidRDefault="0033706F" w:rsidP="00A0482A">
            <w:pPr>
              <w:jc w:val="center"/>
              <w:rPr>
                <w:rFonts w:ascii="Arial" w:hAnsi="Arial" w:cs="Arial"/>
                <w:sz w:val="20"/>
                <w:szCs w:val="20"/>
              </w:rPr>
            </w:pPr>
            <w:r w:rsidRPr="00C81D91">
              <w:rPr>
                <w:rFonts w:ascii="Arial" w:hAnsi="Arial" w:cs="Arial"/>
                <w:sz w:val="20"/>
                <w:szCs w:val="20"/>
              </w:rPr>
              <w:t>155</w:t>
            </w:r>
          </w:p>
        </w:tc>
      </w:tr>
      <w:tr w:rsidR="00DF7F80" w:rsidRPr="009E08CF" w:rsidTr="00A0482A">
        <w:trPr>
          <w:trHeight w:val="37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F7F80" w:rsidRPr="00C81D91" w:rsidRDefault="00C81D91" w:rsidP="00C81D91">
            <w:pPr>
              <w:jc w:val="right"/>
              <w:rPr>
                <w:rFonts w:ascii="Arial" w:hAnsi="Arial" w:cs="Arial"/>
                <w:b/>
                <w:bCs/>
                <w:sz w:val="20"/>
                <w:szCs w:val="20"/>
              </w:rPr>
            </w:pPr>
            <w:r w:rsidRPr="00C81D91">
              <w:rPr>
                <w:rFonts w:ascii="Arial" w:hAnsi="Arial" w:cs="Arial"/>
                <w:b/>
                <w:bCs/>
                <w:sz w:val="20"/>
                <w:szCs w:val="20"/>
              </w:rPr>
              <w:t>TOTAL</w:t>
            </w:r>
          </w:p>
        </w:tc>
        <w:tc>
          <w:tcPr>
            <w:tcW w:w="4252" w:type="dxa"/>
            <w:tcBorders>
              <w:top w:val="nil"/>
              <w:left w:val="nil"/>
              <w:bottom w:val="single" w:sz="4" w:space="0" w:color="auto"/>
              <w:right w:val="single" w:sz="4" w:space="0" w:color="auto"/>
            </w:tcBorders>
            <w:shd w:val="clear" w:color="auto" w:fill="auto"/>
            <w:noWrap/>
            <w:vAlign w:val="bottom"/>
            <w:hideMark/>
          </w:tcPr>
          <w:p w:rsidR="00DF7F80" w:rsidRPr="00C81D91" w:rsidRDefault="00C81D91" w:rsidP="00C81D91">
            <w:pPr>
              <w:jc w:val="right"/>
              <w:rPr>
                <w:rFonts w:ascii="Arial" w:hAnsi="Arial" w:cs="Arial"/>
                <w:b/>
                <w:bCs/>
                <w:sz w:val="20"/>
                <w:szCs w:val="20"/>
              </w:rPr>
            </w:pPr>
            <w:r w:rsidRPr="00C81D91">
              <w:rPr>
                <w:rFonts w:ascii="Arial" w:hAnsi="Arial" w:cs="Arial"/>
                <w:b/>
                <w:bCs/>
                <w:sz w:val="20"/>
                <w:szCs w:val="20"/>
              </w:rPr>
              <w:t>755</w:t>
            </w:r>
          </w:p>
        </w:tc>
      </w:tr>
    </w:tbl>
    <w:p w:rsidR="00DF7F80" w:rsidRDefault="00DF7F80" w:rsidP="005A47D7">
      <w:pPr>
        <w:ind w:firstLine="1134"/>
        <w:jc w:val="both"/>
        <w:rPr>
          <w:rFonts w:ascii="Arial" w:hAnsi="Arial" w:cs="Arial"/>
        </w:rPr>
      </w:pPr>
    </w:p>
    <w:p w:rsidR="00C41D80" w:rsidRDefault="00DA5602" w:rsidP="00A0482A">
      <w:pPr>
        <w:ind w:firstLine="851"/>
        <w:jc w:val="both"/>
        <w:rPr>
          <w:rFonts w:ascii="Arial" w:hAnsi="Arial" w:cs="Arial"/>
        </w:rPr>
      </w:pPr>
      <w:r>
        <w:rPr>
          <w:rFonts w:ascii="Arial" w:hAnsi="Arial" w:cs="Arial"/>
        </w:rPr>
        <w:t>A partir do</w:t>
      </w:r>
      <w:r w:rsidR="00B91B90">
        <w:rPr>
          <w:rFonts w:ascii="Arial" w:hAnsi="Arial" w:cs="Arial"/>
        </w:rPr>
        <w:t xml:space="preserve"> exercício de</w:t>
      </w:r>
      <w:r w:rsidR="00DF7F80" w:rsidRPr="00DF7F80">
        <w:rPr>
          <w:rFonts w:ascii="Arial" w:hAnsi="Arial" w:cs="Arial"/>
        </w:rPr>
        <w:t xml:space="preserve"> 2005, ano </w:t>
      </w:r>
      <w:r w:rsidR="00B24E0E">
        <w:rPr>
          <w:rFonts w:ascii="Arial" w:hAnsi="Arial" w:cs="Arial"/>
        </w:rPr>
        <w:t xml:space="preserve">em </w:t>
      </w:r>
      <w:r w:rsidR="00DF7F80" w:rsidRPr="00DF7F80">
        <w:rPr>
          <w:rFonts w:ascii="Arial" w:hAnsi="Arial" w:cs="Arial"/>
        </w:rPr>
        <w:t xml:space="preserve">que precedeu a implantação do Plano de Carreira para os Agentes Universitários das IEES, a Unioeste vem solicitando a ampliação do quadro de cargos criados para a Carreira Técnica Universitária, conforme protocolo </w:t>
      </w:r>
      <w:r w:rsidR="00B24E0E">
        <w:rPr>
          <w:rFonts w:ascii="Arial" w:hAnsi="Arial" w:cs="Arial"/>
        </w:rPr>
        <w:t xml:space="preserve">nº </w:t>
      </w:r>
      <w:r w:rsidR="00DF7F80" w:rsidRPr="00DF7F80">
        <w:rPr>
          <w:rFonts w:ascii="Arial" w:hAnsi="Arial" w:cs="Arial"/>
        </w:rPr>
        <w:t>8.353.373-0, o qual não foi contemplado n</w:t>
      </w:r>
      <w:r w:rsidR="00B24E0E">
        <w:rPr>
          <w:rFonts w:ascii="Arial" w:hAnsi="Arial" w:cs="Arial"/>
        </w:rPr>
        <w:t xml:space="preserve">a totalidade na Lei 15.050/2006. </w:t>
      </w:r>
    </w:p>
    <w:p w:rsidR="00A0482A" w:rsidRDefault="00A0482A" w:rsidP="005A47D7">
      <w:pPr>
        <w:ind w:firstLine="1134"/>
        <w:jc w:val="both"/>
        <w:rPr>
          <w:rFonts w:ascii="Arial" w:hAnsi="Arial" w:cs="Arial"/>
        </w:rPr>
      </w:pPr>
    </w:p>
    <w:p w:rsidR="00C41D80" w:rsidRDefault="00C41D80" w:rsidP="00A0482A">
      <w:pPr>
        <w:ind w:firstLine="851"/>
        <w:jc w:val="both"/>
        <w:rPr>
          <w:rFonts w:ascii="Arial" w:hAnsi="Arial" w:cs="Arial"/>
        </w:rPr>
      </w:pPr>
      <w:r>
        <w:rPr>
          <w:rFonts w:ascii="Arial" w:hAnsi="Arial" w:cs="Arial"/>
        </w:rPr>
        <w:t>A necessidade de contração de agentes universitários da Unioeste deve-se</w:t>
      </w:r>
      <w:r w:rsidR="00FD7A99">
        <w:rPr>
          <w:rFonts w:ascii="Arial" w:hAnsi="Arial" w:cs="Arial"/>
        </w:rPr>
        <w:t xml:space="preserve">, entre </w:t>
      </w:r>
      <w:r w:rsidR="00027C34">
        <w:rPr>
          <w:rFonts w:ascii="Arial" w:hAnsi="Arial" w:cs="Arial"/>
        </w:rPr>
        <w:t>outras questões</w:t>
      </w:r>
      <w:r w:rsidR="00FD7A99">
        <w:rPr>
          <w:rFonts w:ascii="Arial" w:hAnsi="Arial" w:cs="Arial"/>
        </w:rPr>
        <w:t xml:space="preserve">, </w:t>
      </w:r>
      <w:r>
        <w:rPr>
          <w:rFonts w:ascii="Arial" w:hAnsi="Arial" w:cs="Arial"/>
        </w:rPr>
        <w:t>ao aumento</w:t>
      </w:r>
      <w:r w:rsidR="009811F8">
        <w:rPr>
          <w:rFonts w:ascii="Arial" w:hAnsi="Arial" w:cs="Arial"/>
        </w:rPr>
        <w:t>, no período de 2002 a 2014,</w:t>
      </w:r>
      <w:r>
        <w:rPr>
          <w:rFonts w:ascii="Arial" w:hAnsi="Arial" w:cs="Arial"/>
        </w:rPr>
        <w:t xml:space="preserve"> no número e na </w:t>
      </w:r>
      <w:r>
        <w:rPr>
          <w:rFonts w:ascii="Arial" w:hAnsi="Arial" w:cs="Arial"/>
        </w:rPr>
        <w:lastRenderedPageBreak/>
        <w:t xml:space="preserve">área construída destinada aos laboratórios que corresponde a </w:t>
      </w:r>
      <w:r w:rsidR="00FD7A99">
        <w:rPr>
          <w:rFonts w:ascii="Arial" w:hAnsi="Arial" w:cs="Arial"/>
        </w:rPr>
        <w:t>49</w:t>
      </w:r>
      <w:r>
        <w:rPr>
          <w:rFonts w:ascii="Arial" w:hAnsi="Arial" w:cs="Arial"/>
        </w:rPr>
        <w:t xml:space="preserve">%; </w:t>
      </w:r>
      <w:r w:rsidR="009811F8">
        <w:rPr>
          <w:rFonts w:ascii="Arial" w:hAnsi="Arial" w:cs="Arial"/>
        </w:rPr>
        <w:t xml:space="preserve">na </w:t>
      </w:r>
      <w:r>
        <w:rPr>
          <w:rFonts w:ascii="Arial" w:hAnsi="Arial" w:cs="Arial"/>
        </w:rPr>
        <w:t xml:space="preserve">área </w:t>
      </w:r>
      <w:r w:rsidR="009811F8">
        <w:rPr>
          <w:rFonts w:ascii="Arial" w:hAnsi="Arial" w:cs="Arial"/>
        </w:rPr>
        <w:t xml:space="preserve">total </w:t>
      </w:r>
      <w:r>
        <w:rPr>
          <w:rFonts w:ascii="Arial" w:hAnsi="Arial" w:cs="Arial"/>
        </w:rPr>
        <w:t xml:space="preserve">construída </w:t>
      </w:r>
      <w:r w:rsidR="002F61D1">
        <w:rPr>
          <w:rFonts w:ascii="Arial" w:hAnsi="Arial" w:cs="Arial"/>
        </w:rPr>
        <w:t xml:space="preserve">em </w:t>
      </w:r>
      <w:r w:rsidR="00542856">
        <w:rPr>
          <w:rFonts w:ascii="Arial" w:hAnsi="Arial" w:cs="Arial"/>
        </w:rPr>
        <w:t>73</w:t>
      </w:r>
      <w:r>
        <w:rPr>
          <w:rFonts w:ascii="Arial" w:hAnsi="Arial" w:cs="Arial"/>
        </w:rPr>
        <w:t>%</w:t>
      </w:r>
      <w:r w:rsidR="00B91B90">
        <w:rPr>
          <w:rFonts w:ascii="Arial" w:hAnsi="Arial" w:cs="Arial"/>
        </w:rPr>
        <w:t xml:space="preserve">; e nos </w:t>
      </w:r>
      <w:r w:rsidR="002F61D1">
        <w:rPr>
          <w:rFonts w:ascii="Arial" w:hAnsi="Arial" w:cs="Arial"/>
        </w:rPr>
        <w:t xml:space="preserve">cursos de pós-graduação stricto sensu em </w:t>
      </w:r>
      <w:r w:rsidR="00542856">
        <w:rPr>
          <w:rFonts w:ascii="Arial" w:hAnsi="Arial" w:cs="Arial"/>
        </w:rPr>
        <w:t>900</w:t>
      </w:r>
      <w:r w:rsidR="002F61D1">
        <w:rPr>
          <w:rFonts w:ascii="Arial" w:hAnsi="Arial" w:cs="Arial"/>
        </w:rPr>
        <w:t>%</w:t>
      </w:r>
      <w:r w:rsidR="00B91B90">
        <w:rPr>
          <w:rFonts w:ascii="Arial" w:hAnsi="Arial" w:cs="Arial"/>
        </w:rPr>
        <w:t>.</w:t>
      </w:r>
    </w:p>
    <w:p w:rsidR="00C41D80" w:rsidRDefault="00C41D80" w:rsidP="005A47D7">
      <w:pPr>
        <w:ind w:firstLine="1134"/>
        <w:jc w:val="both"/>
        <w:rPr>
          <w:rFonts w:ascii="Arial" w:hAnsi="Arial" w:cs="Arial"/>
        </w:rPr>
      </w:pPr>
    </w:p>
    <w:p w:rsidR="00DF7F80" w:rsidRDefault="00B91B90" w:rsidP="00A0482A">
      <w:pPr>
        <w:ind w:firstLine="851"/>
        <w:jc w:val="both"/>
        <w:rPr>
          <w:rFonts w:ascii="Arial" w:hAnsi="Arial" w:cs="Arial"/>
          <w:color w:val="FF0000"/>
        </w:rPr>
      </w:pPr>
      <w:r>
        <w:rPr>
          <w:rFonts w:ascii="Arial" w:hAnsi="Arial" w:cs="Arial"/>
        </w:rPr>
        <w:t>Diante deste contexto</w:t>
      </w:r>
      <w:r w:rsidR="00B24E0E">
        <w:rPr>
          <w:rFonts w:ascii="Arial" w:hAnsi="Arial" w:cs="Arial"/>
        </w:rPr>
        <w:t xml:space="preserve">, </w:t>
      </w:r>
      <w:r w:rsidR="00DF7F80">
        <w:rPr>
          <w:rFonts w:ascii="Arial" w:hAnsi="Arial" w:cs="Arial"/>
        </w:rPr>
        <w:t>há necessidade de contratação de agentes universitários</w:t>
      </w:r>
      <w:r w:rsidR="00FF1767">
        <w:rPr>
          <w:rFonts w:ascii="Arial" w:hAnsi="Arial" w:cs="Arial"/>
        </w:rPr>
        <w:t>,</w:t>
      </w:r>
      <w:r w:rsidR="00DF7F80">
        <w:rPr>
          <w:rFonts w:ascii="Arial" w:hAnsi="Arial" w:cs="Arial"/>
        </w:rPr>
        <w:t xml:space="preserve"> conforme Quadro </w:t>
      </w:r>
      <w:r w:rsidR="00FF1767" w:rsidRPr="00DA5602">
        <w:rPr>
          <w:rFonts w:ascii="Arial" w:hAnsi="Arial" w:cs="Arial"/>
        </w:rPr>
        <w:t>0</w:t>
      </w:r>
      <w:r w:rsidR="00DA5602" w:rsidRPr="00DA5602">
        <w:rPr>
          <w:rFonts w:ascii="Arial" w:hAnsi="Arial" w:cs="Arial"/>
        </w:rPr>
        <w:t>8</w:t>
      </w:r>
      <w:r w:rsidR="00957892" w:rsidRPr="008C160D">
        <w:rPr>
          <w:rFonts w:ascii="Arial" w:hAnsi="Arial" w:cs="Arial"/>
          <w:color w:val="FF0000"/>
        </w:rPr>
        <w:t>.</w:t>
      </w:r>
    </w:p>
    <w:p w:rsidR="002B7AFD" w:rsidRDefault="002B7AFD" w:rsidP="005A47D7">
      <w:pPr>
        <w:tabs>
          <w:tab w:val="left" w:pos="5571"/>
          <w:tab w:val="left" w:pos="7502"/>
        </w:tabs>
        <w:ind w:left="55"/>
        <w:jc w:val="both"/>
        <w:rPr>
          <w:rFonts w:ascii="Arial" w:hAnsi="Arial" w:cs="Arial"/>
          <w:b/>
          <w:bCs/>
        </w:rPr>
      </w:pPr>
    </w:p>
    <w:p w:rsidR="002B7AFD" w:rsidRPr="00A0482A" w:rsidRDefault="002B7AFD" w:rsidP="00A0482A">
      <w:pPr>
        <w:tabs>
          <w:tab w:val="left" w:pos="5571"/>
          <w:tab w:val="left" w:pos="7502"/>
        </w:tabs>
        <w:ind w:left="55"/>
        <w:rPr>
          <w:rFonts w:ascii="Arial" w:hAnsi="Arial" w:cs="Arial"/>
          <w:bCs/>
        </w:rPr>
      </w:pPr>
      <w:r w:rsidRPr="00A0482A">
        <w:rPr>
          <w:rFonts w:ascii="Arial" w:hAnsi="Arial" w:cs="Arial"/>
          <w:bCs/>
        </w:rPr>
        <w:t>Quadro 0</w:t>
      </w:r>
      <w:r w:rsidR="00DA5602" w:rsidRPr="00A0482A">
        <w:rPr>
          <w:rFonts w:ascii="Arial" w:hAnsi="Arial" w:cs="Arial"/>
          <w:bCs/>
        </w:rPr>
        <w:t>8</w:t>
      </w:r>
      <w:r w:rsidRPr="00A0482A">
        <w:rPr>
          <w:rFonts w:ascii="Arial" w:hAnsi="Arial" w:cs="Arial"/>
          <w:bCs/>
        </w:rPr>
        <w:t xml:space="preserve"> – Contratação de agentes universitários para manutenção do</w:t>
      </w:r>
    </w:p>
    <w:p w:rsidR="002B7AFD" w:rsidRPr="00A0482A" w:rsidRDefault="00A0482A" w:rsidP="00A0482A">
      <w:pPr>
        <w:tabs>
          <w:tab w:val="left" w:pos="5571"/>
          <w:tab w:val="left" w:pos="7502"/>
        </w:tabs>
        <w:ind w:left="1418" w:hanging="1363"/>
        <w:jc w:val="both"/>
        <w:rPr>
          <w:rFonts w:ascii="Arial" w:hAnsi="Arial" w:cs="Arial"/>
          <w:bCs/>
        </w:rPr>
      </w:pPr>
      <w:r>
        <w:rPr>
          <w:rFonts w:ascii="Arial" w:hAnsi="Arial" w:cs="Arial"/>
          <w:bCs/>
        </w:rPr>
        <w:tab/>
      </w:r>
      <w:r w:rsidR="002B7AFD" w:rsidRPr="00A0482A">
        <w:rPr>
          <w:rFonts w:ascii="Arial" w:hAnsi="Arial" w:cs="Arial"/>
          <w:bCs/>
        </w:rPr>
        <w:t>ensino, pesquisa e extensão – período 2016-2019</w:t>
      </w:r>
    </w:p>
    <w:p w:rsidR="008C160D" w:rsidRDefault="008C160D" w:rsidP="005A47D7">
      <w:pPr>
        <w:ind w:firstLine="1134"/>
        <w:jc w:val="both"/>
        <w:rPr>
          <w:rFonts w:ascii="Arial" w:hAnsi="Arial" w:cs="Arial"/>
          <w:color w:val="FF0000"/>
        </w:rPr>
      </w:pPr>
    </w:p>
    <w:tbl>
      <w:tblPr>
        <w:tblStyle w:val="Tabelacomgrade"/>
        <w:tblW w:w="0" w:type="auto"/>
        <w:jc w:val="center"/>
        <w:tblLook w:val="04A0" w:firstRow="1" w:lastRow="0" w:firstColumn="1" w:lastColumn="0" w:noHBand="0" w:noVBand="1"/>
      </w:tblPr>
      <w:tblGrid>
        <w:gridCol w:w="2180"/>
        <w:gridCol w:w="2039"/>
        <w:gridCol w:w="2268"/>
      </w:tblGrid>
      <w:tr w:rsidR="008338AF" w:rsidRPr="008338AF" w:rsidTr="00A0482A">
        <w:trPr>
          <w:trHeight w:val="300"/>
          <w:jc w:val="center"/>
        </w:trPr>
        <w:tc>
          <w:tcPr>
            <w:tcW w:w="2180" w:type="dxa"/>
            <w:noWrap/>
            <w:hideMark/>
          </w:tcPr>
          <w:p w:rsidR="008338AF" w:rsidRPr="00C81D91" w:rsidRDefault="008338AF" w:rsidP="005A47D7">
            <w:pPr>
              <w:jc w:val="center"/>
              <w:rPr>
                <w:rFonts w:ascii="Arial" w:hAnsi="Arial" w:cs="Arial"/>
                <w:bCs/>
                <w:sz w:val="20"/>
                <w:szCs w:val="20"/>
              </w:rPr>
            </w:pPr>
            <w:r w:rsidRPr="00C81D91">
              <w:rPr>
                <w:rFonts w:ascii="Arial" w:hAnsi="Arial" w:cs="Arial"/>
                <w:bCs/>
                <w:sz w:val="20"/>
                <w:szCs w:val="20"/>
              </w:rPr>
              <w:t>Exercício</w:t>
            </w:r>
          </w:p>
        </w:tc>
        <w:tc>
          <w:tcPr>
            <w:tcW w:w="2039" w:type="dxa"/>
            <w:noWrap/>
            <w:hideMark/>
          </w:tcPr>
          <w:p w:rsidR="008338AF" w:rsidRPr="00C81D91" w:rsidRDefault="008338AF" w:rsidP="005A47D7">
            <w:pPr>
              <w:jc w:val="center"/>
              <w:rPr>
                <w:rFonts w:ascii="Arial" w:hAnsi="Arial" w:cs="Arial"/>
                <w:bCs/>
                <w:sz w:val="20"/>
                <w:szCs w:val="20"/>
              </w:rPr>
            </w:pPr>
            <w:r w:rsidRPr="00C81D91">
              <w:rPr>
                <w:rFonts w:ascii="Arial" w:hAnsi="Arial" w:cs="Arial"/>
                <w:bCs/>
                <w:sz w:val="20"/>
                <w:szCs w:val="20"/>
              </w:rPr>
              <w:t>Quant. Agentes</w:t>
            </w:r>
          </w:p>
        </w:tc>
        <w:tc>
          <w:tcPr>
            <w:tcW w:w="2268" w:type="dxa"/>
            <w:noWrap/>
            <w:hideMark/>
          </w:tcPr>
          <w:p w:rsidR="008338AF" w:rsidRPr="00C81D91" w:rsidRDefault="008338AF" w:rsidP="005A47D7">
            <w:pPr>
              <w:jc w:val="center"/>
              <w:rPr>
                <w:rFonts w:ascii="Arial" w:hAnsi="Arial" w:cs="Arial"/>
                <w:bCs/>
                <w:sz w:val="20"/>
                <w:szCs w:val="20"/>
              </w:rPr>
            </w:pPr>
            <w:r w:rsidRPr="00C81D91">
              <w:rPr>
                <w:rFonts w:ascii="Arial" w:hAnsi="Arial" w:cs="Arial"/>
                <w:bCs/>
                <w:sz w:val="20"/>
                <w:szCs w:val="20"/>
              </w:rPr>
              <w:t>Valor Anual</w:t>
            </w:r>
          </w:p>
        </w:tc>
      </w:tr>
      <w:tr w:rsidR="008338AF" w:rsidRPr="008338AF" w:rsidTr="00A0482A">
        <w:trPr>
          <w:trHeight w:val="300"/>
          <w:jc w:val="center"/>
        </w:trPr>
        <w:tc>
          <w:tcPr>
            <w:tcW w:w="2180" w:type="dxa"/>
            <w:noWrap/>
            <w:hideMark/>
          </w:tcPr>
          <w:p w:rsidR="008338AF" w:rsidRPr="00C81D91" w:rsidRDefault="008338AF" w:rsidP="00A0482A">
            <w:pPr>
              <w:ind w:firstLine="18"/>
              <w:jc w:val="center"/>
              <w:rPr>
                <w:rFonts w:ascii="Arial" w:hAnsi="Arial" w:cs="Arial"/>
                <w:sz w:val="20"/>
                <w:szCs w:val="20"/>
              </w:rPr>
            </w:pPr>
            <w:r w:rsidRPr="00C81D91">
              <w:rPr>
                <w:rFonts w:ascii="Arial" w:hAnsi="Arial" w:cs="Arial"/>
                <w:sz w:val="20"/>
                <w:szCs w:val="20"/>
              </w:rPr>
              <w:t>2016</w:t>
            </w:r>
          </w:p>
        </w:tc>
        <w:tc>
          <w:tcPr>
            <w:tcW w:w="2039" w:type="dxa"/>
            <w:noWrap/>
            <w:hideMark/>
          </w:tcPr>
          <w:p w:rsidR="008338AF" w:rsidRPr="00C81D91" w:rsidRDefault="008338AF" w:rsidP="00A0482A">
            <w:pPr>
              <w:jc w:val="center"/>
              <w:rPr>
                <w:rFonts w:ascii="Arial" w:hAnsi="Arial" w:cs="Arial"/>
                <w:sz w:val="20"/>
                <w:szCs w:val="20"/>
              </w:rPr>
            </w:pPr>
            <w:r w:rsidRPr="00C81D91">
              <w:rPr>
                <w:rFonts w:ascii="Arial" w:hAnsi="Arial" w:cs="Arial"/>
                <w:sz w:val="20"/>
                <w:szCs w:val="20"/>
              </w:rPr>
              <w:t>1234</w:t>
            </w:r>
          </w:p>
        </w:tc>
        <w:tc>
          <w:tcPr>
            <w:tcW w:w="2268" w:type="dxa"/>
            <w:noWrap/>
            <w:hideMark/>
          </w:tcPr>
          <w:p w:rsidR="008338AF" w:rsidRPr="00C81D91" w:rsidRDefault="008338AF" w:rsidP="00A0482A">
            <w:pPr>
              <w:jc w:val="right"/>
              <w:rPr>
                <w:rFonts w:ascii="Arial" w:hAnsi="Arial" w:cs="Arial"/>
                <w:sz w:val="20"/>
                <w:szCs w:val="20"/>
              </w:rPr>
            </w:pPr>
            <w:r w:rsidRPr="00C81D91">
              <w:rPr>
                <w:rFonts w:ascii="Arial" w:hAnsi="Arial" w:cs="Arial"/>
                <w:sz w:val="20"/>
                <w:szCs w:val="20"/>
              </w:rPr>
              <w:t xml:space="preserve">27.762.458,38 </w:t>
            </w:r>
          </w:p>
        </w:tc>
      </w:tr>
      <w:tr w:rsidR="008338AF" w:rsidRPr="008338AF" w:rsidTr="00A0482A">
        <w:trPr>
          <w:trHeight w:val="300"/>
          <w:jc w:val="center"/>
        </w:trPr>
        <w:tc>
          <w:tcPr>
            <w:tcW w:w="2180" w:type="dxa"/>
            <w:noWrap/>
            <w:hideMark/>
          </w:tcPr>
          <w:p w:rsidR="008338AF" w:rsidRPr="00C81D91" w:rsidRDefault="008338AF" w:rsidP="00A0482A">
            <w:pPr>
              <w:ind w:firstLine="18"/>
              <w:jc w:val="center"/>
              <w:rPr>
                <w:rFonts w:ascii="Arial" w:hAnsi="Arial" w:cs="Arial"/>
                <w:sz w:val="20"/>
                <w:szCs w:val="20"/>
              </w:rPr>
            </w:pPr>
            <w:r w:rsidRPr="00C81D91">
              <w:rPr>
                <w:rFonts w:ascii="Arial" w:hAnsi="Arial" w:cs="Arial"/>
                <w:sz w:val="20"/>
                <w:szCs w:val="20"/>
              </w:rPr>
              <w:t>2017</w:t>
            </w:r>
          </w:p>
        </w:tc>
        <w:tc>
          <w:tcPr>
            <w:tcW w:w="2039" w:type="dxa"/>
            <w:noWrap/>
            <w:hideMark/>
          </w:tcPr>
          <w:p w:rsidR="008338AF" w:rsidRPr="00C81D91" w:rsidRDefault="008338AF" w:rsidP="00A0482A">
            <w:pPr>
              <w:jc w:val="center"/>
              <w:rPr>
                <w:rFonts w:ascii="Arial" w:hAnsi="Arial" w:cs="Arial"/>
                <w:sz w:val="20"/>
                <w:szCs w:val="20"/>
              </w:rPr>
            </w:pPr>
            <w:r w:rsidRPr="00C81D91">
              <w:rPr>
                <w:rFonts w:ascii="Arial" w:hAnsi="Arial" w:cs="Arial"/>
                <w:sz w:val="20"/>
                <w:szCs w:val="20"/>
              </w:rPr>
              <w:t>158</w:t>
            </w:r>
          </w:p>
        </w:tc>
        <w:tc>
          <w:tcPr>
            <w:tcW w:w="2268" w:type="dxa"/>
            <w:noWrap/>
            <w:hideMark/>
          </w:tcPr>
          <w:p w:rsidR="008338AF" w:rsidRPr="00C81D91" w:rsidRDefault="008338AF" w:rsidP="00A0482A">
            <w:pPr>
              <w:jc w:val="right"/>
              <w:rPr>
                <w:rFonts w:ascii="Arial" w:hAnsi="Arial" w:cs="Arial"/>
                <w:sz w:val="20"/>
                <w:szCs w:val="20"/>
              </w:rPr>
            </w:pPr>
            <w:r w:rsidRPr="00C81D91">
              <w:rPr>
                <w:rFonts w:ascii="Arial" w:hAnsi="Arial" w:cs="Arial"/>
                <w:sz w:val="20"/>
                <w:szCs w:val="20"/>
              </w:rPr>
              <w:t xml:space="preserve">3.502.205,04 </w:t>
            </w:r>
          </w:p>
        </w:tc>
      </w:tr>
      <w:tr w:rsidR="008338AF" w:rsidRPr="008338AF" w:rsidTr="00A0482A">
        <w:trPr>
          <w:trHeight w:val="300"/>
          <w:jc w:val="center"/>
        </w:trPr>
        <w:tc>
          <w:tcPr>
            <w:tcW w:w="2180" w:type="dxa"/>
            <w:noWrap/>
            <w:hideMark/>
          </w:tcPr>
          <w:p w:rsidR="008338AF" w:rsidRPr="00C81D91" w:rsidRDefault="008338AF" w:rsidP="00A0482A">
            <w:pPr>
              <w:ind w:firstLine="18"/>
              <w:jc w:val="center"/>
              <w:rPr>
                <w:rFonts w:ascii="Arial" w:hAnsi="Arial" w:cs="Arial"/>
                <w:sz w:val="20"/>
                <w:szCs w:val="20"/>
              </w:rPr>
            </w:pPr>
            <w:r w:rsidRPr="00C81D91">
              <w:rPr>
                <w:rFonts w:ascii="Arial" w:hAnsi="Arial" w:cs="Arial"/>
                <w:sz w:val="20"/>
                <w:szCs w:val="20"/>
              </w:rPr>
              <w:t>2018</w:t>
            </w:r>
          </w:p>
        </w:tc>
        <w:tc>
          <w:tcPr>
            <w:tcW w:w="2039" w:type="dxa"/>
            <w:noWrap/>
            <w:hideMark/>
          </w:tcPr>
          <w:p w:rsidR="008338AF" w:rsidRPr="00C81D91" w:rsidRDefault="008338AF" w:rsidP="00A0482A">
            <w:pPr>
              <w:jc w:val="center"/>
              <w:rPr>
                <w:rFonts w:ascii="Arial" w:hAnsi="Arial" w:cs="Arial"/>
                <w:sz w:val="20"/>
                <w:szCs w:val="20"/>
              </w:rPr>
            </w:pPr>
            <w:r w:rsidRPr="00C81D91">
              <w:rPr>
                <w:rFonts w:ascii="Arial" w:hAnsi="Arial" w:cs="Arial"/>
                <w:sz w:val="20"/>
                <w:szCs w:val="20"/>
              </w:rPr>
              <w:t>158</w:t>
            </w:r>
          </w:p>
        </w:tc>
        <w:tc>
          <w:tcPr>
            <w:tcW w:w="2268" w:type="dxa"/>
            <w:noWrap/>
            <w:hideMark/>
          </w:tcPr>
          <w:p w:rsidR="008338AF" w:rsidRPr="00C81D91" w:rsidRDefault="008338AF" w:rsidP="00A0482A">
            <w:pPr>
              <w:jc w:val="right"/>
              <w:rPr>
                <w:rFonts w:ascii="Arial" w:hAnsi="Arial" w:cs="Arial"/>
                <w:sz w:val="20"/>
                <w:szCs w:val="20"/>
              </w:rPr>
            </w:pPr>
            <w:r w:rsidRPr="00C81D91">
              <w:rPr>
                <w:rFonts w:ascii="Arial" w:hAnsi="Arial" w:cs="Arial"/>
                <w:sz w:val="20"/>
                <w:szCs w:val="20"/>
              </w:rPr>
              <w:t xml:space="preserve">3.502.205,04 </w:t>
            </w:r>
          </w:p>
        </w:tc>
      </w:tr>
      <w:tr w:rsidR="008338AF" w:rsidRPr="008338AF" w:rsidTr="00A0482A">
        <w:trPr>
          <w:trHeight w:val="300"/>
          <w:jc w:val="center"/>
        </w:trPr>
        <w:tc>
          <w:tcPr>
            <w:tcW w:w="2180" w:type="dxa"/>
            <w:noWrap/>
            <w:hideMark/>
          </w:tcPr>
          <w:p w:rsidR="008338AF" w:rsidRPr="00C81D91" w:rsidRDefault="008338AF" w:rsidP="00A0482A">
            <w:pPr>
              <w:ind w:firstLine="18"/>
              <w:jc w:val="center"/>
              <w:rPr>
                <w:rFonts w:ascii="Arial" w:hAnsi="Arial" w:cs="Arial"/>
                <w:sz w:val="20"/>
                <w:szCs w:val="20"/>
              </w:rPr>
            </w:pPr>
            <w:r w:rsidRPr="00C81D91">
              <w:rPr>
                <w:rFonts w:ascii="Arial" w:hAnsi="Arial" w:cs="Arial"/>
                <w:sz w:val="20"/>
                <w:szCs w:val="20"/>
              </w:rPr>
              <w:t>2019</w:t>
            </w:r>
          </w:p>
        </w:tc>
        <w:tc>
          <w:tcPr>
            <w:tcW w:w="2039" w:type="dxa"/>
            <w:noWrap/>
            <w:hideMark/>
          </w:tcPr>
          <w:p w:rsidR="008338AF" w:rsidRPr="00C81D91" w:rsidRDefault="008338AF" w:rsidP="00A0482A">
            <w:pPr>
              <w:jc w:val="center"/>
              <w:rPr>
                <w:rFonts w:ascii="Arial" w:hAnsi="Arial" w:cs="Arial"/>
                <w:sz w:val="20"/>
                <w:szCs w:val="20"/>
              </w:rPr>
            </w:pPr>
            <w:r w:rsidRPr="00C81D91">
              <w:rPr>
                <w:rFonts w:ascii="Arial" w:hAnsi="Arial" w:cs="Arial"/>
                <w:sz w:val="20"/>
                <w:szCs w:val="20"/>
              </w:rPr>
              <w:t>158</w:t>
            </w:r>
          </w:p>
        </w:tc>
        <w:tc>
          <w:tcPr>
            <w:tcW w:w="2268" w:type="dxa"/>
            <w:noWrap/>
            <w:hideMark/>
          </w:tcPr>
          <w:p w:rsidR="008338AF" w:rsidRPr="00C81D91" w:rsidRDefault="008338AF" w:rsidP="00A0482A">
            <w:pPr>
              <w:jc w:val="right"/>
              <w:rPr>
                <w:rFonts w:ascii="Arial" w:hAnsi="Arial" w:cs="Arial"/>
                <w:sz w:val="20"/>
                <w:szCs w:val="20"/>
              </w:rPr>
            </w:pPr>
            <w:r w:rsidRPr="00C81D91">
              <w:rPr>
                <w:rFonts w:ascii="Arial" w:hAnsi="Arial" w:cs="Arial"/>
                <w:sz w:val="20"/>
                <w:szCs w:val="20"/>
              </w:rPr>
              <w:t xml:space="preserve">3.502.205,04 </w:t>
            </w:r>
          </w:p>
        </w:tc>
      </w:tr>
      <w:tr w:rsidR="008338AF" w:rsidRPr="008338AF" w:rsidTr="00A0482A">
        <w:trPr>
          <w:trHeight w:val="300"/>
          <w:jc w:val="center"/>
        </w:trPr>
        <w:tc>
          <w:tcPr>
            <w:tcW w:w="2180" w:type="dxa"/>
            <w:noWrap/>
            <w:hideMark/>
          </w:tcPr>
          <w:p w:rsidR="008338AF" w:rsidRPr="00C81D91" w:rsidRDefault="00A0482A" w:rsidP="00C81D91">
            <w:pPr>
              <w:jc w:val="right"/>
              <w:rPr>
                <w:rFonts w:ascii="Arial" w:hAnsi="Arial" w:cs="Arial"/>
                <w:b/>
                <w:sz w:val="20"/>
                <w:szCs w:val="20"/>
              </w:rPr>
            </w:pPr>
            <w:r w:rsidRPr="00C81D91">
              <w:rPr>
                <w:rFonts w:ascii="Arial" w:hAnsi="Arial" w:cs="Arial"/>
                <w:b/>
                <w:sz w:val="20"/>
                <w:szCs w:val="20"/>
              </w:rPr>
              <w:t>TOTAL</w:t>
            </w:r>
          </w:p>
        </w:tc>
        <w:tc>
          <w:tcPr>
            <w:tcW w:w="2039" w:type="dxa"/>
            <w:noWrap/>
            <w:hideMark/>
          </w:tcPr>
          <w:p w:rsidR="008338AF" w:rsidRPr="00C81D91" w:rsidRDefault="008338AF" w:rsidP="00C81D91">
            <w:pPr>
              <w:jc w:val="right"/>
              <w:rPr>
                <w:rFonts w:ascii="Arial" w:hAnsi="Arial" w:cs="Arial"/>
                <w:b/>
                <w:sz w:val="20"/>
                <w:szCs w:val="20"/>
              </w:rPr>
            </w:pPr>
            <w:r w:rsidRPr="00C81D91">
              <w:rPr>
                <w:rFonts w:ascii="Arial" w:hAnsi="Arial" w:cs="Arial"/>
                <w:b/>
                <w:sz w:val="20"/>
                <w:szCs w:val="20"/>
              </w:rPr>
              <w:t>1708</w:t>
            </w:r>
          </w:p>
        </w:tc>
        <w:tc>
          <w:tcPr>
            <w:tcW w:w="2268" w:type="dxa"/>
            <w:noWrap/>
            <w:hideMark/>
          </w:tcPr>
          <w:p w:rsidR="008338AF" w:rsidRPr="00C81D91" w:rsidRDefault="008338AF" w:rsidP="00C81D91">
            <w:pPr>
              <w:jc w:val="right"/>
              <w:rPr>
                <w:rFonts w:ascii="Arial" w:hAnsi="Arial" w:cs="Arial"/>
                <w:b/>
                <w:sz w:val="20"/>
                <w:szCs w:val="20"/>
              </w:rPr>
            </w:pPr>
            <w:r w:rsidRPr="00C81D91">
              <w:rPr>
                <w:rFonts w:ascii="Arial" w:hAnsi="Arial" w:cs="Arial"/>
                <w:b/>
                <w:sz w:val="20"/>
                <w:szCs w:val="20"/>
              </w:rPr>
              <w:t xml:space="preserve">38.269.073,50 </w:t>
            </w:r>
          </w:p>
        </w:tc>
      </w:tr>
    </w:tbl>
    <w:p w:rsidR="008C160D" w:rsidRDefault="008C160D" w:rsidP="005A47D7">
      <w:pPr>
        <w:ind w:firstLine="1134"/>
        <w:jc w:val="both"/>
        <w:rPr>
          <w:rFonts w:ascii="Arial" w:hAnsi="Arial" w:cs="Arial"/>
        </w:rPr>
      </w:pPr>
    </w:p>
    <w:p w:rsidR="00B24E0E" w:rsidRDefault="00B24E0E" w:rsidP="005A47D7">
      <w:pPr>
        <w:jc w:val="both"/>
        <w:rPr>
          <w:rFonts w:ascii="Arial" w:hAnsi="Arial" w:cs="Arial"/>
          <w:b/>
          <w:sz w:val="28"/>
          <w:szCs w:val="28"/>
        </w:rPr>
      </w:pPr>
    </w:p>
    <w:p w:rsidR="001A1512" w:rsidRPr="00A0482A" w:rsidRDefault="00A0482A" w:rsidP="005A47D7">
      <w:pPr>
        <w:jc w:val="both"/>
        <w:rPr>
          <w:rFonts w:ascii="Arial" w:hAnsi="Arial" w:cs="Arial"/>
        </w:rPr>
      </w:pPr>
      <w:r w:rsidRPr="00A0482A">
        <w:rPr>
          <w:rFonts w:ascii="Arial" w:hAnsi="Arial" w:cs="Arial"/>
        </w:rPr>
        <w:t xml:space="preserve">1.1.3 </w:t>
      </w:r>
      <w:r w:rsidR="00BB0F07">
        <w:rPr>
          <w:rFonts w:ascii="Arial" w:hAnsi="Arial" w:cs="Arial"/>
        </w:rPr>
        <w:t>E</w:t>
      </w:r>
      <w:r w:rsidR="00BB0F07" w:rsidRPr="00A0482A">
        <w:rPr>
          <w:rFonts w:ascii="Arial" w:hAnsi="Arial" w:cs="Arial"/>
        </w:rPr>
        <w:t>strutura organizacional</w:t>
      </w:r>
    </w:p>
    <w:p w:rsidR="00440DD6" w:rsidRDefault="0074147D" w:rsidP="005A47D7">
      <w:pPr>
        <w:jc w:val="both"/>
        <w:rPr>
          <w:rFonts w:ascii="Arial" w:hAnsi="Arial" w:cs="Arial"/>
        </w:rPr>
      </w:pPr>
      <w:r w:rsidRPr="00440DD6">
        <w:rPr>
          <w:rFonts w:ascii="Arial" w:hAnsi="Arial" w:cs="Arial"/>
        </w:rPr>
        <w:tab/>
      </w:r>
    </w:p>
    <w:p w:rsidR="00110A89" w:rsidRPr="00440DD6" w:rsidRDefault="00110A89" w:rsidP="00A0482A">
      <w:pPr>
        <w:ind w:firstLine="851"/>
        <w:jc w:val="both"/>
        <w:rPr>
          <w:rFonts w:ascii="Arial" w:hAnsi="Arial" w:cs="Arial"/>
        </w:rPr>
      </w:pPr>
      <w:r>
        <w:rPr>
          <w:rFonts w:ascii="Arial" w:hAnsi="Arial" w:cs="Arial"/>
        </w:rPr>
        <w:t xml:space="preserve">O montante previsto para a Estrutura Organizacional é de </w:t>
      </w:r>
      <w:r w:rsidRPr="00110A89">
        <w:rPr>
          <w:rFonts w:ascii="Arial" w:hAnsi="Arial" w:cs="Arial"/>
          <w:b/>
        </w:rPr>
        <w:t>R$</w:t>
      </w:r>
      <w:r w:rsidR="002B7AFD">
        <w:rPr>
          <w:rFonts w:ascii="Arial" w:hAnsi="Arial" w:cs="Arial"/>
          <w:b/>
        </w:rPr>
        <w:t>7.790.141,44</w:t>
      </w:r>
      <w:r w:rsidR="00564F6D">
        <w:rPr>
          <w:rFonts w:ascii="Arial" w:hAnsi="Arial" w:cs="Arial"/>
          <w:b/>
        </w:rPr>
        <w:t xml:space="preserve"> </w:t>
      </w:r>
      <w:r>
        <w:rPr>
          <w:rFonts w:ascii="Arial" w:hAnsi="Arial" w:cs="Arial"/>
        </w:rPr>
        <w:t>(</w:t>
      </w:r>
      <w:r w:rsidR="002B7AFD">
        <w:rPr>
          <w:rFonts w:ascii="Arial" w:hAnsi="Arial" w:cs="Arial"/>
        </w:rPr>
        <w:t>set</w:t>
      </w:r>
      <w:r w:rsidR="0090056D">
        <w:rPr>
          <w:rFonts w:ascii="Arial" w:hAnsi="Arial" w:cs="Arial"/>
        </w:rPr>
        <w:t>e milhões, setecentos e noventa</w:t>
      </w:r>
      <w:r w:rsidR="002B7AFD">
        <w:rPr>
          <w:rFonts w:ascii="Arial" w:hAnsi="Arial" w:cs="Arial"/>
        </w:rPr>
        <w:t>, cen</w:t>
      </w:r>
      <w:r w:rsidR="00DA5602">
        <w:rPr>
          <w:rFonts w:ascii="Arial" w:hAnsi="Arial" w:cs="Arial"/>
        </w:rPr>
        <w:t>t</w:t>
      </w:r>
      <w:r w:rsidR="002B7AFD">
        <w:rPr>
          <w:rFonts w:ascii="Arial" w:hAnsi="Arial" w:cs="Arial"/>
        </w:rPr>
        <w:t xml:space="preserve">o e quarenta e um reais e quarenta e quatro </w:t>
      </w:r>
      <w:r>
        <w:rPr>
          <w:rFonts w:ascii="Arial" w:hAnsi="Arial" w:cs="Arial"/>
        </w:rPr>
        <w:t>centavos). Para esta previsão foi considerado:</w:t>
      </w:r>
      <w:r w:rsidR="002A4EA1">
        <w:rPr>
          <w:rFonts w:ascii="Arial" w:hAnsi="Arial" w:cs="Arial"/>
        </w:rPr>
        <w:t xml:space="preserve"> </w:t>
      </w:r>
      <w:r>
        <w:rPr>
          <w:rFonts w:ascii="Arial" w:hAnsi="Arial" w:cs="Arial"/>
        </w:rPr>
        <w:t>a)</w:t>
      </w:r>
      <w:r w:rsidR="0090056D">
        <w:rPr>
          <w:rFonts w:ascii="Arial" w:hAnsi="Arial" w:cs="Arial"/>
        </w:rPr>
        <w:t xml:space="preserve"> </w:t>
      </w:r>
      <w:r>
        <w:rPr>
          <w:rFonts w:ascii="Arial" w:hAnsi="Arial" w:cs="Arial"/>
        </w:rPr>
        <w:t>manutenção da atual estrutura organizacional; b)</w:t>
      </w:r>
      <w:r w:rsidR="0090056D">
        <w:rPr>
          <w:rFonts w:ascii="Arial" w:hAnsi="Arial" w:cs="Arial"/>
        </w:rPr>
        <w:t xml:space="preserve"> </w:t>
      </w:r>
      <w:r>
        <w:rPr>
          <w:rFonts w:ascii="Arial" w:hAnsi="Arial" w:cs="Arial"/>
        </w:rPr>
        <w:t>alterações propostas pela Comissão Estadual</w:t>
      </w:r>
      <w:r w:rsidR="00B24E0E">
        <w:rPr>
          <w:rFonts w:ascii="Arial" w:hAnsi="Arial" w:cs="Arial"/>
        </w:rPr>
        <w:t xml:space="preserve"> designada para avaliar a estrutura organizacional das IEES</w:t>
      </w:r>
      <w:r>
        <w:rPr>
          <w:rFonts w:ascii="Arial" w:hAnsi="Arial" w:cs="Arial"/>
        </w:rPr>
        <w:t>; c)</w:t>
      </w:r>
      <w:r w:rsidR="0090056D">
        <w:rPr>
          <w:rFonts w:ascii="Arial" w:hAnsi="Arial" w:cs="Arial"/>
        </w:rPr>
        <w:t xml:space="preserve"> </w:t>
      </w:r>
      <w:r>
        <w:rPr>
          <w:rFonts w:ascii="Arial" w:hAnsi="Arial" w:cs="Arial"/>
        </w:rPr>
        <w:t>novas demandas encaminhadas pela Unioeste à SETI no mês de maio de 2012</w:t>
      </w:r>
      <w:r w:rsidRPr="00440DD6">
        <w:rPr>
          <w:rFonts w:ascii="Arial" w:hAnsi="Arial" w:cs="Arial"/>
          <w:sz w:val="20"/>
          <w:szCs w:val="20"/>
        </w:rPr>
        <w:t>.</w:t>
      </w:r>
    </w:p>
    <w:p w:rsidR="00A0482A" w:rsidRDefault="00440DD6" w:rsidP="00A0482A">
      <w:pPr>
        <w:ind w:firstLine="851"/>
        <w:jc w:val="both"/>
        <w:rPr>
          <w:rFonts w:ascii="Arial" w:hAnsi="Arial" w:cs="Arial"/>
        </w:rPr>
      </w:pPr>
      <w:r>
        <w:rPr>
          <w:rFonts w:ascii="Arial" w:hAnsi="Arial" w:cs="Arial"/>
        </w:rPr>
        <w:tab/>
      </w:r>
    </w:p>
    <w:p w:rsidR="00EB5445" w:rsidRPr="00440DD6" w:rsidRDefault="0074147D" w:rsidP="00A0482A">
      <w:pPr>
        <w:ind w:firstLine="851"/>
        <w:jc w:val="both"/>
        <w:rPr>
          <w:rFonts w:ascii="Arial" w:hAnsi="Arial" w:cs="Arial"/>
        </w:rPr>
      </w:pPr>
      <w:r w:rsidRPr="00440DD6">
        <w:rPr>
          <w:rFonts w:ascii="Arial" w:hAnsi="Arial" w:cs="Arial"/>
        </w:rPr>
        <w:t>A</w:t>
      </w:r>
      <w:r w:rsidR="00EB5445" w:rsidRPr="00440DD6">
        <w:rPr>
          <w:rFonts w:ascii="Arial" w:hAnsi="Arial" w:cs="Arial"/>
        </w:rPr>
        <w:t xml:space="preserve"> Lei nº 16.372, de 30</w:t>
      </w:r>
      <w:r w:rsidR="00110A89">
        <w:rPr>
          <w:rFonts w:ascii="Arial" w:hAnsi="Arial" w:cs="Arial"/>
        </w:rPr>
        <w:t>/</w:t>
      </w:r>
      <w:r w:rsidR="00EB5445" w:rsidRPr="00440DD6">
        <w:rPr>
          <w:rFonts w:ascii="Arial" w:hAnsi="Arial" w:cs="Arial"/>
        </w:rPr>
        <w:t>12</w:t>
      </w:r>
      <w:r w:rsidR="00110A89">
        <w:rPr>
          <w:rFonts w:ascii="Arial" w:hAnsi="Arial" w:cs="Arial"/>
        </w:rPr>
        <w:t>/</w:t>
      </w:r>
      <w:r w:rsidR="00EB5445" w:rsidRPr="00440DD6">
        <w:rPr>
          <w:rFonts w:ascii="Arial" w:hAnsi="Arial" w:cs="Arial"/>
        </w:rPr>
        <w:t>2009, que “estabelece o quantitativo, para regularização, dos cargos em comissão que se destinam a atender a encargos de direção, de chefia ou de assessoramento superior nas IEES, e adota outras providências</w:t>
      </w:r>
      <w:r w:rsidR="00821D26">
        <w:rPr>
          <w:rFonts w:ascii="Arial" w:hAnsi="Arial" w:cs="Arial"/>
        </w:rPr>
        <w:t>”</w:t>
      </w:r>
      <w:r w:rsidRPr="00440DD6">
        <w:rPr>
          <w:rFonts w:ascii="Arial" w:hAnsi="Arial" w:cs="Arial"/>
        </w:rPr>
        <w:t xml:space="preserve">, </w:t>
      </w:r>
      <w:r w:rsidR="00EB5445" w:rsidRPr="00440DD6">
        <w:rPr>
          <w:rFonts w:ascii="Arial" w:hAnsi="Arial" w:cs="Arial"/>
        </w:rPr>
        <w:t>não atende as necessidades das IEES</w:t>
      </w:r>
      <w:r w:rsidR="002B7AFD">
        <w:rPr>
          <w:rFonts w:ascii="Arial" w:hAnsi="Arial" w:cs="Arial"/>
        </w:rPr>
        <w:t>. A Lei 18.3</w:t>
      </w:r>
      <w:r w:rsidR="002A4EA1">
        <w:rPr>
          <w:rFonts w:ascii="Arial" w:hAnsi="Arial" w:cs="Arial"/>
        </w:rPr>
        <w:t>8</w:t>
      </w:r>
      <w:r w:rsidR="002B7AFD">
        <w:rPr>
          <w:rFonts w:ascii="Arial" w:hAnsi="Arial" w:cs="Arial"/>
        </w:rPr>
        <w:t xml:space="preserve">7, de 18/12/2014 </w:t>
      </w:r>
      <w:r w:rsidR="00CB79EC">
        <w:rPr>
          <w:rFonts w:ascii="Arial" w:hAnsi="Arial" w:cs="Arial"/>
        </w:rPr>
        <w:t>definiu a data de 31 de dezembro de 2016 para a extinção dos cargos atuais.</w:t>
      </w:r>
    </w:p>
    <w:p w:rsidR="00A0482A" w:rsidRDefault="00684BB3" w:rsidP="00A0482A">
      <w:pPr>
        <w:ind w:firstLine="851"/>
        <w:jc w:val="both"/>
        <w:rPr>
          <w:rFonts w:ascii="Arial" w:hAnsi="Arial" w:cs="Arial"/>
        </w:rPr>
      </w:pPr>
      <w:r w:rsidRPr="00440DD6">
        <w:rPr>
          <w:rFonts w:ascii="Arial" w:hAnsi="Arial" w:cs="Arial"/>
        </w:rPr>
        <w:tab/>
      </w:r>
    </w:p>
    <w:p w:rsidR="00EE05E9" w:rsidRDefault="00684BB3" w:rsidP="00A0482A">
      <w:pPr>
        <w:ind w:firstLine="851"/>
        <w:jc w:val="both"/>
        <w:rPr>
          <w:rFonts w:ascii="Arial" w:hAnsi="Arial" w:cs="Arial"/>
        </w:rPr>
      </w:pPr>
      <w:r w:rsidRPr="00440DD6">
        <w:rPr>
          <w:rFonts w:ascii="Arial" w:hAnsi="Arial" w:cs="Arial"/>
        </w:rPr>
        <w:t>A</w:t>
      </w:r>
      <w:r w:rsidR="00110A89">
        <w:rPr>
          <w:rFonts w:ascii="Arial" w:hAnsi="Arial" w:cs="Arial"/>
        </w:rPr>
        <w:t xml:space="preserve"> Resolução nº</w:t>
      </w:r>
      <w:r w:rsidR="00EB5445" w:rsidRPr="00440DD6">
        <w:rPr>
          <w:rFonts w:ascii="Arial" w:hAnsi="Arial" w:cs="Arial"/>
        </w:rPr>
        <w:t xml:space="preserve"> 009/2011/SETI,</w:t>
      </w:r>
      <w:r w:rsidRPr="00440DD6">
        <w:rPr>
          <w:rFonts w:ascii="Arial" w:hAnsi="Arial" w:cs="Arial"/>
        </w:rPr>
        <w:t xml:space="preserve"> nomeou um Grupo de Trabalho, </w:t>
      </w:r>
      <w:r w:rsidR="00EB5445" w:rsidRPr="00440DD6">
        <w:rPr>
          <w:rFonts w:ascii="Arial" w:hAnsi="Arial" w:cs="Arial"/>
        </w:rPr>
        <w:t>para estabelecer a Estrutura Organizacional das IEES num prazo de 60 dias após emissão de tal Resolução.</w:t>
      </w:r>
    </w:p>
    <w:p w:rsidR="00A0482A" w:rsidRDefault="00A0482A" w:rsidP="00A0482A">
      <w:pPr>
        <w:ind w:firstLine="851"/>
        <w:jc w:val="both"/>
        <w:rPr>
          <w:rFonts w:ascii="Arial" w:hAnsi="Arial" w:cs="Arial"/>
        </w:rPr>
      </w:pPr>
    </w:p>
    <w:p w:rsidR="00D44E89" w:rsidRDefault="00D44E89" w:rsidP="00A0482A">
      <w:pPr>
        <w:ind w:firstLine="851"/>
        <w:jc w:val="both"/>
        <w:rPr>
          <w:rFonts w:ascii="Arial" w:hAnsi="Arial" w:cs="Arial"/>
        </w:rPr>
      </w:pPr>
      <w:r w:rsidRPr="00D44E89">
        <w:rPr>
          <w:rFonts w:ascii="Arial" w:hAnsi="Arial" w:cs="Arial"/>
        </w:rPr>
        <w:t>Considerando que os trabalhos da Comissão encerraram-se anteriormente à aprovação, pelo Governo do Estado, do curso de Medicina, Nutrição e Serviço Social para o Campus de Francisco Beltrão, tornou-se necessário a inclusão de novos cargos na Proposta da Comissão Estadual.</w:t>
      </w:r>
    </w:p>
    <w:p w:rsidR="00684BB3" w:rsidRDefault="00684BB3" w:rsidP="005A47D7">
      <w:pPr>
        <w:jc w:val="both"/>
        <w:rPr>
          <w:rFonts w:ascii="Arial" w:hAnsi="Arial" w:cs="Arial"/>
        </w:rPr>
      </w:pPr>
    </w:p>
    <w:p w:rsidR="001A029B" w:rsidRPr="00A0482A" w:rsidRDefault="00A0482A" w:rsidP="005A47D7">
      <w:pPr>
        <w:tabs>
          <w:tab w:val="left" w:pos="0"/>
        </w:tabs>
        <w:jc w:val="both"/>
        <w:rPr>
          <w:rFonts w:ascii="Arial" w:hAnsi="Arial" w:cs="Arial"/>
        </w:rPr>
      </w:pPr>
      <w:r w:rsidRPr="00A0482A">
        <w:rPr>
          <w:rFonts w:ascii="Arial" w:hAnsi="Arial" w:cs="Arial"/>
        </w:rPr>
        <w:t>1.2 DESPESAS COM CUSTEIO/ MANUTENÇÃO DAS ATIVIDADES</w:t>
      </w:r>
    </w:p>
    <w:p w:rsidR="00941A20" w:rsidRPr="00440DD6" w:rsidRDefault="00941A20" w:rsidP="005A47D7">
      <w:pPr>
        <w:tabs>
          <w:tab w:val="left" w:pos="0"/>
        </w:tabs>
        <w:jc w:val="both"/>
        <w:rPr>
          <w:rFonts w:ascii="Arial" w:hAnsi="Arial" w:cs="Arial"/>
          <w:b/>
          <w:sz w:val="28"/>
          <w:szCs w:val="28"/>
        </w:rPr>
      </w:pPr>
    </w:p>
    <w:p w:rsidR="009D3193" w:rsidRPr="00440DD6" w:rsidRDefault="009D3193" w:rsidP="00A0482A">
      <w:pPr>
        <w:ind w:firstLine="851"/>
        <w:jc w:val="both"/>
        <w:rPr>
          <w:rFonts w:ascii="Arial" w:hAnsi="Arial" w:cs="Arial"/>
        </w:rPr>
      </w:pPr>
      <w:r w:rsidRPr="00440DD6">
        <w:rPr>
          <w:rFonts w:ascii="Arial" w:hAnsi="Arial" w:cs="Arial"/>
        </w:rPr>
        <w:t xml:space="preserve">O Orçamento destinado </w:t>
      </w:r>
      <w:r w:rsidR="001A029B">
        <w:rPr>
          <w:rFonts w:ascii="Arial" w:hAnsi="Arial" w:cs="Arial"/>
        </w:rPr>
        <w:t>às</w:t>
      </w:r>
      <w:r w:rsidRPr="00440DD6">
        <w:rPr>
          <w:rFonts w:ascii="Arial" w:hAnsi="Arial" w:cs="Arial"/>
        </w:rPr>
        <w:t xml:space="preserve"> despesas com Custeio/Manutenção</w:t>
      </w:r>
      <w:r w:rsidR="0090056D" w:rsidRPr="00440DD6">
        <w:rPr>
          <w:rFonts w:ascii="Arial" w:hAnsi="Arial" w:cs="Arial"/>
        </w:rPr>
        <w:t xml:space="preserve"> se refere</w:t>
      </w:r>
      <w:r w:rsidR="0090056D">
        <w:rPr>
          <w:rFonts w:ascii="Arial" w:hAnsi="Arial" w:cs="Arial"/>
        </w:rPr>
        <w:t xml:space="preserve"> às</w:t>
      </w:r>
      <w:r w:rsidRPr="00440DD6">
        <w:rPr>
          <w:rFonts w:ascii="Arial" w:hAnsi="Arial" w:cs="Arial"/>
        </w:rPr>
        <w:t xml:space="preserve"> despesas com diárias, passagens, material de expediente, material de laboratório, material de limpeza, gêneros de alimentação, manutenção de veículos, combustível, material elétrico, assinaturas de periódicos, publicação de editais, locação de equipamentos de reprografia, estagiários, serviços terceirizados, entre outras despesas necessárias a manutenção das atividades</w:t>
      </w:r>
      <w:r w:rsidR="001A029B">
        <w:rPr>
          <w:rFonts w:ascii="Arial" w:hAnsi="Arial" w:cs="Arial"/>
        </w:rPr>
        <w:t xml:space="preserve"> da Unioeste</w:t>
      </w:r>
      <w:r w:rsidRPr="00440DD6">
        <w:rPr>
          <w:rFonts w:ascii="Arial" w:hAnsi="Arial" w:cs="Arial"/>
        </w:rPr>
        <w:t>.</w:t>
      </w:r>
    </w:p>
    <w:p w:rsidR="00A0482A" w:rsidRDefault="00A0482A" w:rsidP="00A0482A">
      <w:pPr>
        <w:ind w:firstLine="851"/>
        <w:jc w:val="both"/>
        <w:rPr>
          <w:rFonts w:ascii="Arial" w:hAnsi="Arial" w:cs="Arial"/>
        </w:rPr>
      </w:pPr>
    </w:p>
    <w:p w:rsidR="000C60C0" w:rsidRPr="00440DD6" w:rsidRDefault="00201CF5" w:rsidP="00A0482A">
      <w:pPr>
        <w:ind w:firstLine="851"/>
        <w:jc w:val="both"/>
        <w:rPr>
          <w:rFonts w:ascii="Arial" w:hAnsi="Arial" w:cs="Arial"/>
        </w:rPr>
      </w:pPr>
      <w:r>
        <w:rPr>
          <w:rFonts w:ascii="Arial" w:hAnsi="Arial" w:cs="Arial"/>
        </w:rPr>
        <w:lastRenderedPageBreak/>
        <w:t>Nos últimos anos</w:t>
      </w:r>
      <w:r w:rsidR="000C60C0" w:rsidRPr="00440DD6">
        <w:rPr>
          <w:rFonts w:ascii="Arial" w:hAnsi="Arial" w:cs="Arial"/>
        </w:rPr>
        <w:t xml:space="preserve"> foram realizados inúmeros investimentos em obras e instalações, necessários à ampliação do espaço físico destinado a salas de aula, laboratórios e bibliotecas em atendimento </w:t>
      </w:r>
      <w:r w:rsidR="001A029B">
        <w:rPr>
          <w:rFonts w:ascii="Arial" w:hAnsi="Arial" w:cs="Arial"/>
        </w:rPr>
        <w:t>às</w:t>
      </w:r>
      <w:r w:rsidR="000C60C0" w:rsidRPr="00440DD6">
        <w:rPr>
          <w:rFonts w:ascii="Arial" w:hAnsi="Arial" w:cs="Arial"/>
        </w:rPr>
        <w:t xml:space="preserve"> demanda</w:t>
      </w:r>
      <w:r w:rsidR="001A029B">
        <w:rPr>
          <w:rFonts w:ascii="Arial" w:hAnsi="Arial" w:cs="Arial"/>
        </w:rPr>
        <w:t>s</w:t>
      </w:r>
      <w:r w:rsidR="000C60C0" w:rsidRPr="00440DD6">
        <w:rPr>
          <w:rFonts w:ascii="Arial" w:hAnsi="Arial" w:cs="Arial"/>
        </w:rPr>
        <w:t xml:space="preserve"> dos cursos de Graduação e </w:t>
      </w:r>
      <w:r w:rsidR="001A029B">
        <w:rPr>
          <w:rFonts w:ascii="Arial" w:hAnsi="Arial" w:cs="Arial"/>
        </w:rPr>
        <w:t xml:space="preserve">de </w:t>
      </w:r>
      <w:r w:rsidR="002A4EA1">
        <w:rPr>
          <w:rFonts w:ascii="Arial" w:hAnsi="Arial" w:cs="Arial"/>
        </w:rPr>
        <w:t xml:space="preserve">Programas de </w:t>
      </w:r>
      <w:r w:rsidR="000C60C0" w:rsidRPr="00440DD6">
        <w:rPr>
          <w:rFonts w:ascii="Arial" w:hAnsi="Arial" w:cs="Arial"/>
        </w:rPr>
        <w:t>Pós-Graduação e dos projetos de Pesquisa e Extensão.</w:t>
      </w:r>
    </w:p>
    <w:p w:rsidR="00A0482A" w:rsidRDefault="00A0482A" w:rsidP="00A0482A">
      <w:pPr>
        <w:ind w:firstLine="851"/>
        <w:jc w:val="both"/>
        <w:rPr>
          <w:rFonts w:ascii="Arial" w:hAnsi="Arial" w:cs="Arial"/>
        </w:rPr>
      </w:pPr>
    </w:p>
    <w:p w:rsidR="000C60C0" w:rsidRPr="00440DD6" w:rsidRDefault="000C60C0" w:rsidP="00A0482A">
      <w:pPr>
        <w:ind w:firstLine="851"/>
        <w:jc w:val="both"/>
        <w:rPr>
          <w:rFonts w:ascii="Arial" w:hAnsi="Arial" w:cs="Arial"/>
        </w:rPr>
      </w:pPr>
      <w:r w:rsidRPr="00440DD6">
        <w:rPr>
          <w:rFonts w:ascii="Arial" w:hAnsi="Arial" w:cs="Arial"/>
        </w:rPr>
        <w:t xml:space="preserve">Neste mesmo período, em decorrência do aumento no número de cursos, alunos e da área construída, houve aumento gradativo nos Orçamentos anuais destinados a manutenção das atividades de Ensino, Pesquisa e Extensão, conforme Quadro </w:t>
      </w:r>
      <w:r w:rsidR="00B74D32">
        <w:rPr>
          <w:rFonts w:ascii="Arial" w:hAnsi="Arial" w:cs="Arial"/>
        </w:rPr>
        <w:t>0</w:t>
      </w:r>
      <w:r w:rsidR="00DA5602">
        <w:rPr>
          <w:rFonts w:ascii="Arial" w:hAnsi="Arial" w:cs="Arial"/>
        </w:rPr>
        <w:t>9</w:t>
      </w:r>
      <w:r w:rsidRPr="00440DD6">
        <w:rPr>
          <w:rFonts w:ascii="Arial" w:hAnsi="Arial" w:cs="Arial"/>
        </w:rPr>
        <w:t>, que apenas atenderam às necessidades mínimas de material de consumo (laboratórios e administrativos), estagiários, diárias, locação de equipamentos de reprografia e outras despesas rotineiras.</w:t>
      </w:r>
    </w:p>
    <w:p w:rsidR="00A0482A" w:rsidRDefault="00A0482A" w:rsidP="00A0482A">
      <w:pPr>
        <w:ind w:firstLine="851"/>
        <w:jc w:val="both"/>
        <w:rPr>
          <w:rFonts w:ascii="Arial" w:hAnsi="Arial" w:cs="Arial"/>
        </w:rPr>
      </w:pPr>
    </w:p>
    <w:p w:rsidR="009D3193" w:rsidRPr="00440DD6" w:rsidRDefault="005D2B10" w:rsidP="00A0482A">
      <w:pPr>
        <w:ind w:firstLine="851"/>
        <w:jc w:val="both"/>
        <w:rPr>
          <w:rFonts w:ascii="Arial" w:hAnsi="Arial" w:cs="Arial"/>
        </w:rPr>
      </w:pPr>
      <w:r>
        <w:rPr>
          <w:rFonts w:ascii="Arial" w:hAnsi="Arial" w:cs="Arial"/>
        </w:rPr>
        <w:t>No período de 2012 e 2013</w:t>
      </w:r>
      <w:r w:rsidR="009D3193" w:rsidRPr="00440DD6">
        <w:rPr>
          <w:rFonts w:ascii="Arial" w:hAnsi="Arial" w:cs="Arial"/>
        </w:rPr>
        <w:t xml:space="preserve"> houve uma redução no repasse de Orçamento </w:t>
      </w:r>
      <w:r w:rsidR="000C60C0" w:rsidRPr="00440DD6">
        <w:rPr>
          <w:rFonts w:ascii="Arial" w:hAnsi="Arial" w:cs="Arial"/>
        </w:rPr>
        <w:t xml:space="preserve">destinado ao Custeio </w:t>
      </w:r>
      <w:r w:rsidR="009D3193" w:rsidRPr="00440DD6">
        <w:rPr>
          <w:rFonts w:ascii="Arial" w:hAnsi="Arial" w:cs="Arial"/>
        </w:rPr>
        <w:t xml:space="preserve">que não condiz com a realidade da Unioeste, </w:t>
      </w:r>
      <w:r w:rsidR="00B74D32">
        <w:rPr>
          <w:rFonts w:ascii="Arial" w:hAnsi="Arial" w:cs="Arial"/>
        </w:rPr>
        <w:t xml:space="preserve">uma vez que, </w:t>
      </w:r>
      <w:r w:rsidR="009D3193" w:rsidRPr="00440DD6">
        <w:rPr>
          <w:rFonts w:ascii="Arial" w:hAnsi="Arial" w:cs="Arial"/>
        </w:rPr>
        <w:t xml:space="preserve">conforme já apresentado </w:t>
      </w:r>
      <w:r w:rsidR="00A0482A" w:rsidRPr="00440DD6">
        <w:rPr>
          <w:rFonts w:ascii="Arial" w:hAnsi="Arial" w:cs="Arial"/>
        </w:rPr>
        <w:t>anteriormente</w:t>
      </w:r>
      <w:r w:rsidR="00A0482A">
        <w:rPr>
          <w:rFonts w:ascii="Arial" w:hAnsi="Arial" w:cs="Arial"/>
        </w:rPr>
        <w:t>, à</w:t>
      </w:r>
      <w:r w:rsidR="00B74D32">
        <w:rPr>
          <w:rFonts w:ascii="Arial" w:hAnsi="Arial" w:cs="Arial"/>
        </w:rPr>
        <w:t xml:space="preserve"> Unioeste, por ser uma instituição </w:t>
      </w:r>
      <w:r w:rsidR="002A4EA1">
        <w:rPr>
          <w:rFonts w:ascii="Arial" w:hAnsi="Arial" w:cs="Arial"/>
        </w:rPr>
        <w:t>nova</w:t>
      </w:r>
      <w:r w:rsidR="002B76DB">
        <w:rPr>
          <w:rFonts w:ascii="Arial" w:hAnsi="Arial" w:cs="Arial"/>
        </w:rPr>
        <w:t xml:space="preserve"> e</w:t>
      </w:r>
      <w:r w:rsidR="00B74D32">
        <w:rPr>
          <w:rFonts w:ascii="Arial" w:hAnsi="Arial" w:cs="Arial"/>
        </w:rPr>
        <w:t>,</w:t>
      </w:r>
      <w:r w:rsidR="002B76DB">
        <w:rPr>
          <w:rFonts w:ascii="Arial" w:hAnsi="Arial" w:cs="Arial"/>
        </w:rPr>
        <w:t xml:space="preserve"> multicampi,</w:t>
      </w:r>
      <w:r w:rsidR="00B74D32">
        <w:rPr>
          <w:rFonts w:ascii="Arial" w:hAnsi="Arial" w:cs="Arial"/>
        </w:rPr>
        <w:t xml:space="preserve"> está em</w:t>
      </w:r>
      <w:r w:rsidR="009D3193" w:rsidRPr="00440DD6">
        <w:rPr>
          <w:rFonts w:ascii="Arial" w:hAnsi="Arial" w:cs="Arial"/>
        </w:rPr>
        <w:t xml:space="preserve"> contínuo </w:t>
      </w:r>
      <w:r w:rsidR="00B74D32">
        <w:rPr>
          <w:rFonts w:ascii="Arial" w:hAnsi="Arial" w:cs="Arial"/>
        </w:rPr>
        <w:t xml:space="preserve">processo </w:t>
      </w:r>
      <w:r w:rsidR="009D3193" w:rsidRPr="00440DD6">
        <w:rPr>
          <w:rFonts w:ascii="Arial" w:hAnsi="Arial" w:cs="Arial"/>
        </w:rPr>
        <w:t>de expansão.</w:t>
      </w:r>
      <w:r>
        <w:rPr>
          <w:rFonts w:ascii="Arial" w:hAnsi="Arial" w:cs="Arial"/>
        </w:rPr>
        <w:t xml:space="preserve"> No exercício de 2014 o Orçamento foi reestabelecido, porém ainda insuficiente para atender a</w:t>
      </w:r>
      <w:r w:rsidR="001A029B">
        <w:rPr>
          <w:rFonts w:ascii="Arial" w:hAnsi="Arial" w:cs="Arial"/>
        </w:rPr>
        <w:t>s</w:t>
      </w:r>
      <w:r>
        <w:rPr>
          <w:rFonts w:ascii="Arial" w:hAnsi="Arial" w:cs="Arial"/>
        </w:rPr>
        <w:t xml:space="preserve"> demanda</w:t>
      </w:r>
      <w:r w:rsidR="001A029B">
        <w:rPr>
          <w:rFonts w:ascii="Arial" w:hAnsi="Arial" w:cs="Arial"/>
        </w:rPr>
        <w:t>s</w:t>
      </w:r>
      <w:r>
        <w:rPr>
          <w:rFonts w:ascii="Arial" w:hAnsi="Arial" w:cs="Arial"/>
        </w:rPr>
        <w:t xml:space="preserve"> da universidade.</w:t>
      </w:r>
    </w:p>
    <w:p w:rsidR="00120F1A" w:rsidRDefault="00120F1A" w:rsidP="005A47D7">
      <w:pPr>
        <w:tabs>
          <w:tab w:val="left" w:pos="7441"/>
        </w:tabs>
        <w:ind w:left="70"/>
        <w:jc w:val="both"/>
        <w:rPr>
          <w:rFonts w:ascii="Arial" w:hAnsi="Arial" w:cs="Arial"/>
          <w:b/>
          <w:bCs/>
        </w:rPr>
      </w:pPr>
    </w:p>
    <w:p w:rsidR="009D3193" w:rsidRDefault="009D3193" w:rsidP="00A0482A">
      <w:pPr>
        <w:tabs>
          <w:tab w:val="left" w:pos="12049"/>
        </w:tabs>
        <w:ind w:left="1418" w:hanging="1348"/>
        <w:jc w:val="both"/>
        <w:rPr>
          <w:rFonts w:ascii="Arial" w:hAnsi="Arial" w:cs="Arial"/>
          <w:b/>
          <w:bCs/>
        </w:rPr>
      </w:pPr>
      <w:r w:rsidRPr="00A0482A">
        <w:rPr>
          <w:rFonts w:ascii="Arial" w:hAnsi="Arial" w:cs="Arial"/>
          <w:bCs/>
        </w:rPr>
        <w:t>Quadro</w:t>
      </w:r>
      <w:r w:rsidR="00B74D32" w:rsidRPr="00A0482A">
        <w:rPr>
          <w:rFonts w:ascii="Arial" w:hAnsi="Arial" w:cs="Arial"/>
          <w:bCs/>
        </w:rPr>
        <w:t xml:space="preserve"> 0</w:t>
      </w:r>
      <w:r w:rsidR="00DA5602" w:rsidRPr="00A0482A">
        <w:rPr>
          <w:rFonts w:ascii="Arial" w:hAnsi="Arial" w:cs="Arial"/>
          <w:bCs/>
        </w:rPr>
        <w:t>9</w:t>
      </w:r>
      <w:r w:rsidRPr="00A0482A">
        <w:rPr>
          <w:rFonts w:ascii="Arial" w:hAnsi="Arial" w:cs="Arial"/>
          <w:bCs/>
        </w:rPr>
        <w:t xml:space="preserve"> - Evolução do Orçamento</w:t>
      </w:r>
      <w:r w:rsidR="00A0482A">
        <w:rPr>
          <w:rFonts w:ascii="Arial" w:hAnsi="Arial" w:cs="Arial"/>
          <w:bCs/>
        </w:rPr>
        <w:t xml:space="preserve"> </w:t>
      </w:r>
      <w:r w:rsidRPr="00A0482A">
        <w:rPr>
          <w:rFonts w:ascii="Arial" w:hAnsi="Arial" w:cs="Arial"/>
          <w:bCs/>
        </w:rPr>
        <w:t xml:space="preserve">para Custeio do Ensino Superior </w:t>
      </w:r>
      <w:r w:rsidR="00336DEF" w:rsidRPr="00A0482A">
        <w:rPr>
          <w:rFonts w:ascii="Arial" w:hAnsi="Arial" w:cs="Arial"/>
          <w:bCs/>
        </w:rPr>
        <w:t xml:space="preserve">com recursos do Tesouro </w:t>
      </w:r>
      <w:r w:rsidRPr="00A0482A">
        <w:rPr>
          <w:rFonts w:ascii="Arial" w:hAnsi="Arial" w:cs="Arial"/>
          <w:bCs/>
        </w:rPr>
        <w:t>– Unioeste- 2004 a 201</w:t>
      </w:r>
      <w:r w:rsidR="005D2B10" w:rsidRPr="00A0482A">
        <w:rPr>
          <w:rFonts w:ascii="Arial" w:hAnsi="Arial" w:cs="Arial"/>
          <w:bCs/>
        </w:rPr>
        <w:t>4</w:t>
      </w:r>
      <w:r w:rsidRPr="00120F1A">
        <w:rPr>
          <w:rFonts w:ascii="Arial" w:hAnsi="Arial" w:cs="Arial"/>
          <w:b/>
          <w:bCs/>
        </w:rPr>
        <w:tab/>
      </w:r>
    </w:p>
    <w:p w:rsidR="00CB79EC" w:rsidRDefault="00CB79EC" w:rsidP="005A47D7">
      <w:pPr>
        <w:tabs>
          <w:tab w:val="left" w:pos="7441"/>
        </w:tabs>
        <w:ind w:left="70"/>
        <w:jc w:val="both"/>
        <w:rPr>
          <w:rFonts w:ascii="Arial" w:hAnsi="Arial" w:cs="Arial"/>
          <w:b/>
          <w:bCs/>
        </w:rPr>
      </w:pPr>
    </w:p>
    <w:tbl>
      <w:tblPr>
        <w:tblW w:w="8868" w:type="dxa"/>
        <w:tblInd w:w="55" w:type="dxa"/>
        <w:tblCellMar>
          <w:left w:w="70" w:type="dxa"/>
          <w:right w:w="70" w:type="dxa"/>
        </w:tblCellMar>
        <w:tblLook w:val="04A0" w:firstRow="1" w:lastRow="0" w:firstColumn="1" w:lastColumn="0" w:noHBand="0" w:noVBand="1"/>
      </w:tblPr>
      <w:tblGrid>
        <w:gridCol w:w="2154"/>
        <w:gridCol w:w="1601"/>
        <w:gridCol w:w="1877"/>
        <w:gridCol w:w="1359"/>
        <w:gridCol w:w="1877"/>
      </w:tblGrid>
      <w:tr w:rsidR="00CB79EC" w:rsidTr="00CB79EC">
        <w:trPr>
          <w:trHeight w:val="315"/>
        </w:trPr>
        <w:tc>
          <w:tcPr>
            <w:tcW w:w="2154" w:type="dxa"/>
            <w:tcBorders>
              <w:top w:val="single" w:sz="8" w:space="0" w:color="auto"/>
              <w:left w:val="single" w:sz="8" w:space="0" w:color="auto"/>
              <w:bottom w:val="nil"/>
              <w:right w:val="single" w:sz="8" w:space="0" w:color="auto"/>
            </w:tcBorders>
            <w:shd w:val="clear" w:color="auto" w:fill="auto"/>
            <w:noWrap/>
            <w:vAlign w:val="center"/>
            <w:hideMark/>
          </w:tcPr>
          <w:p w:rsidR="00CB79EC" w:rsidRPr="00A0482A" w:rsidRDefault="00CB79EC" w:rsidP="005A47D7">
            <w:pPr>
              <w:jc w:val="both"/>
              <w:rPr>
                <w:rFonts w:ascii="Arial" w:hAnsi="Arial" w:cs="Arial"/>
                <w:color w:val="000000"/>
                <w:sz w:val="22"/>
                <w:szCs w:val="22"/>
              </w:rPr>
            </w:pPr>
            <w:r w:rsidRPr="00A0482A">
              <w:rPr>
                <w:rFonts w:ascii="Arial" w:hAnsi="Arial" w:cs="Arial"/>
                <w:color w:val="000000"/>
                <w:sz w:val="22"/>
                <w:szCs w:val="22"/>
              </w:rPr>
              <w:t> </w:t>
            </w:r>
          </w:p>
        </w:tc>
        <w:tc>
          <w:tcPr>
            <w:tcW w:w="347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CB79EC" w:rsidRPr="002B76DB" w:rsidRDefault="00CB79EC" w:rsidP="005A47D7">
            <w:pPr>
              <w:jc w:val="center"/>
              <w:rPr>
                <w:rFonts w:ascii="Arial" w:hAnsi="Arial" w:cs="Arial"/>
                <w:bCs/>
                <w:color w:val="000000"/>
                <w:sz w:val="20"/>
                <w:szCs w:val="20"/>
              </w:rPr>
            </w:pPr>
            <w:r w:rsidRPr="002B76DB">
              <w:rPr>
                <w:rFonts w:ascii="Arial" w:hAnsi="Arial" w:cs="Arial"/>
                <w:bCs/>
                <w:color w:val="000000"/>
                <w:sz w:val="20"/>
                <w:szCs w:val="20"/>
              </w:rPr>
              <w:t>Aprovado</w:t>
            </w:r>
          </w:p>
        </w:tc>
        <w:tc>
          <w:tcPr>
            <w:tcW w:w="323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CB79EC" w:rsidRPr="002B76DB" w:rsidRDefault="00CB79EC" w:rsidP="005A47D7">
            <w:pPr>
              <w:jc w:val="center"/>
              <w:rPr>
                <w:rFonts w:ascii="Arial" w:hAnsi="Arial" w:cs="Arial"/>
                <w:bCs/>
                <w:color w:val="000000"/>
                <w:sz w:val="20"/>
                <w:szCs w:val="20"/>
              </w:rPr>
            </w:pPr>
            <w:r w:rsidRPr="002B76DB">
              <w:rPr>
                <w:rFonts w:ascii="Arial" w:hAnsi="Arial" w:cs="Arial"/>
                <w:bCs/>
                <w:color w:val="000000"/>
                <w:sz w:val="20"/>
                <w:szCs w:val="20"/>
              </w:rPr>
              <w:t>Executado</w:t>
            </w:r>
          </w:p>
        </w:tc>
      </w:tr>
      <w:tr w:rsidR="00CB79EC" w:rsidTr="00CB79EC">
        <w:trPr>
          <w:trHeight w:val="300"/>
        </w:trPr>
        <w:tc>
          <w:tcPr>
            <w:tcW w:w="2154" w:type="dxa"/>
            <w:tcBorders>
              <w:top w:val="nil"/>
              <w:left w:val="single" w:sz="8" w:space="0" w:color="auto"/>
              <w:bottom w:val="nil"/>
              <w:right w:val="single" w:sz="8" w:space="0" w:color="auto"/>
            </w:tcBorders>
            <w:shd w:val="clear" w:color="auto" w:fill="auto"/>
            <w:noWrap/>
            <w:vAlign w:val="center"/>
            <w:hideMark/>
          </w:tcPr>
          <w:p w:rsidR="00CB79EC" w:rsidRPr="002B76DB" w:rsidRDefault="00CB79EC" w:rsidP="005A47D7">
            <w:pPr>
              <w:jc w:val="center"/>
              <w:rPr>
                <w:rFonts w:ascii="Arial" w:hAnsi="Arial" w:cs="Arial"/>
                <w:bCs/>
                <w:color w:val="000000"/>
                <w:sz w:val="20"/>
                <w:szCs w:val="20"/>
              </w:rPr>
            </w:pPr>
            <w:r w:rsidRPr="002B76DB">
              <w:rPr>
                <w:rFonts w:ascii="Arial" w:hAnsi="Arial" w:cs="Arial"/>
                <w:bCs/>
                <w:color w:val="000000"/>
                <w:sz w:val="20"/>
                <w:szCs w:val="20"/>
              </w:rPr>
              <w:t>Exercício</w:t>
            </w:r>
          </w:p>
        </w:tc>
        <w:tc>
          <w:tcPr>
            <w:tcW w:w="1601" w:type="dxa"/>
            <w:tcBorders>
              <w:top w:val="nil"/>
              <w:left w:val="nil"/>
              <w:bottom w:val="nil"/>
              <w:right w:val="single" w:sz="8" w:space="0" w:color="auto"/>
            </w:tcBorders>
            <w:shd w:val="clear" w:color="auto" w:fill="auto"/>
            <w:noWrap/>
            <w:vAlign w:val="center"/>
            <w:hideMark/>
          </w:tcPr>
          <w:p w:rsidR="00CB79EC" w:rsidRPr="002B76DB" w:rsidRDefault="00CB79EC" w:rsidP="005A47D7">
            <w:pPr>
              <w:jc w:val="both"/>
              <w:rPr>
                <w:rFonts w:ascii="Arial" w:hAnsi="Arial" w:cs="Arial"/>
                <w:bCs/>
                <w:color w:val="000000"/>
                <w:sz w:val="20"/>
                <w:szCs w:val="20"/>
              </w:rPr>
            </w:pPr>
            <w:r w:rsidRPr="002B76DB">
              <w:rPr>
                <w:rFonts w:ascii="Arial" w:hAnsi="Arial" w:cs="Arial"/>
                <w:bCs/>
                <w:color w:val="000000"/>
                <w:sz w:val="20"/>
                <w:szCs w:val="20"/>
              </w:rPr>
              <w:t>Valor</w:t>
            </w:r>
          </w:p>
        </w:tc>
        <w:tc>
          <w:tcPr>
            <w:tcW w:w="1877" w:type="dxa"/>
            <w:tcBorders>
              <w:top w:val="nil"/>
              <w:left w:val="nil"/>
              <w:bottom w:val="nil"/>
              <w:right w:val="single" w:sz="8" w:space="0" w:color="auto"/>
            </w:tcBorders>
            <w:shd w:val="clear" w:color="auto" w:fill="auto"/>
            <w:noWrap/>
            <w:vAlign w:val="center"/>
            <w:hideMark/>
          </w:tcPr>
          <w:p w:rsidR="00CB79EC" w:rsidRPr="002B76DB" w:rsidRDefault="00CB79EC" w:rsidP="005A47D7">
            <w:pPr>
              <w:jc w:val="center"/>
              <w:rPr>
                <w:rFonts w:ascii="Arial" w:hAnsi="Arial" w:cs="Arial"/>
                <w:bCs/>
                <w:color w:val="000000"/>
                <w:sz w:val="20"/>
                <w:szCs w:val="20"/>
              </w:rPr>
            </w:pPr>
            <w:r w:rsidRPr="002B76DB">
              <w:rPr>
                <w:rFonts w:ascii="Arial" w:hAnsi="Arial" w:cs="Arial"/>
                <w:bCs/>
                <w:color w:val="000000"/>
                <w:sz w:val="20"/>
                <w:szCs w:val="20"/>
              </w:rPr>
              <w:t>% de crescimento</w:t>
            </w:r>
          </w:p>
        </w:tc>
        <w:tc>
          <w:tcPr>
            <w:tcW w:w="1359" w:type="dxa"/>
            <w:tcBorders>
              <w:top w:val="nil"/>
              <w:left w:val="nil"/>
              <w:bottom w:val="nil"/>
              <w:right w:val="single" w:sz="8" w:space="0" w:color="auto"/>
            </w:tcBorders>
            <w:shd w:val="clear" w:color="auto" w:fill="auto"/>
            <w:noWrap/>
            <w:vAlign w:val="center"/>
            <w:hideMark/>
          </w:tcPr>
          <w:p w:rsidR="00CB79EC" w:rsidRPr="002B76DB" w:rsidRDefault="00CB79EC" w:rsidP="005A47D7">
            <w:pPr>
              <w:jc w:val="center"/>
              <w:rPr>
                <w:rFonts w:ascii="Arial" w:hAnsi="Arial" w:cs="Arial"/>
                <w:bCs/>
                <w:color w:val="000000"/>
                <w:sz w:val="20"/>
                <w:szCs w:val="20"/>
              </w:rPr>
            </w:pPr>
            <w:r w:rsidRPr="002B76DB">
              <w:rPr>
                <w:rFonts w:ascii="Arial" w:hAnsi="Arial" w:cs="Arial"/>
                <w:bCs/>
                <w:color w:val="000000"/>
                <w:sz w:val="20"/>
                <w:szCs w:val="20"/>
              </w:rPr>
              <w:t>Valor</w:t>
            </w:r>
          </w:p>
        </w:tc>
        <w:tc>
          <w:tcPr>
            <w:tcW w:w="1877" w:type="dxa"/>
            <w:tcBorders>
              <w:top w:val="nil"/>
              <w:left w:val="nil"/>
              <w:bottom w:val="nil"/>
              <w:right w:val="single" w:sz="8" w:space="0" w:color="auto"/>
            </w:tcBorders>
            <w:shd w:val="clear" w:color="auto" w:fill="auto"/>
            <w:noWrap/>
            <w:vAlign w:val="center"/>
            <w:hideMark/>
          </w:tcPr>
          <w:p w:rsidR="00CB79EC" w:rsidRPr="002B76DB" w:rsidRDefault="00CB79EC" w:rsidP="005A47D7">
            <w:pPr>
              <w:jc w:val="center"/>
              <w:rPr>
                <w:rFonts w:ascii="Arial" w:hAnsi="Arial" w:cs="Arial"/>
                <w:bCs/>
                <w:color w:val="000000"/>
                <w:sz w:val="20"/>
                <w:szCs w:val="20"/>
              </w:rPr>
            </w:pPr>
            <w:r w:rsidRPr="002B76DB">
              <w:rPr>
                <w:rFonts w:ascii="Arial" w:hAnsi="Arial" w:cs="Arial"/>
                <w:bCs/>
                <w:color w:val="000000"/>
                <w:sz w:val="20"/>
                <w:szCs w:val="20"/>
              </w:rPr>
              <w:t>% de crescimento</w:t>
            </w:r>
          </w:p>
        </w:tc>
      </w:tr>
      <w:tr w:rsidR="00CB79EC" w:rsidTr="00CB79EC">
        <w:trPr>
          <w:trHeight w:val="300"/>
        </w:trPr>
        <w:tc>
          <w:tcPr>
            <w:tcW w:w="2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79EC" w:rsidRPr="002B76DB" w:rsidRDefault="00CB79EC" w:rsidP="00A0482A">
            <w:pPr>
              <w:jc w:val="center"/>
              <w:rPr>
                <w:rFonts w:ascii="Arial" w:hAnsi="Arial" w:cs="Arial"/>
                <w:color w:val="000000"/>
                <w:sz w:val="20"/>
                <w:szCs w:val="20"/>
              </w:rPr>
            </w:pPr>
            <w:r w:rsidRPr="002B76DB">
              <w:rPr>
                <w:rFonts w:ascii="Arial" w:hAnsi="Arial" w:cs="Arial"/>
                <w:color w:val="000000"/>
                <w:sz w:val="20"/>
                <w:szCs w:val="20"/>
              </w:rPr>
              <w:t>2004</w:t>
            </w:r>
          </w:p>
        </w:tc>
        <w:tc>
          <w:tcPr>
            <w:tcW w:w="1601" w:type="dxa"/>
            <w:tcBorders>
              <w:top w:val="single" w:sz="4" w:space="0" w:color="auto"/>
              <w:left w:val="nil"/>
              <w:bottom w:val="single" w:sz="4" w:space="0" w:color="auto"/>
              <w:right w:val="single" w:sz="4" w:space="0" w:color="auto"/>
            </w:tcBorders>
            <w:shd w:val="clear" w:color="auto" w:fill="auto"/>
            <w:noWrap/>
            <w:vAlign w:val="center"/>
            <w:hideMark/>
          </w:tcPr>
          <w:p w:rsidR="00CB79EC" w:rsidRPr="002B76DB" w:rsidRDefault="00CB79EC" w:rsidP="00A0482A">
            <w:pPr>
              <w:jc w:val="right"/>
              <w:rPr>
                <w:rFonts w:ascii="Arial" w:hAnsi="Arial" w:cs="Arial"/>
                <w:color w:val="000000"/>
                <w:sz w:val="20"/>
                <w:szCs w:val="20"/>
              </w:rPr>
            </w:pPr>
            <w:r w:rsidRPr="002B76DB">
              <w:rPr>
                <w:rFonts w:ascii="Arial" w:hAnsi="Arial" w:cs="Arial"/>
                <w:color w:val="000000"/>
                <w:sz w:val="20"/>
                <w:szCs w:val="20"/>
              </w:rPr>
              <w:t>3.400.000,00</w:t>
            </w:r>
          </w:p>
        </w:tc>
        <w:tc>
          <w:tcPr>
            <w:tcW w:w="1877" w:type="dxa"/>
            <w:tcBorders>
              <w:top w:val="single" w:sz="4" w:space="0" w:color="auto"/>
              <w:left w:val="nil"/>
              <w:bottom w:val="single" w:sz="4" w:space="0" w:color="auto"/>
              <w:right w:val="single" w:sz="4" w:space="0" w:color="auto"/>
            </w:tcBorders>
            <w:shd w:val="clear" w:color="auto" w:fill="auto"/>
            <w:noWrap/>
            <w:vAlign w:val="center"/>
            <w:hideMark/>
          </w:tcPr>
          <w:p w:rsidR="00CB79EC" w:rsidRPr="002B76DB" w:rsidRDefault="00CB79EC" w:rsidP="00A0482A">
            <w:pPr>
              <w:jc w:val="both"/>
              <w:rPr>
                <w:rFonts w:ascii="Arial" w:hAnsi="Arial" w:cs="Arial"/>
                <w:color w:val="000000"/>
                <w:sz w:val="20"/>
                <w:szCs w:val="20"/>
              </w:rPr>
            </w:pPr>
            <w:r w:rsidRPr="002B76DB">
              <w:rPr>
                <w:rFonts w:ascii="Arial" w:hAnsi="Arial" w:cs="Arial"/>
                <w:color w:val="000000"/>
                <w:sz w:val="20"/>
                <w:szCs w:val="20"/>
              </w:rPr>
              <w:t> </w:t>
            </w:r>
          </w:p>
        </w:tc>
        <w:tc>
          <w:tcPr>
            <w:tcW w:w="1359" w:type="dxa"/>
            <w:tcBorders>
              <w:top w:val="single" w:sz="4" w:space="0" w:color="auto"/>
              <w:left w:val="nil"/>
              <w:bottom w:val="single" w:sz="4" w:space="0" w:color="auto"/>
              <w:right w:val="single" w:sz="4" w:space="0" w:color="auto"/>
            </w:tcBorders>
            <w:shd w:val="clear" w:color="auto" w:fill="auto"/>
            <w:noWrap/>
            <w:vAlign w:val="center"/>
            <w:hideMark/>
          </w:tcPr>
          <w:p w:rsidR="00CB79EC" w:rsidRPr="002B76DB" w:rsidRDefault="00CB79EC" w:rsidP="00A0482A">
            <w:pPr>
              <w:jc w:val="right"/>
              <w:rPr>
                <w:rFonts w:ascii="Arial" w:hAnsi="Arial" w:cs="Arial"/>
                <w:color w:val="000000"/>
                <w:sz w:val="20"/>
                <w:szCs w:val="20"/>
              </w:rPr>
            </w:pPr>
            <w:r w:rsidRPr="002B76DB">
              <w:rPr>
                <w:rFonts w:ascii="Arial" w:hAnsi="Arial" w:cs="Arial"/>
                <w:color w:val="000000"/>
                <w:sz w:val="20"/>
                <w:szCs w:val="20"/>
              </w:rPr>
              <w:t>2.225.957,46</w:t>
            </w:r>
          </w:p>
        </w:tc>
        <w:tc>
          <w:tcPr>
            <w:tcW w:w="1877" w:type="dxa"/>
            <w:tcBorders>
              <w:top w:val="single" w:sz="4" w:space="0" w:color="auto"/>
              <w:left w:val="nil"/>
              <w:bottom w:val="single" w:sz="4" w:space="0" w:color="auto"/>
              <w:right w:val="single" w:sz="4" w:space="0" w:color="auto"/>
            </w:tcBorders>
            <w:shd w:val="clear" w:color="auto" w:fill="auto"/>
            <w:noWrap/>
            <w:vAlign w:val="center"/>
            <w:hideMark/>
          </w:tcPr>
          <w:p w:rsidR="00CB79EC" w:rsidRPr="002B76DB" w:rsidRDefault="00CB79EC" w:rsidP="00A0482A">
            <w:pPr>
              <w:jc w:val="center"/>
              <w:rPr>
                <w:rFonts w:ascii="Arial" w:hAnsi="Arial" w:cs="Arial"/>
                <w:color w:val="000000"/>
                <w:sz w:val="20"/>
                <w:szCs w:val="20"/>
              </w:rPr>
            </w:pPr>
            <w:r w:rsidRPr="002B76DB">
              <w:rPr>
                <w:rFonts w:ascii="Arial" w:hAnsi="Arial" w:cs="Arial"/>
                <w:color w:val="000000"/>
                <w:sz w:val="20"/>
                <w:szCs w:val="20"/>
              </w:rPr>
              <w:t> </w:t>
            </w:r>
          </w:p>
        </w:tc>
      </w:tr>
      <w:tr w:rsidR="00CB79EC" w:rsidTr="00CB79EC">
        <w:trPr>
          <w:trHeight w:val="300"/>
        </w:trPr>
        <w:tc>
          <w:tcPr>
            <w:tcW w:w="2154" w:type="dxa"/>
            <w:tcBorders>
              <w:top w:val="nil"/>
              <w:left w:val="single" w:sz="4" w:space="0" w:color="auto"/>
              <w:bottom w:val="single" w:sz="4" w:space="0" w:color="auto"/>
              <w:right w:val="single" w:sz="4" w:space="0" w:color="auto"/>
            </w:tcBorders>
            <w:shd w:val="clear" w:color="auto" w:fill="auto"/>
            <w:noWrap/>
            <w:vAlign w:val="center"/>
            <w:hideMark/>
          </w:tcPr>
          <w:p w:rsidR="00CB79EC" w:rsidRPr="002B76DB" w:rsidRDefault="00CB79EC" w:rsidP="00A0482A">
            <w:pPr>
              <w:jc w:val="center"/>
              <w:rPr>
                <w:rFonts w:ascii="Arial" w:hAnsi="Arial" w:cs="Arial"/>
                <w:color w:val="000000"/>
                <w:sz w:val="20"/>
                <w:szCs w:val="20"/>
              </w:rPr>
            </w:pPr>
            <w:r w:rsidRPr="002B76DB">
              <w:rPr>
                <w:rFonts w:ascii="Arial" w:hAnsi="Arial" w:cs="Arial"/>
                <w:color w:val="000000"/>
                <w:sz w:val="20"/>
                <w:szCs w:val="20"/>
              </w:rPr>
              <w:t>2005</w:t>
            </w:r>
          </w:p>
        </w:tc>
        <w:tc>
          <w:tcPr>
            <w:tcW w:w="1601"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right"/>
              <w:rPr>
                <w:rFonts w:ascii="Arial" w:hAnsi="Arial" w:cs="Arial"/>
                <w:color w:val="000000"/>
                <w:sz w:val="20"/>
                <w:szCs w:val="20"/>
              </w:rPr>
            </w:pPr>
            <w:r w:rsidRPr="002B76DB">
              <w:rPr>
                <w:rFonts w:ascii="Arial" w:hAnsi="Arial" w:cs="Arial"/>
                <w:color w:val="000000"/>
                <w:sz w:val="20"/>
                <w:szCs w:val="20"/>
              </w:rPr>
              <w:t>1.407.858,00</w:t>
            </w:r>
          </w:p>
        </w:tc>
        <w:tc>
          <w:tcPr>
            <w:tcW w:w="1877"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center"/>
              <w:rPr>
                <w:rFonts w:ascii="Arial" w:hAnsi="Arial" w:cs="Arial"/>
                <w:color w:val="000000"/>
                <w:sz w:val="20"/>
                <w:szCs w:val="20"/>
              </w:rPr>
            </w:pPr>
            <w:r w:rsidRPr="002B76DB">
              <w:rPr>
                <w:rFonts w:ascii="Arial" w:hAnsi="Arial" w:cs="Arial"/>
                <w:color w:val="000000"/>
                <w:sz w:val="20"/>
                <w:szCs w:val="20"/>
              </w:rPr>
              <w:t>-59%</w:t>
            </w:r>
          </w:p>
        </w:tc>
        <w:tc>
          <w:tcPr>
            <w:tcW w:w="1359"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right"/>
              <w:rPr>
                <w:rFonts w:ascii="Arial" w:hAnsi="Arial" w:cs="Arial"/>
                <w:color w:val="000000"/>
                <w:sz w:val="20"/>
                <w:szCs w:val="20"/>
              </w:rPr>
            </w:pPr>
            <w:r w:rsidRPr="002B76DB">
              <w:rPr>
                <w:rFonts w:ascii="Arial" w:hAnsi="Arial" w:cs="Arial"/>
                <w:color w:val="000000"/>
                <w:sz w:val="20"/>
                <w:szCs w:val="20"/>
              </w:rPr>
              <w:t>2.889.039,29</w:t>
            </w:r>
          </w:p>
        </w:tc>
        <w:tc>
          <w:tcPr>
            <w:tcW w:w="1877"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center"/>
              <w:rPr>
                <w:rFonts w:ascii="Arial" w:hAnsi="Arial" w:cs="Arial"/>
                <w:color w:val="000000"/>
                <w:sz w:val="20"/>
                <w:szCs w:val="20"/>
              </w:rPr>
            </w:pPr>
            <w:r w:rsidRPr="002B76DB">
              <w:rPr>
                <w:rFonts w:ascii="Arial" w:hAnsi="Arial" w:cs="Arial"/>
                <w:color w:val="000000"/>
                <w:sz w:val="20"/>
                <w:szCs w:val="20"/>
              </w:rPr>
              <w:t>30%</w:t>
            </w:r>
          </w:p>
        </w:tc>
      </w:tr>
      <w:tr w:rsidR="00CB79EC" w:rsidTr="00CB79EC">
        <w:trPr>
          <w:trHeight w:val="300"/>
        </w:trPr>
        <w:tc>
          <w:tcPr>
            <w:tcW w:w="2154" w:type="dxa"/>
            <w:tcBorders>
              <w:top w:val="nil"/>
              <w:left w:val="single" w:sz="4" w:space="0" w:color="auto"/>
              <w:bottom w:val="single" w:sz="4" w:space="0" w:color="auto"/>
              <w:right w:val="single" w:sz="4" w:space="0" w:color="auto"/>
            </w:tcBorders>
            <w:shd w:val="clear" w:color="auto" w:fill="auto"/>
            <w:noWrap/>
            <w:vAlign w:val="center"/>
            <w:hideMark/>
          </w:tcPr>
          <w:p w:rsidR="00CB79EC" w:rsidRPr="002B76DB" w:rsidRDefault="00CB79EC" w:rsidP="00A0482A">
            <w:pPr>
              <w:jc w:val="center"/>
              <w:rPr>
                <w:rFonts w:ascii="Arial" w:hAnsi="Arial" w:cs="Arial"/>
                <w:color w:val="000000"/>
                <w:sz w:val="20"/>
                <w:szCs w:val="20"/>
              </w:rPr>
            </w:pPr>
            <w:r w:rsidRPr="002B76DB">
              <w:rPr>
                <w:rFonts w:ascii="Arial" w:hAnsi="Arial" w:cs="Arial"/>
                <w:color w:val="000000"/>
                <w:sz w:val="20"/>
                <w:szCs w:val="20"/>
              </w:rPr>
              <w:t>2006</w:t>
            </w:r>
          </w:p>
        </w:tc>
        <w:tc>
          <w:tcPr>
            <w:tcW w:w="1601"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right"/>
              <w:rPr>
                <w:rFonts w:ascii="Arial" w:hAnsi="Arial" w:cs="Arial"/>
                <w:color w:val="000000"/>
                <w:sz w:val="20"/>
                <w:szCs w:val="20"/>
              </w:rPr>
            </w:pPr>
            <w:r w:rsidRPr="002B76DB">
              <w:rPr>
                <w:rFonts w:ascii="Arial" w:hAnsi="Arial" w:cs="Arial"/>
                <w:color w:val="000000"/>
                <w:sz w:val="20"/>
                <w:szCs w:val="20"/>
              </w:rPr>
              <w:t>2.345.555,00</w:t>
            </w:r>
          </w:p>
        </w:tc>
        <w:tc>
          <w:tcPr>
            <w:tcW w:w="1877"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center"/>
              <w:rPr>
                <w:rFonts w:ascii="Arial" w:hAnsi="Arial" w:cs="Arial"/>
                <w:color w:val="000000"/>
                <w:sz w:val="20"/>
                <w:szCs w:val="20"/>
              </w:rPr>
            </w:pPr>
            <w:r w:rsidRPr="002B76DB">
              <w:rPr>
                <w:rFonts w:ascii="Arial" w:hAnsi="Arial" w:cs="Arial"/>
                <w:color w:val="000000"/>
                <w:sz w:val="20"/>
                <w:szCs w:val="20"/>
              </w:rPr>
              <w:t>67%</w:t>
            </w:r>
          </w:p>
        </w:tc>
        <w:tc>
          <w:tcPr>
            <w:tcW w:w="1359"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right"/>
              <w:rPr>
                <w:rFonts w:ascii="Arial" w:hAnsi="Arial" w:cs="Arial"/>
                <w:color w:val="000000"/>
                <w:sz w:val="20"/>
                <w:szCs w:val="20"/>
              </w:rPr>
            </w:pPr>
            <w:r w:rsidRPr="002B76DB">
              <w:rPr>
                <w:rFonts w:ascii="Arial" w:hAnsi="Arial" w:cs="Arial"/>
                <w:color w:val="000000"/>
                <w:sz w:val="20"/>
                <w:szCs w:val="20"/>
              </w:rPr>
              <w:t>2.334.855,37</w:t>
            </w:r>
          </w:p>
        </w:tc>
        <w:tc>
          <w:tcPr>
            <w:tcW w:w="1877"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center"/>
              <w:rPr>
                <w:rFonts w:ascii="Arial" w:hAnsi="Arial" w:cs="Arial"/>
                <w:color w:val="000000"/>
                <w:sz w:val="20"/>
                <w:szCs w:val="20"/>
              </w:rPr>
            </w:pPr>
            <w:r w:rsidRPr="002B76DB">
              <w:rPr>
                <w:rFonts w:ascii="Arial" w:hAnsi="Arial" w:cs="Arial"/>
                <w:color w:val="000000"/>
                <w:sz w:val="20"/>
                <w:szCs w:val="20"/>
              </w:rPr>
              <w:t>-19%</w:t>
            </w:r>
          </w:p>
        </w:tc>
      </w:tr>
      <w:tr w:rsidR="00CB79EC" w:rsidTr="00CB79EC">
        <w:trPr>
          <w:trHeight w:val="300"/>
        </w:trPr>
        <w:tc>
          <w:tcPr>
            <w:tcW w:w="2154" w:type="dxa"/>
            <w:tcBorders>
              <w:top w:val="nil"/>
              <w:left w:val="single" w:sz="4" w:space="0" w:color="auto"/>
              <w:bottom w:val="single" w:sz="4" w:space="0" w:color="auto"/>
              <w:right w:val="single" w:sz="4" w:space="0" w:color="auto"/>
            </w:tcBorders>
            <w:shd w:val="clear" w:color="auto" w:fill="auto"/>
            <w:noWrap/>
            <w:vAlign w:val="center"/>
            <w:hideMark/>
          </w:tcPr>
          <w:p w:rsidR="00CB79EC" w:rsidRPr="002B76DB" w:rsidRDefault="00CB79EC" w:rsidP="00A0482A">
            <w:pPr>
              <w:jc w:val="center"/>
              <w:rPr>
                <w:rFonts w:ascii="Arial" w:hAnsi="Arial" w:cs="Arial"/>
                <w:color w:val="000000"/>
                <w:sz w:val="20"/>
                <w:szCs w:val="20"/>
              </w:rPr>
            </w:pPr>
            <w:r w:rsidRPr="002B76DB">
              <w:rPr>
                <w:rFonts w:ascii="Arial" w:hAnsi="Arial" w:cs="Arial"/>
                <w:color w:val="000000"/>
                <w:sz w:val="20"/>
                <w:szCs w:val="20"/>
              </w:rPr>
              <w:t>2007</w:t>
            </w:r>
          </w:p>
        </w:tc>
        <w:tc>
          <w:tcPr>
            <w:tcW w:w="1601"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right"/>
              <w:rPr>
                <w:rFonts w:ascii="Arial" w:hAnsi="Arial" w:cs="Arial"/>
                <w:color w:val="000000"/>
                <w:sz w:val="20"/>
                <w:szCs w:val="20"/>
              </w:rPr>
            </w:pPr>
            <w:r w:rsidRPr="002B76DB">
              <w:rPr>
                <w:rFonts w:ascii="Arial" w:hAnsi="Arial" w:cs="Arial"/>
                <w:color w:val="000000"/>
                <w:sz w:val="20"/>
                <w:szCs w:val="20"/>
              </w:rPr>
              <w:t>5.732.700,00</w:t>
            </w:r>
          </w:p>
        </w:tc>
        <w:tc>
          <w:tcPr>
            <w:tcW w:w="1877"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center"/>
              <w:rPr>
                <w:rFonts w:ascii="Arial" w:hAnsi="Arial" w:cs="Arial"/>
                <w:color w:val="000000"/>
                <w:sz w:val="20"/>
                <w:szCs w:val="20"/>
              </w:rPr>
            </w:pPr>
            <w:r w:rsidRPr="002B76DB">
              <w:rPr>
                <w:rFonts w:ascii="Arial" w:hAnsi="Arial" w:cs="Arial"/>
                <w:color w:val="000000"/>
                <w:sz w:val="20"/>
                <w:szCs w:val="20"/>
              </w:rPr>
              <w:t>144%</w:t>
            </w:r>
          </w:p>
        </w:tc>
        <w:tc>
          <w:tcPr>
            <w:tcW w:w="1359"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right"/>
              <w:rPr>
                <w:rFonts w:ascii="Arial" w:hAnsi="Arial" w:cs="Arial"/>
                <w:color w:val="000000"/>
                <w:sz w:val="20"/>
                <w:szCs w:val="20"/>
              </w:rPr>
            </w:pPr>
            <w:r w:rsidRPr="002B76DB">
              <w:rPr>
                <w:rFonts w:ascii="Arial" w:hAnsi="Arial" w:cs="Arial"/>
                <w:color w:val="000000"/>
                <w:sz w:val="20"/>
                <w:szCs w:val="20"/>
              </w:rPr>
              <w:t>3.363.808,03</w:t>
            </w:r>
          </w:p>
        </w:tc>
        <w:tc>
          <w:tcPr>
            <w:tcW w:w="1877"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center"/>
              <w:rPr>
                <w:rFonts w:ascii="Arial" w:hAnsi="Arial" w:cs="Arial"/>
                <w:color w:val="000000"/>
                <w:sz w:val="20"/>
                <w:szCs w:val="20"/>
              </w:rPr>
            </w:pPr>
            <w:r w:rsidRPr="002B76DB">
              <w:rPr>
                <w:rFonts w:ascii="Arial" w:hAnsi="Arial" w:cs="Arial"/>
                <w:color w:val="000000"/>
                <w:sz w:val="20"/>
                <w:szCs w:val="20"/>
              </w:rPr>
              <w:t>44%</w:t>
            </w:r>
          </w:p>
        </w:tc>
      </w:tr>
      <w:tr w:rsidR="00CB79EC" w:rsidTr="00CB79EC">
        <w:trPr>
          <w:trHeight w:val="300"/>
        </w:trPr>
        <w:tc>
          <w:tcPr>
            <w:tcW w:w="2154" w:type="dxa"/>
            <w:tcBorders>
              <w:top w:val="nil"/>
              <w:left w:val="single" w:sz="4" w:space="0" w:color="auto"/>
              <w:bottom w:val="single" w:sz="4" w:space="0" w:color="auto"/>
              <w:right w:val="single" w:sz="4" w:space="0" w:color="auto"/>
            </w:tcBorders>
            <w:shd w:val="clear" w:color="auto" w:fill="auto"/>
            <w:noWrap/>
            <w:vAlign w:val="center"/>
            <w:hideMark/>
          </w:tcPr>
          <w:p w:rsidR="00CB79EC" w:rsidRPr="002B76DB" w:rsidRDefault="00CB79EC" w:rsidP="00A0482A">
            <w:pPr>
              <w:jc w:val="center"/>
              <w:rPr>
                <w:rFonts w:ascii="Arial" w:hAnsi="Arial" w:cs="Arial"/>
                <w:color w:val="000000"/>
                <w:sz w:val="20"/>
                <w:szCs w:val="20"/>
              </w:rPr>
            </w:pPr>
            <w:r w:rsidRPr="002B76DB">
              <w:rPr>
                <w:rFonts w:ascii="Arial" w:hAnsi="Arial" w:cs="Arial"/>
                <w:color w:val="000000"/>
                <w:sz w:val="20"/>
                <w:szCs w:val="20"/>
              </w:rPr>
              <w:t>2008</w:t>
            </w:r>
          </w:p>
        </w:tc>
        <w:tc>
          <w:tcPr>
            <w:tcW w:w="1601"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right"/>
              <w:rPr>
                <w:rFonts w:ascii="Arial" w:hAnsi="Arial" w:cs="Arial"/>
                <w:color w:val="000000"/>
                <w:sz w:val="20"/>
                <w:szCs w:val="20"/>
              </w:rPr>
            </w:pPr>
            <w:r w:rsidRPr="002B76DB">
              <w:rPr>
                <w:rFonts w:ascii="Arial" w:hAnsi="Arial" w:cs="Arial"/>
                <w:color w:val="000000"/>
                <w:sz w:val="20"/>
                <w:szCs w:val="20"/>
              </w:rPr>
              <w:t>5.151.700,00</w:t>
            </w:r>
          </w:p>
        </w:tc>
        <w:tc>
          <w:tcPr>
            <w:tcW w:w="1877"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center"/>
              <w:rPr>
                <w:rFonts w:ascii="Arial" w:hAnsi="Arial" w:cs="Arial"/>
                <w:color w:val="000000"/>
                <w:sz w:val="20"/>
                <w:szCs w:val="20"/>
              </w:rPr>
            </w:pPr>
            <w:r w:rsidRPr="002B76DB">
              <w:rPr>
                <w:rFonts w:ascii="Arial" w:hAnsi="Arial" w:cs="Arial"/>
                <w:color w:val="000000"/>
                <w:sz w:val="20"/>
                <w:szCs w:val="20"/>
              </w:rPr>
              <w:t>-10%</w:t>
            </w:r>
          </w:p>
        </w:tc>
        <w:tc>
          <w:tcPr>
            <w:tcW w:w="1359"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right"/>
              <w:rPr>
                <w:rFonts w:ascii="Arial" w:hAnsi="Arial" w:cs="Arial"/>
                <w:color w:val="000000"/>
                <w:sz w:val="20"/>
                <w:szCs w:val="20"/>
              </w:rPr>
            </w:pPr>
            <w:r w:rsidRPr="002B76DB">
              <w:rPr>
                <w:rFonts w:ascii="Arial" w:hAnsi="Arial" w:cs="Arial"/>
                <w:color w:val="000000"/>
                <w:sz w:val="20"/>
                <w:szCs w:val="20"/>
              </w:rPr>
              <w:t>5.723.138,25</w:t>
            </w:r>
          </w:p>
        </w:tc>
        <w:tc>
          <w:tcPr>
            <w:tcW w:w="1877"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center"/>
              <w:rPr>
                <w:rFonts w:ascii="Arial" w:hAnsi="Arial" w:cs="Arial"/>
                <w:color w:val="000000"/>
                <w:sz w:val="20"/>
                <w:szCs w:val="20"/>
              </w:rPr>
            </w:pPr>
            <w:r w:rsidRPr="002B76DB">
              <w:rPr>
                <w:rFonts w:ascii="Arial" w:hAnsi="Arial" w:cs="Arial"/>
                <w:color w:val="000000"/>
                <w:sz w:val="20"/>
                <w:szCs w:val="20"/>
              </w:rPr>
              <w:t>70%</w:t>
            </w:r>
          </w:p>
        </w:tc>
      </w:tr>
      <w:tr w:rsidR="00CB79EC" w:rsidTr="00CB79EC">
        <w:trPr>
          <w:trHeight w:val="300"/>
        </w:trPr>
        <w:tc>
          <w:tcPr>
            <w:tcW w:w="2154" w:type="dxa"/>
            <w:tcBorders>
              <w:top w:val="nil"/>
              <w:left w:val="single" w:sz="4" w:space="0" w:color="auto"/>
              <w:bottom w:val="single" w:sz="4" w:space="0" w:color="auto"/>
              <w:right w:val="single" w:sz="4" w:space="0" w:color="auto"/>
            </w:tcBorders>
            <w:shd w:val="clear" w:color="auto" w:fill="auto"/>
            <w:noWrap/>
            <w:vAlign w:val="center"/>
            <w:hideMark/>
          </w:tcPr>
          <w:p w:rsidR="00CB79EC" w:rsidRPr="002B76DB" w:rsidRDefault="00CB79EC" w:rsidP="00A0482A">
            <w:pPr>
              <w:jc w:val="center"/>
              <w:rPr>
                <w:rFonts w:ascii="Arial" w:hAnsi="Arial" w:cs="Arial"/>
                <w:color w:val="000000"/>
                <w:sz w:val="20"/>
                <w:szCs w:val="20"/>
              </w:rPr>
            </w:pPr>
            <w:r w:rsidRPr="002B76DB">
              <w:rPr>
                <w:rFonts w:ascii="Arial" w:hAnsi="Arial" w:cs="Arial"/>
                <w:color w:val="000000"/>
                <w:sz w:val="20"/>
                <w:szCs w:val="20"/>
              </w:rPr>
              <w:t>2009</w:t>
            </w:r>
          </w:p>
        </w:tc>
        <w:tc>
          <w:tcPr>
            <w:tcW w:w="1601"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right"/>
              <w:rPr>
                <w:rFonts w:ascii="Arial" w:hAnsi="Arial" w:cs="Arial"/>
                <w:color w:val="000000"/>
                <w:sz w:val="20"/>
                <w:szCs w:val="20"/>
              </w:rPr>
            </w:pPr>
            <w:r w:rsidRPr="002B76DB">
              <w:rPr>
                <w:rFonts w:ascii="Arial" w:hAnsi="Arial" w:cs="Arial"/>
                <w:color w:val="000000"/>
                <w:sz w:val="20"/>
                <w:szCs w:val="20"/>
              </w:rPr>
              <w:t>7.078.530,00</w:t>
            </w:r>
          </w:p>
        </w:tc>
        <w:tc>
          <w:tcPr>
            <w:tcW w:w="1877"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center"/>
              <w:rPr>
                <w:rFonts w:ascii="Arial" w:hAnsi="Arial" w:cs="Arial"/>
                <w:color w:val="000000"/>
                <w:sz w:val="20"/>
                <w:szCs w:val="20"/>
              </w:rPr>
            </w:pPr>
            <w:r w:rsidRPr="002B76DB">
              <w:rPr>
                <w:rFonts w:ascii="Arial" w:hAnsi="Arial" w:cs="Arial"/>
                <w:color w:val="000000"/>
                <w:sz w:val="20"/>
                <w:szCs w:val="20"/>
              </w:rPr>
              <w:t>37%</w:t>
            </w:r>
          </w:p>
        </w:tc>
        <w:tc>
          <w:tcPr>
            <w:tcW w:w="1359"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right"/>
              <w:rPr>
                <w:rFonts w:ascii="Arial" w:hAnsi="Arial" w:cs="Arial"/>
                <w:color w:val="000000"/>
                <w:sz w:val="20"/>
                <w:szCs w:val="20"/>
              </w:rPr>
            </w:pPr>
            <w:r w:rsidRPr="002B76DB">
              <w:rPr>
                <w:rFonts w:ascii="Arial" w:hAnsi="Arial" w:cs="Arial"/>
                <w:color w:val="000000"/>
                <w:sz w:val="20"/>
                <w:szCs w:val="20"/>
              </w:rPr>
              <w:t>6.363.590,83</w:t>
            </w:r>
          </w:p>
        </w:tc>
        <w:tc>
          <w:tcPr>
            <w:tcW w:w="1877"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center"/>
              <w:rPr>
                <w:rFonts w:ascii="Arial" w:hAnsi="Arial" w:cs="Arial"/>
                <w:color w:val="000000"/>
                <w:sz w:val="20"/>
                <w:szCs w:val="20"/>
              </w:rPr>
            </w:pPr>
            <w:r w:rsidRPr="002B76DB">
              <w:rPr>
                <w:rFonts w:ascii="Arial" w:hAnsi="Arial" w:cs="Arial"/>
                <w:color w:val="000000"/>
                <w:sz w:val="20"/>
                <w:szCs w:val="20"/>
              </w:rPr>
              <w:t>11%</w:t>
            </w:r>
          </w:p>
        </w:tc>
      </w:tr>
      <w:tr w:rsidR="00CB79EC" w:rsidTr="00CB79EC">
        <w:trPr>
          <w:trHeight w:val="300"/>
        </w:trPr>
        <w:tc>
          <w:tcPr>
            <w:tcW w:w="2154" w:type="dxa"/>
            <w:tcBorders>
              <w:top w:val="nil"/>
              <w:left w:val="single" w:sz="4" w:space="0" w:color="auto"/>
              <w:bottom w:val="single" w:sz="4" w:space="0" w:color="auto"/>
              <w:right w:val="single" w:sz="4" w:space="0" w:color="auto"/>
            </w:tcBorders>
            <w:shd w:val="clear" w:color="auto" w:fill="auto"/>
            <w:noWrap/>
            <w:vAlign w:val="center"/>
            <w:hideMark/>
          </w:tcPr>
          <w:p w:rsidR="00CB79EC" w:rsidRPr="002B76DB" w:rsidRDefault="00CB79EC" w:rsidP="00A0482A">
            <w:pPr>
              <w:jc w:val="center"/>
              <w:rPr>
                <w:rFonts w:ascii="Arial" w:hAnsi="Arial" w:cs="Arial"/>
                <w:color w:val="000000"/>
                <w:sz w:val="20"/>
                <w:szCs w:val="20"/>
              </w:rPr>
            </w:pPr>
            <w:r w:rsidRPr="002B76DB">
              <w:rPr>
                <w:rFonts w:ascii="Arial" w:hAnsi="Arial" w:cs="Arial"/>
                <w:color w:val="000000"/>
                <w:sz w:val="20"/>
                <w:szCs w:val="20"/>
              </w:rPr>
              <w:t>2010</w:t>
            </w:r>
          </w:p>
        </w:tc>
        <w:tc>
          <w:tcPr>
            <w:tcW w:w="1601"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right"/>
              <w:rPr>
                <w:rFonts w:ascii="Arial" w:hAnsi="Arial" w:cs="Arial"/>
                <w:color w:val="000000"/>
                <w:sz w:val="20"/>
                <w:szCs w:val="20"/>
              </w:rPr>
            </w:pPr>
            <w:r w:rsidRPr="002B76DB">
              <w:rPr>
                <w:rFonts w:ascii="Arial" w:hAnsi="Arial" w:cs="Arial"/>
                <w:color w:val="000000"/>
                <w:sz w:val="20"/>
                <w:szCs w:val="20"/>
              </w:rPr>
              <w:t>10.636.480,00</w:t>
            </w:r>
          </w:p>
        </w:tc>
        <w:tc>
          <w:tcPr>
            <w:tcW w:w="1877"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center"/>
              <w:rPr>
                <w:rFonts w:ascii="Arial" w:hAnsi="Arial" w:cs="Arial"/>
                <w:color w:val="000000"/>
                <w:sz w:val="20"/>
                <w:szCs w:val="20"/>
              </w:rPr>
            </w:pPr>
            <w:r w:rsidRPr="002B76DB">
              <w:rPr>
                <w:rFonts w:ascii="Arial" w:hAnsi="Arial" w:cs="Arial"/>
                <w:color w:val="000000"/>
                <w:sz w:val="20"/>
                <w:szCs w:val="20"/>
              </w:rPr>
              <w:t>50%</w:t>
            </w:r>
          </w:p>
        </w:tc>
        <w:tc>
          <w:tcPr>
            <w:tcW w:w="1359"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right"/>
              <w:rPr>
                <w:rFonts w:ascii="Arial" w:hAnsi="Arial" w:cs="Arial"/>
                <w:color w:val="000000"/>
                <w:sz w:val="20"/>
                <w:szCs w:val="20"/>
              </w:rPr>
            </w:pPr>
            <w:r w:rsidRPr="002B76DB">
              <w:rPr>
                <w:rFonts w:ascii="Arial" w:hAnsi="Arial" w:cs="Arial"/>
                <w:color w:val="000000"/>
                <w:sz w:val="20"/>
                <w:szCs w:val="20"/>
              </w:rPr>
              <w:t>9.061.602,10</w:t>
            </w:r>
          </w:p>
        </w:tc>
        <w:tc>
          <w:tcPr>
            <w:tcW w:w="1877"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center"/>
              <w:rPr>
                <w:rFonts w:ascii="Arial" w:hAnsi="Arial" w:cs="Arial"/>
                <w:color w:val="000000"/>
                <w:sz w:val="20"/>
                <w:szCs w:val="20"/>
              </w:rPr>
            </w:pPr>
            <w:r w:rsidRPr="002B76DB">
              <w:rPr>
                <w:rFonts w:ascii="Arial" w:hAnsi="Arial" w:cs="Arial"/>
                <w:color w:val="000000"/>
                <w:sz w:val="20"/>
                <w:szCs w:val="20"/>
              </w:rPr>
              <w:t>42%</w:t>
            </w:r>
          </w:p>
        </w:tc>
      </w:tr>
      <w:tr w:rsidR="00CB79EC" w:rsidTr="00CB79EC">
        <w:trPr>
          <w:trHeight w:val="300"/>
        </w:trPr>
        <w:tc>
          <w:tcPr>
            <w:tcW w:w="2154" w:type="dxa"/>
            <w:tcBorders>
              <w:top w:val="nil"/>
              <w:left w:val="single" w:sz="4" w:space="0" w:color="auto"/>
              <w:bottom w:val="single" w:sz="4" w:space="0" w:color="auto"/>
              <w:right w:val="single" w:sz="4" w:space="0" w:color="auto"/>
            </w:tcBorders>
            <w:shd w:val="clear" w:color="auto" w:fill="auto"/>
            <w:noWrap/>
            <w:vAlign w:val="center"/>
            <w:hideMark/>
          </w:tcPr>
          <w:p w:rsidR="00CB79EC" w:rsidRPr="002B76DB" w:rsidRDefault="00CB79EC" w:rsidP="00A0482A">
            <w:pPr>
              <w:jc w:val="center"/>
              <w:rPr>
                <w:rFonts w:ascii="Arial" w:hAnsi="Arial" w:cs="Arial"/>
                <w:color w:val="000000"/>
                <w:sz w:val="20"/>
                <w:szCs w:val="20"/>
              </w:rPr>
            </w:pPr>
            <w:r w:rsidRPr="002B76DB">
              <w:rPr>
                <w:rFonts w:ascii="Arial" w:hAnsi="Arial" w:cs="Arial"/>
                <w:color w:val="000000"/>
                <w:sz w:val="20"/>
                <w:szCs w:val="20"/>
              </w:rPr>
              <w:t>2011</w:t>
            </w:r>
          </w:p>
        </w:tc>
        <w:tc>
          <w:tcPr>
            <w:tcW w:w="1601"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right"/>
              <w:rPr>
                <w:rFonts w:ascii="Arial" w:hAnsi="Arial" w:cs="Arial"/>
                <w:color w:val="000000"/>
                <w:sz w:val="20"/>
                <w:szCs w:val="20"/>
              </w:rPr>
            </w:pPr>
            <w:r w:rsidRPr="002B76DB">
              <w:rPr>
                <w:rFonts w:ascii="Arial" w:hAnsi="Arial" w:cs="Arial"/>
                <w:color w:val="000000"/>
                <w:sz w:val="20"/>
                <w:szCs w:val="20"/>
              </w:rPr>
              <w:t>11.060.583,00</w:t>
            </w:r>
          </w:p>
        </w:tc>
        <w:tc>
          <w:tcPr>
            <w:tcW w:w="1877"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center"/>
              <w:rPr>
                <w:rFonts w:ascii="Arial" w:hAnsi="Arial" w:cs="Arial"/>
                <w:color w:val="000000"/>
                <w:sz w:val="20"/>
                <w:szCs w:val="20"/>
              </w:rPr>
            </w:pPr>
            <w:r w:rsidRPr="002B76DB">
              <w:rPr>
                <w:rFonts w:ascii="Arial" w:hAnsi="Arial" w:cs="Arial"/>
                <w:color w:val="000000"/>
                <w:sz w:val="20"/>
                <w:szCs w:val="20"/>
              </w:rPr>
              <w:t>4%</w:t>
            </w:r>
          </w:p>
        </w:tc>
        <w:tc>
          <w:tcPr>
            <w:tcW w:w="1359" w:type="dxa"/>
            <w:tcBorders>
              <w:top w:val="nil"/>
              <w:left w:val="nil"/>
              <w:bottom w:val="single" w:sz="4" w:space="0" w:color="auto"/>
              <w:right w:val="single" w:sz="4" w:space="0" w:color="auto"/>
            </w:tcBorders>
            <w:shd w:val="clear" w:color="auto" w:fill="auto"/>
            <w:noWrap/>
            <w:vAlign w:val="bottom"/>
            <w:hideMark/>
          </w:tcPr>
          <w:p w:rsidR="00CB79EC" w:rsidRPr="002B76DB" w:rsidRDefault="00CB79EC" w:rsidP="00A0482A">
            <w:pPr>
              <w:rPr>
                <w:rFonts w:ascii="Arial" w:hAnsi="Arial" w:cs="Arial"/>
                <w:color w:val="000000"/>
                <w:sz w:val="20"/>
                <w:szCs w:val="20"/>
              </w:rPr>
            </w:pPr>
            <w:r w:rsidRPr="002B76DB">
              <w:rPr>
                <w:rFonts w:ascii="Arial" w:hAnsi="Arial" w:cs="Arial"/>
                <w:color w:val="000000"/>
                <w:sz w:val="20"/>
                <w:szCs w:val="20"/>
              </w:rPr>
              <w:t xml:space="preserve">7.045.189,51 </w:t>
            </w:r>
          </w:p>
        </w:tc>
        <w:tc>
          <w:tcPr>
            <w:tcW w:w="1877"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center"/>
              <w:rPr>
                <w:rFonts w:ascii="Arial" w:hAnsi="Arial" w:cs="Arial"/>
                <w:color w:val="000000"/>
                <w:sz w:val="20"/>
                <w:szCs w:val="20"/>
              </w:rPr>
            </w:pPr>
            <w:r w:rsidRPr="002B76DB">
              <w:rPr>
                <w:rFonts w:ascii="Arial" w:hAnsi="Arial" w:cs="Arial"/>
                <w:color w:val="000000"/>
                <w:sz w:val="20"/>
                <w:szCs w:val="20"/>
              </w:rPr>
              <w:t>-22%</w:t>
            </w:r>
          </w:p>
        </w:tc>
      </w:tr>
      <w:tr w:rsidR="00CB79EC" w:rsidTr="00CB79EC">
        <w:trPr>
          <w:trHeight w:val="300"/>
        </w:trPr>
        <w:tc>
          <w:tcPr>
            <w:tcW w:w="2154" w:type="dxa"/>
            <w:tcBorders>
              <w:top w:val="nil"/>
              <w:left w:val="single" w:sz="4" w:space="0" w:color="auto"/>
              <w:bottom w:val="single" w:sz="4" w:space="0" w:color="auto"/>
              <w:right w:val="single" w:sz="4" w:space="0" w:color="auto"/>
            </w:tcBorders>
            <w:shd w:val="clear" w:color="auto" w:fill="auto"/>
            <w:noWrap/>
            <w:vAlign w:val="center"/>
            <w:hideMark/>
          </w:tcPr>
          <w:p w:rsidR="00CB79EC" w:rsidRPr="002B76DB" w:rsidRDefault="00CB79EC" w:rsidP="00A0482A">
            <w:pPr>
              <w:jc w:val="center"/>
              <w:rPr>
                <w:rFonts w:ascii="Arial" w:hAnsi="Arial" w:cs="Arial"/>
                <w:color w:val="000000"/>
                <w:sz w:val="20"/>
                <w:szCs w:val="20"/>
              </w:rPr>
            </w:pPr>
            <w:r w:rsidRPr="002B76DB">
              <w:rPr>
                <w:rFonts w:ascii="Arial" w:hAnsi="Arial" w:cs="Arial"/>
                <w:color w:val="000000"/>
                <w:sz w:val="20"/>
                <w:szCs w:val="20"/>
              </w:rPr>
              <w:t>2012</w:t>
            </w:r>
          </w:p>
        </w:tc>
        <w:tc>
          <w:tcPr>
            <w:tcW w:w="1601"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right"/>
              <w:rPr>
                <w:rFonts w:ascii="Arial" w:hAnsi="Arial" w:cs="Arial"/>
                <w:color w:val="000000"/>
                <w:sz w:val="20"/>
                <w:szCs w:val="20"/>
              </w:rPr>
            </w:pPr>
            <w:r w:rsidRPr="002B76DB">
              <w:rPr>
                <w:rFonts w:ascii="Arial" w:hAnsi="Arial" w:cs="Arial"/>
                <w:color w:val="000000"/>
                <w:sz w:val="20"/>
                <w:szCs w:val="20"/>
              </w:rPr>
              <w:t>8.770.950,00</w:t>
            </w:r>
          </w:p>
        </w:tc>
        <w:tc>
          <w:tcPr>
            <w:tcW w:w="1877"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center"/>
              <w:rPr>
                <w:rFonts w:ascii="Arial" w:hAnsi="Arial" w:cs="Arial"/>
                <w:color w:val="000000"/>
                <w:sz w:val="20"/>
                <w:szCs w:val="20"/>
              </w:rPr>
            </w:pPr>
            <w:r w:rsidRPr="002B76DB">
              <w:rPr>
                <w:rFonts w:ascii="Arial" w:hAnsi="Arial" w:cs="Arial"/>
                <w:color w:val="000000"/>
                <w:sz w:val="20"/>
                <w:szCs w:val="20"/>
              </w:rPr>
              <w:t>-21%</w:t>
            </w:r>
          </w:p>
        </w:tc>
        <w:tc>
          <w:tcPr>
            <w:tcW w:w="1359" w:type="dxa"/>
            <w:tcBorders>
              <w:top w:val="nil"/>
              <w:left w:val="nil"/>
              <w:bottom w:val="single" w:sz="4" w:space="0" w:color="auto"/>
              <w:right w:val="single" w:sz="4" w:space="0" w:color="auto"/>
            </w:tcBorders>
            <w:shd w:val="clear" w:color="auto" w:fill="auto"/>
            <w:noWrap/>
            <w:vAlign w:val="bottom"/>
            <w:hideMark/>
          </w:tcPr>
          <w:p w:rsidR="00CB79EC" w:rsidRPr="002B76DB" w:rsidRDefault="00CB79EC" w:rsidP="00A0482A">
            <w:pPr>
              <w:rPr>
                <w:rFonts w:ascii="Arial" w:hAnsi="Arial" w:cs="Arial"/>
                <w:color w:val="000000"/>
                <w:sz w:val="20"/>
                <w:szCs w:val="20"/>
              </w:rPr>
            </w:pPr>
            <w:r w:rsidRPr="002B76DB">
              <w:rPr>
                <w:rFonts w:ascii="Arial" w:hAnsi="Arial" w:cs="Arial"/>
                <w:color w:val="000000"/>
                <w:sz w:val="20"/>
                <w:szCs w:val="20"/>
              </w:rPr>
              <w:t xml:space="preserve">7.755.813,31 </w:t>
            </w:r>
          </w:p>
        </w:tc>
        <w:tc>
          <w:tcPr>
            <w:tcW w:w="1877"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center"/>
              <w:rPr>
                <w:rFonts w:ascii="Arial" w:hAnsi="Arial" w:cs="Arial"/>
                <w:color w:val="000000"/>
                <w:sz w:val="20"/>
                <w:szCs w:val="20"/>
              </w:rPr>
            </w:pPr>
            <w:r w:rsidRPr="002B76DB">
              <w:rPr>
                <w:rFonts w:ascii="Arial" w:hAnsi="Arial" w:cs="Arial"/>
                <w:color w:val="000000"/>
                <w:sz w:val="20"/>
                <w:szCs w:val="20"/>
              </w:rPr>
              <w:t>10%</w:t>
            </w:r>
          </w:p>
        </w:tc>
      </w:tr>
      <w:tr w:rsidR="00CB79EC" w:rsidTr="00CB79EC">
        <w:trPr>
          <w:trHeight w:val="300"/>
        </w:trPr>
        <w:tc>
          <w:tcPr>
            <w:tcW w:w="2154" w:type="dxa"/>
            <w:tcBorders>
              <w:top w:val="nil"/>
              <w:left w:val="single" w:sz="4" w:space="0" w:color="auto"/>
              <w:bottom w:val="single" w:sz="4" w:space="0" w:color="auto"/>
              <w:right w:val="single" w:sz="4" w:space="0" w:color="auto"/>
            </w:tcBorders>
            <w:shd w:val="clear" w:color="auto" w:fill="auto"/>
            <w:noWrap/>
            <w:vAlign w:val="center"/>
            <w:hideMark/>
          </w:tcPr>
          <w:p w:rsidR="00CB79EC" w:rsidRPr="002B76DB" w:rsidRDefault="00CB79EC" w:rsidP="00A0482A">
            <w:pPr>
              <w:jc w:val="center"/>
              <w:rPr>
                <w:rFonts w:ascii="Arial" w:hAnsi="Arial" w:cs="Arial"/>
                <w:color w:val="000000"/>
                <w:sz w:val="20"/>
                <w:szCs w:val="20"/>
              </w:rPr>
            </w:pPr>
            <w:r w:rsidRPr="002B76DB">
              <w:rPr>
                <w:rFonts w:ascii="Arial" w:hAnsi="Arial" w:cs="Arial"/>
                <w:color w:val="000000"/>
                <w:sz w:val="20"/>
                <w:szCs w:val="20"/>
              </w:rPr>
              <w:t>2013</w:t>
            </w:r>
          </w:p>
        </w:tc>
        <w:tc>
          <w:tcPr>
            <w:tcW w:w="1601"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right"/>
              <w:rPr>
                <w:rFonts w:ascii="Arial" w:hAnsi="Arial" w:cs="Arial"/>
                <w:color w:val="000000"/>
                <w:sz w:val="20"/>
                <w:szCs w:val="20"/>
              </w:rPr>
            </w:pPr>
            <w:r w:rsidRPr="002B76DB">
              <w:rPr>
                <w:rFonts w:ascii="Arial" w:hAnsi="Arial" w:cs="Arial"/>
                <w:color w:val="000000"/>
                <w:sz w:val="20"/>
                <w:szCs w:val="20"/>
              </w:rPr>
              <w:t>8.760.300,00</w:t>
            </w:r>
          </w:p>
        </w:tc>
        <w:tc>
          <w:tcPr>
            <w:tcW w:w="1877"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center"/>
              <w:rPr>
                <w:rFonts w:ascii="Arial" w:hAnsi="Arial" w:cs="Arial"/>
                <w:color w:val="000000"/>
                <w:sz w:val="20"/>
                <w:szCs w:val="20"/>
              </w:rPr>
            </w:pPr>
            <w:r w:rsidRPr="002B76DB">
              <w:rPr>
                <w:rFonts w:ascii="Arial" w:hAnsi="Arial" w:cs="Arial"/>
                <w:color w:val="000000"/>
                <w:sz w:val="20"/>
                <w:szCs w:val="20"/>
              </w:rPr>
              <w:t>0%</w:t>
            </w:r>
          </w:p>
        </w:tc>
        <w:tc>
          <w:tcPr>
            <w:tcW w:w="1359"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right"/>
              <w:rPr>
                <w:rFonts w:ascii="Arial" w:hAnsi="Arial" w:cs="Arial"/>
                <w:color w:val="000000"/>
                <w:sz w:val="20"/>
                <w:szCs w:val="20"/>
              </w:rPr>
            </w:pPr>
            <w:r w:rsidRPr="002B76DB">
              <w:rPr>
                <w:rFonts w:ascii="Arial" w:hAnsi="Arial" w:cs="Arial"/>
                <w:color w:val="000000"/>
                <w:sz w:val="20"/>
                <w:szCs w:val="20"/>
              </w:rPr>
              <w:t>8.159.596,14</w:t>
            </w:r>
          </w:p>
        </w:tc>
        <w:tc>
          <w:tcPr>
            <w:tcW w:w="1877"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center"/>
              <w:rPr>
                <w:rFonts w:ascii="Arial" w:hAnsi="Arial" w:cs="Arial"/>
                <w:color w:val="000000"/>
                <w:sz w:val="20"/>
                <w:szCs w:val="20"/>
              </w:rPr>
            </w:pPr>
            <w:r w:rsidRPr="002B76DB">
              <w:rPr>
                <w:rFonts w:ascii="Arial" w:hAnsi="Arial" w:cs="Arial"/>
                <w:color w:val="000000"/>
                <w:sz w:val="20"/>
                <w:szCs w:val="20"/>
              </w:rPr>
              <w:t>5%</w:t>
            </w:r>
          </w:p>
        </w:tc>
      </w:tr>
      <w:tr w:rsidR="00CB79EC" w:rsidTr="00CB79EC">
        <w:trPr>
          <w:trHeight w:val="300"/>
        </w:trPr>
        <w:tc>
          <w:tcPr>
            <w:tcW w:w="2154" w:type="dxa"/>
            <w:tcBorders>
              <w:top w:val="nil"/>
              <w:left w:val="single" w:sz="4" w:space="0" w:color="auto"/>
              <w:bottom w:val="single" w:sz="4" w:space="0" w:color="auto"/>
              <w:right w:val="single" w:sz="4" w:space="0" w:color="auto"/>
            </w:tcBorders>
            <w:shd w:val="clear" w:color="auto" w:fill="auto"/>
            <w:noWrap/>
            <w:vAlign w:val="center"/>
            <w:hideMark/>
          </w:tcPr>
          <w:p w:rsidR="00CB79EC" w:rsidRPr="002B76DB" w:rsidRDefault="00CB79EC" w:rsidP="00A0482A">
            <w:pPr>
              <w:jc w:val="center"/>
              <w:rPr>
                <w:rFonts w:ascii="Arial" w:hAnsi="Arial" w:cs="Arial"/>
                <w:color w:val="000000"/>
                <w:sz w:val="20"/>
                <w:szCs w:val="20"/>
              </w:rPr>
            </w:pPr>
            <w:r w:rsidRPr="002B76DB">
              <w:rPr>
                <w:rFonts w:ascii="Arial" w:hAnsi="Arial" w:cs="Arial"/>
                <w:color w:val="000000"/>
                <w:sz w:val="20"/>
                <w:szCs w:val="20"/>
              </w:rPr>
              <w:t>2014</w:t>
            </w:r>
          </w:p>
        </w:tc>
        <w:tc>
          <w:tcPr>
            <w:tcW w:w="1601"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right"/>
              <w:rPr>
                <w:rFonts w:ascii="Arial" w:hAnsi="Arial" w:cs="Arial"/>
                <w:color w:val="000000"/>
                <w:sz w:val="20"/>
                <w:szCs w:val="20"/>
              </w:rPr>
            </w:pPr>
            <w:r w:rsidRPr="002B76DB">
              <w:rPr>
                <w:rFonts w:ascii="Arial" w:hAnsi="Arial" w:cs="Arial"/>
                <w:color w:val="000000"/>
                <w:sz w:val="20"/>
                <w:szCs w:val="20"/>
              </w:rPr>
              <w:t>11.912.000,00</w:t>
            </w:r>
          </w:p>
        </w:tc>
        <w:tc>
          <w:tcPr>
            <w:tcW w:w="1877"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center"/>
              <w:rPr>
                <w:rFonts w:ascii="Arial" w:hAnsi="Arial" w:cs="Arial"/>
                <w:color w:val="000000"/>
                <w:sz w:val="20"/>
                <w:szCs w:val="20"/>
              </w:rPr>
            </w:pPr>
            <w:r w:rsidRPr="002B76DB">
              <w:rPr>
                <w:rFonts w:ascii="Arial" w:hAnsi="Arial" w:cs="Arial"/>
                <w:color w:val="000000"/>
                <w:sz w:val="20"/>
                <w:szCs w:val="20"/>
              </w:rPr>
              <w:t>36%</w:t>
            </w:r>
          </w:p>
        </w:tc>
        <w:tc>
          <w:tcPr>
            <w:tcW w:w="1359" w:type="dxa"/>
            <w:tcBorders>
              <w:top w:val="nil"/>
              <w:left w:val="nil"/>
              <w:bottom w:val="single" w:sz="4" w:space="0" w:color="auto"/>
              <w:right w:val="single" w:sz="4" w:space="0" w:color="auto"/>
            </w:tcBorders>
            <w:shd w:val="clear" w:color="auto" w:fill="auto"/>
            <w:noWrap/>
            <w:vAlign w:val="bottom"/>
            <w:hideMark/>
          </w:tcPr>
          <w:p w:rsidR="00CB79EC" w:rsidRPr="002B76DB" w:rsidRDefault="00CB79EC" w:rsidP="00A0482A">
            <w:pPr>
              <w:rPr>
                <w:rFonts w:ascii="Arial" w:hAnsi="Arial" w:cs="Arial"/>
                <w:sz w:val="20"/>
                <w:szCs w:val="20"/>
              </w:rPr>
            </w:pPr>
            <w:r w:rsidRPr="002B76DB">
              <w:rPr>
                <w:rFonts w:ascii="Arial" w:hAnsi="Arial" w:cs="Arial"/>
                <w:sz w:val="20"/>
                <w:szCs w:val="20"/>
              </w:rPr>
              <w:t xml:space="preserve"> 8.325.777,08 </w:t>
            </w:r>
          </w:p>
        </w:tc>
        <w:tc>
          <w:tcPr>
            <w:tcW w:w="1877"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center"/>
              <w:rPr>
                <w:rFonts w:ascii="Arial" w:hAnsi="Arial" w:cs="Arial"/>
                <w:color w:val="000000"/>
                <w:sz w:val="20"/>
                <w:szCs w:val="20"/>
              </w:rPr>
            </w:pPr>
            <w:r w:rsidRPr="002B76DB">
              <w:rPr>
                <w:rFonts w:ascii="Arial" w:hAnsi="Arial" w:cs="Arial"/>
                <w:color w:val="000000"/>
                <w:sz w:val="20"/>
                <w:szCs w:val="20"/>
              </w:rPr>
              <w:t>2%</w:t>
            </w:r>
          </w:p>
        </w:tc>
      </w:tr>
      <w:tr w:rsidR="00CB79EC" w:rsidTr="00A0482A">
        <w:trPr>
          <w:trHeight w:val="308"/>
        </w:trPr>
        <w:tc>
          <w:tcPr>
            <w:tcW w:w="2154" w:type="dxa"/>
            <w:tcBorders>
              <w:top w:val="nil"/>
              <w:left w:val="single" w:sz="4" w:space="0" w:color="auto"/>
              <w:bottom w:val="single" w:sz="4" w:space="0" w:color="auto"/>
              <w:right w:val="single" w:sz="4" w:space="0" w:color="auto"/>
            </w:tcBorders>
            <w:shd w:val="clear" w:color="auto" w:fill="auto"/>
            <w:noWrap/>
            <w:vAlign w:val="center"/>
            <w:hideMark/>
          </w:tcPr>
          <w:p w:rsidR="00CB79EC" w:rsidRPr="002B76DB" w:rsidRDefault="00CB79EC" w:rsidP="00A0482A">
            <w:pPr>
              <w:jc w:val="center"/>
              <w:rPr>
                <w:rFonts w:ascii="Arial" w:hAnsi="Arial" w:cs="Arial"/>
                <w:color w:val="000000"/>
                <w:sz w:val="20"/>
                <w:szCs w:val="20"/>
              </w:rPr>
            </w:pPr>
            <w:r w:rsidRPr="002B76DB">
              <w:rPr>
                <w:rFonts w:ascii="Arial" w:hAnsi="Arial" w:cs="Arial"/>
                <w:color w:val="000000"/>
                <w:sz w:val="20"/>
                <w:szCs w:val="20"/>
              </w:rPr>
              <w:t>2015</w:t>
            </w:r>
          </w:p>
        </w:tc>
        <w:tc>
          <w:tcPr>
            <w:tcW w:w="1601" w:type="dxa"/>
            <w:tcBorders>
              <w:top w:val="nil"/>
              <w:left w:val="nil"/>
              <w:bottom w:val="single" w:sz="4" w:space="0" w:color="auto"/>
              <w:right w:val="single" w:sz="4" w:space="0" w:color="auto"/>
            </w:tcBorders>
            <w:shd w:val="clear" w:color="auto" w:fill="auto"/>
            <w:noWrap/>
            <w:vAlign w:val="bottom"/>
            <w:hideMark/>
          </w:tcPr>
          <w:p w:rsidR="00CB79EC" w:rsidRPr="002B76DB" w:rsidRDefault="00CB79EC" w:rsidP="00A0482A">
            <w:pPr>
              <w:rPr>
                <w:rFonts w:ascii="Arial" w:hAnsi="Arial" w:cs="Arial"/>
                <w:sz w:val="20"/>
                <w:szCs w:val="20"/>
              </w:rPr>
            </w:pPr>
            <w:r w:rsidRPr="002B76DB">
              <w:rPr>
                <w:rFonts w:ascii="Arial" w:hAnsi="Arial" w:cs="Arial"/>
                <w:sz w:val="20"/>
                <w:szCs w:val="20"/>
              </w:rPr>
              <w:t xml:space="preserve">13.662.470,00 </w:t>
            </w:r>
          </w:p>
        </w:tc>
        <w:tc>
          <w:tcPr>
            <w:tcW w:w="1877"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center"/>
              <w:rPr>
                <w:rFonts w:ascii="Arial" w:hAnsi="Arial" w:cs="Arial"/>
                <w:color w:val="000000"/>
                <w:sz w:val="20"/>
                <w:szCs w:val="20"/>
              </w:rPr>
            </w:pPr>
            <w:r w:rsidRPr="002B76DB">
              <w:rPr>
                <w:rFonts w:ascii="Arial" w:hAnsi="Arial" w:cs="Arial"/>
                <w:color w:val="000000"/>
                <w:sz w:val="20"/>
                <w:szCs w:val="20"/>
              </w:rPr>
              <w:t>15%</w:t>
            </w:r>
          </w:p>
        </w:tc>
        <w:tc>
          <w:tcPr>
            <w:tcW w:w="1359"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center"/>
              <w:rPr>
                <w:rFonts w:ascii="Arial" w:hAnsi="Arial" w:cs="Arial"/>
                <w:color w:val="000000"/>
                <w:sz w:val="20"/>
                <w:szCs w:val="20"/>
              </w:rPr>
            </w:pPr>
            <w:r w:rsidRPr="002B76DB">
              <w:rPr>
                <w:rFonts w:ascii="Arial" w:hAnsi="Arial" w:cs="Arial"/>
                <w:color w:val="000000"/>
                <w:sz w:val="20"/>
                <w:szCs w:val="20"/>
              </w:rPr>
              <w:t>em execução</w:t>
            </w:r>
          </w:p>
        </w:tc>
        <w:tc>
          <w:tcPr>
            <w:tcW w:w="1877" w:type="dxa"/>
            <w:tcBorders>
              <w:top w:val="nil"/>
              <w:left w:val="nil"/>
              <w:bottom w:val="single" w:sz="4" w:space="0" w:color="auto"/>
              <w:right w:val="single" w:sz="4" w:space="0" w:color="auto"/>
            </w:tcBorders>
            <w:shd w:val="clear" w:color="auto" w:fill="auto"/>
            <w:noWrap/>
            <w:vAlign w:val="center"/>
            <w:hideMark/>
          </w:tcPr>
          <w:p w:rsidR="00CB79EC" w:rsidRPr="002B76DB" w:rsidRDefault="00CB79EC" w:rsidP="00A0482A">
            <w:pPr>
              <w:jc w:val="center"/>
              <w:rPr>
                <w:rFonts w:ascii="Arial" w:hAnsi="Arial" w:cs="Arial"/>
                <w:color w:val="000000"/>
                <w:sz w:val="20"/>
                <w:szCs w:val="20"/>
              </w:rPr>
            </w:pPr>
            <w:r w:rsidRPr="002B76DB">
              <w:rPr>
                <w:rFonts w:ascii="Arial" w:hAnsi="Arial" w:cs="Arial"/>
                <w:color w:val="000000"/>
                <w:sz w:val="20"/>
                <w:szCs w:val="20"/>
              </w:rPr>
              <w:t>...</w:t>
            </w:r>
          </w:p>
        </w:tc>
      </w:tr>
    </w:tbl>
    <w:p w:rsidR="009D3193" w:rsidRPr="007A3233" w:rsidRDefault="009D3193" w:rsidP="005A47D7">
      <w:pPr>
        <w:jc w:val="both"/>
        <w:rPr>
          <w:rFonts w:ascii="Arial" w:hAnsi="Arial" w:cs="Arial"/>
          <w:sz w:val="20"/>
          <w:szCs w:val="20"/>
        </w:rPr>
      </w:pPr>
      <w:r w:rsidRPr="007A3233">
        <w:rPr>
          <w:rFonts w:ascii="Arial" w:hAnsi="Arial" w:cs="Arial"/>
          <w:sz w:val="20"/>
          <w:szCs w:val="20"/>
        </w:rPr>
        <w:t>Fonte: PROPLAN</w:t>
      </w:r>
      <w:r w:rsidR="001A029B" w:rsidRPr="007A3233">
        <w:rPr>
          <w:rFonts w:ascii="Arial" w:hAnsi="Arial" w:cs="Arial"/>
          <w:sz w:val="20"/>
          <w:szCs w:val="20"/>
        </w:rPr>
        <w:t xml:space="preserve"> (201</w:t>
      </w:r>
      <w:r w:rsidR="00E82C33" w:rsidRPr="007A3233">
        <w:rPr>
          <w:rFonts w:ascii="Arial" w:hAnsi="Arial" w:cs="Arial"/>
          <w:sz w:val="20"/>
          <w:szCs w:val="20"/>
        </w:rPr>
        <w:t>5</w:t>
      </w:r>
      <w:r w:rsidR="001A029B" w:rsidRPr="007A3233">
        <w:rPr>
          <w:rFonts w:ascii="Arial" w:hAnsi="Arial" w:cs="Arial"/>
          <w:sz w:val="20"/>
          <w:szCs w:val="20"/>
        </w:rPr>
        <w:t>)</w:t>
      </w:r>
    </w:p>
    <w:p w:rsidR="009D3193" w:rsidRPr="00440DD6" w:rsidRDefault="009D3193" w:rsidP="005A47D7">
      <w:pPr>
        <w:ind w:right="-427"/>
        <w:jc w:val="both"/>
        <w:rPr>
          <w:rFonts w:ascii="Arial" w:hAnsi="Arial" w:cs="Arial"/>
        </w:rPr>
      </w:pPr>
    </w:p>
    <w:p w:rsidR="009D3193" w:rsidRPr="00440DD6" w:rsidRDefault="006231C3" w:rsidP="00A0482A">
      <w:pPr>
        <w:ind w:firstLine="851"/>
        <w:jc w:val="both"/>
        <w:rPr>
          <w:rFonts w:ascii="Arial" w:hAnsi="Arial" w:cs="Arial"/>
        </w:rPr>
      </w:pPr>
      <w:r w:rsidRPr="00440DD6">
        <w:rPr>
          <w:rFonts w:ascii="Arial" w:hAnsi="Arial" w:cs="Arial"/>
        </w:rPr>
        <w:t>No período de 2010 a 201</w:t>
      </w:r>
      <w:r w:rsidR="00A35EE0">
        <w:rPr>
          <w:rFonts w:ascii="Arial" w:hAnsi="Arial" w:cs="Arial"/>
        </w:rPr>
        <w:t>4</w:t>
      </w:r>
      <w:r w:rsidR="002A4EA1">
        <w:rPr>
          <w:rFonts w:ascii="Arial" w:hAnsi="Arial" w:cs="Arial"/>
        </w:rPr>
        <w:t xml:space="preserve"> </w:t>
      </w:r>
      <w:r w:rsidR="001A029B">
        <w:rPr>
          <w:rFonts w:ascii="Arial" w:hAnsi="Arial" w:cs="Arial"/>
        </w:rPr>
        <w:t>houve</w:t>
      </w:r>
      <w:r w:rsidRPr="00440DD6">
        <w:rPr>
          <w:rFonts w:ascii="Arial" w:hAnsi="Arial" w:cs="Arial"/>
        </w:rPr>
        <w:t xml:space="preserve"> um acréscimo de </w:t>
      </w:r>
      <w:r w:rsidR="007E4187">
        <w:rPr>
          <w:rFonts w:ascii="Arial" w:hAnsi="Arial" w:cs="Arial"/>
        </w:rPr>
        <w:t>4</w:t>
      </w:r>
      <w:r w:rsidR="00F74B49">
        <w:rPr>
          <w:rFonts w:ascii="Arial" w:hAnsi="Arial" w:cs="Arial"/>
        </w:rPr>
        <w:t>2</w:t>
      </w:r>
      <w:r w:rsidRPr="00440DD6">
        <w:rPr>
          <w:rFonts w:ascii="Arial" w:hAnsi="Arial" w:cs="Arial"/>
        </w:rPr>
        <w:t xml:space="preserve">% na área construída, conforme demonstrado no Quadro </w:t>
      </w:r>
      <w:r w:rsidR="00DA5602">
        <w:rPr>
          <w:rFonts w:ascii="Arial" w:hAnsi="Arial" w:cs="Arial"/>
        </w:rPr>
        <w:t>10</w:t>
      </w:r>
      <w:r w:rsidRPr="00440DD6">
        <w:rPr>
          <w:rFonts w:ascii="Arial" w:hAnsi="Arial" w:cs="Arial"/>
        </w:rPr>
        <w:t xml:space="preserve">, </w:t>
      </w:r>
      <w:r w:rsidR="0059044D" w:rsidRPr="00440DD6">
        <w:rPr>
          <w:rFonts w:ascii="Arial" w:hAnsi="Arial" w:cs="Arial"/>
        </w:rPr>
        <w:t>que demanda maior contratação de serviços terceirizados, uma vez que</w:t>
      </w:r>
      <w:r w:rsidR="00CA6846">
        <w:rPr>
          <w:rFonts w:ascii="Arial" w:hAnsi="Arial" w:cs="Arial"/>
        </w:rPr>
        <w:t>,</w:t>
      </w:r>
      <w:r w:rsidR="0059044D" w:rsidRPr="00440DD6">
        <w:rPr>
          <w:rFonts w:ascii="Arial" w:hAnsi="Arial" w:cs="Arial"/>
        </w:rPr>
        <w:t xml:space="preserve"> não há contratação de agentes universitários </w:t>
      </w:r>
      <w:r w:rsidR="0059044D" w:rsidRPr="008C62B5">
        <w:rPr>
          <w:rFonts w:ascii="Arial" w:hAnsi="Arial" w:cs="Arial"/>
        </w:rPr>
        <w:t xml:space="preserve">desde </w:t>
      </w:r>
      <w:r w:rsidR="008C62B5" w:rsidRPr="008C62B5">
        <w:rPr>
          <w:rFonts w:ascii="Arial" w:hAnsi="Arial" w:cs="Arial"/>
        </w:rPr>
        <w:t>2002</w:t>
      </w:r>
      <w:r w:rsidR="0059044D" w:rsidRPr="008C62B5">
        <w:rPr>
          <w:rFonts w:ascii="Arial" w:hAnsi="Arial" w:cs="Arial"/>
        </w:rPr>
        <w:t>,</w:t>
      </w:r>
      <w:r w:rsidR="0087608A">
        <w:rPr>
          <w:rFonts w:ascii="Arial" w:hAnsi="Arial" w:cs="Arial"/>
        </w:rPr>
        <w:t xml:space="preserve"> </w:t>
      </w:r>
      <w:r w:rsidR="00CA6846">
        <w:rPr>
          <w:rFonts w:ascii="Arial" w:hAnsi="Arial" w:cs="Arial"/>
        </w:rPr>
        <w:t>além de aumentar as de</w:t>
      </w:r>
      <w:r w:rsidR="0059044D" w:rsidRPr="00440DD6">
        <w:rPr>
          <w:rFonts w:ascii="Arial" w:hAnsi="Arial" w:cs="Arial"/>
        </w:rPr>
        <w:t>spesas com materiais necessários à manutenção das novas edificações.</w:t>
      </w:r>
    </w:p>
    <w:p w:rsidR="00F15B1B" w:rsidRDefault="00F15B1B" w:rsidP="005A47D7">
      <w:pPr>
        <w:ind w:left="1418" w:hanging="1418"/>
        <w:jc w:val="both"/>
        <w:rPr>
          <w:rFonts w:ascii="Arial" w:hAnsi="Arial" w:cs="Arial"/>
          <w:b/>
        </w:rPr>
      </w:pPr>
    </w:p>
    <w:p w:rsidR="00FF679A" w:rsidRDefault="00FF679A" w:rsidP="005A47D7">
      <w:pPr>
        <w:ind w:left="1418" w:hanging="1418"/>
        <w:jc w:val="both"/>
        <w:rPr>
          <w:rFonts w:ascii="Arial" w:hAnsi="Arial" w:cs="Arial"/>
          <w:b/>
        </w:rPr>
      </w:pPr>
    </w:p>
    <w:p w:rsidR="00FF679A" w:rsidRDefault="00FF679A" w:rsidP="005A47D7">
      <w:pPr>
        <w:ind w:left="1418" w:hanging="1418"/>
        <w:jc w:val="both"/>
        <w:rPr>
          <w:rFonts w:ascii="Arial" w:hAnsi="Arial" w:cs="Arial"/>
          <w:b/>
        </w:rPr>
      </w:pPr>
    </w:p>
    <w:p w:rsidR="007A3233" w:rsidRDefault="007A3233" w:rsidP="005A47D7">
      <w:pPr>
        <w:ind w:left="1418" w:hanging="1418"/>
        <w:jc w:val="both"/>
        <w:rPr>
          <w:rFonts w:ascii="Arial" w:hAnsi="Arial" w:cs="Arial"/>
          <w:b/>
        </w:rPr>
      </w:pPr>
    </w:p>
    <w:p w:rsidR="00FF679A" w:rsidRDefault="00FF679A" w:rsidP="005A47D7">
      <w:pPr>
        <w:ind w:left="1418" w:hanging="1418"/>
        <w:jc w:val="both"/>
        <w:rPr>
          <w:rFonts w:ascii="Arial" w:hAnsi="Arial" w:cs="Arial"/>
          <w:b/>
        </w:rPr>
      </w:pPr>
    </w:p>
    <w:p w:rsidR="0087608A" w:rsidRDefault="0087608A" w:rsidP="005A47D7">
      <w:pPr>
        <w:ind w:left="1418" w:hanging="1418"/>
        <w:jc w:val="both"/>
        <w:rPr>
          <w:rFonts w:ascii="Arial" w:hAnsi="Arial" w:cs="Arial"/>
          <w:b/>
        </w:rPr>
      </w:pPr>
    </w:p>
    <w:p w:rsidR="00FF679A" w:rsidRDefault="00FF679A" w:rsidP="005A47D7">
      <w:pPr>
        <w:ind w:left="1418" w:hanging="1418"/>
        <w:jc w:val="both"/>
        <w:rPr>
          <w:rFonts w:ascii="Arial" w:hAnsi="Arial" w:cs="Arial"/>
          <w:b/>
        </w:rPr>
      </w:pPr>
    </w:p>
    <w:p w:rsidR="0059044D" w:rsidRPr="00A0482A" w:rsidRDefault="0059044D" w:rsidP="005A47D7">
      <w:pPr>
        <w:ind w:left="1418" w:hanging="1418"/>
        <w:jc w:val="both"/>
        <w:rPr>
          <w:rFonts w:ascii="Arial" w:hAnsi="Arial" w:cs="Arial"/>
        </w:rPr>
      </w:pPr>
      <w:r w:rsidRPr="00A0482A">
        <w:rPr>
          <w:rFonts w:ascii="Arial" w:hAnsi="Arial" w:cs="Arial"/>
        </w:rPr>
        <w:lastRenderedPageBreak/>
        <w:t xml:space="preserve">Quadro </w:t>
      </w:r>
      <w:r w:rsidR="00DA5602" w:rsidRPr="00A0482A">
        <w:rPr>
          <w:rFonts w:ascii="Arial" w:hAnsi="Arial" w:cs="Arial"/>
        </w:rPr>
        <w:t>10</w:t>
      </w:r>
      <w:r w:rsidRPr="00A0482A">
        <w:rPr>
          <w:rFonts w:ascii="Arial" w:hAnsi="Arial" w:cs="Arial"/>
        </w:rPr>
        <w:t xml:space="preserve"> - Evolução da área construída de 2010 a 201</w:t>
      </w:r>
      <w:r w:rsidR="00E82C33" w:rsidRPr="00A0482A">
        <w:rPr>
          <w:rFonts w:ascii="Arial" w:hAnsi="Arial" w:cs="Arial"/>
        </w:rPr>
        <w:t>5</w:t>
      </w:r>
      <w:r w:rsidRPr="00A0482A">
        <w:rPr>
          <w:rFonts w:ascii="Arial" w:hAnsi="Arial" w:cs="Arial"/>
        </w:rPr>
        <w:t xml:space="preserve"> – Campus da Unioeste</w:t>
      </w:r>
    </w:p>
    <w:tbl>
      <w:tblPr>
        <w:tblW w:w="9513" w:type="dxa"/>
        <w:tblInd w:w="55" w:type="dxa"/>
        <w:tblCellMar>
          <w:left w:w="70" w:type="dxa"/>
          <w:right w:w="70" w:type="dxa"/>
        </w:tblCellMar>
        <w:tblLook w:val="04A0" w:firstRow="1" w:lastRow="0" w:firstColumn="1" w:lastColumn="0" w:noHBand="0" w:noVBand="1"/>
      </w:tblPr>
      <w:tblGrid>
        <w:gridCol w:w="2180"/>
        <w:gridCol w:w="355"/>
        <w:gridCol w:w="1365"/>
        <w:gridCol w:w="36"/>
        <w:gridCol w:w="2458"/>
        <w:gridCol w:w="66"/>
        <w:gridCol w:w="1493"/>
        <w:gridCol w:w="7"/>
        <w:gridCol w:w="1473"/>
        <w:gridCol w:w="80"/>
      </w:tblGrid>
      <w:tr w:rsidR="00E82C33" w:rsidTr="00E82C33">
        <w:trPr>
          <w:gridAfter w:val="1"/>
          <w:wAfter w:w="80" w:type="dxa"/>
          <w:trHeight w:val="3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2C33" w:rsidRPr="007A3233" w:rsidRDefault="00E82C33" w:rsidP="005A47D7">
            <w:pPr>
              <w:jc w:val="both"/>
              <w:rPr>
                <w:rFonts w:ascii="Arial" w:hAnsi="Arial" w:cs="Arial"/>
                <w:bCs/>
                <w:color w:val="000000"/>
                <w:sz w:val="20"/>
                <w:szCs w:val="20"/>
              </w:rPr>
            </w:pPr>
            <w:r w:rsidRPr="007A3233">
              <w:rPr>
                <w:rFonts w:ascii="Arial" w:hAnsi="Arial" w:cs="Arial"/>
                <w:bCs/>
                <w:color w:val="000000"/>
                <w:sz w:val="20"/>
                <w:szCs w:val="20"/>
              </w:rPr>
              <w:t> Campus/Unidade</w:t>
            </w:r>
          </w:p>
        </w:tc>
        <w:tc>
          <w:tcPr>
            <w:tcW w:w="17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82C33" w:rsidRPr="007A3233" w:rsidRDefault="00E82C33" w:rsidP="005A47D7">
            <w:pPr>
              <w:jc w:val="center"/>
              <w:rPr>
                <w:rFonts w:ascii="Arial" w:hAnsi="Arial" w:cs="Arial"/>
                <w:bCs/>
                <w:color w:val="000000"/>
                <w:sz w:val="20"/>
                <w:szCs w:val="20"/>
              </w:rPr>
            </w:pPr>
            <w:r w:rsidRPr="007A3233">
              <w:rPr>
                <w:rFonts w:ascii="Arial" w:hAnsi="Arial" w:cs="Arial"/>
                <w:bCs/>
                <w:color w:val="000000"/>
                <w:sz w:val="20"/>
                <w:szCs w:val="20"/>
              </w:rPr>
              <w:t>Área construída (m2) 2010</w:t>
            </w:r>
          </w:p>
        </w:tc>
        <w:tc>
          <w:tcPr>
            <w:tcW w:w="2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E82C33" w:rsidRPr="007A3233" w:rsidRDefault="00E82C33" w:rsidP="005A47D7">
            <w:pPr>
              <w:jc w:val="center"/>
              <w:rPr>
                <w:rFonts w:ascii="Arial" w:hAnsi="Arial" w:cs="Arial"/>
                <w:bCs/>
                <w:color w:val="000000"/>
                <w:sz w:val="20"/>
                <w:szCs w:val="20"/>
              </w:rPr>
            </w:pPr>
            <w:r w:rsidRPr="007A3233">
              <w:rPr>
                <w:rFonts w:ascii="Arial" w:hAnsi="Arial" w:cs="Arial"/>
                <w:bCs/>
                <w:color w:val="000000"/>
                <w:sz w:val="20"/>
                <w:szCs w:val="20"/>
              </w:rPr>
              <w:t>Área construída (m2) conclusão até 31/12/2015</w:t>
            </w:r>
          </w:p>
        </w:tc>
        <w:tc>
          <w:tcPr>
            <w:tcW w:w="1500" w:type="dxa"/>
            <w:gridSpan w:val="2"/>
            <w:tcBorders>
              <w:top w:val="single" w:sz="4" w:space="0" w:color="auto"/>
              <w:left w:val="nil"/>
              <w:bottom w:val="single" w:sz="4" w:space="0" w:color="auto"/>
              <w:right w:val="single" w:sz="4" w:space="0" w:color="auto"/>
            </w:tcBorders>
            <w:shd w:val="clear" w:color="auto" w:fill="auto"/>
            <w:noWrap/>
            <w:vAlign w:val="center"/>
            <w:hideMark/>
          </w:tcPr>
          <w:p w:rsidR="00E82C33" w:rsidRPr="007A3233" w:rsidRDefault="00E82C33" w:rsidP="005A47D7">
            <w:pPr>
              <w:jc w:val="center"/>
              <w:rPr>
                <w:rFonts w:ascii="Arial" w:hAnsi="Arial" w:cs="Arial"/>
                <w:bCs/>
                <w:color w:val="000000"/>
                <w:sz w:val="20"/>
                <w:szCs w:val="20"/>
              </w:rPr>
            </w:pPr>
            <w:r w:rsidRPr="007A3233">
              <w:rPr>
                <w:rFonts w:ascii="Arial" w:hAnsi="Arial" w:cs="Arial"/>
                <w:bCs/>
                <w:color w:val="000000"/>
                <w:sz w:val="20"/>
                <w:szCs w:val="20"/>
              </w:rPr>
              <w:t>Crescimento 2010/201</w:t>
            </w:r>
            <w:r w:rsidR="002A4EA1" w:rsidRPr="007A3233">
              <w:rPr>
                <w:rFonts w:ascii="Arial" w:hAnsi="Arial" w:cs="Arial"/>
                <w:bCs/>
                <w:color w:val="000000"/>
                <w:sz w:val="20"/>
                <w:szCs w:val="20"/>
              </w:rPr>
              <w:t>5</w:t>
            </w:r>
          </w:p>
        </w:tc>
        <w:tc>
          <w:tcPr>
            <w:tcW w:w="1473" w:type="dxa"/>
            <w:tcBorders>
              <w:top w:val="single" w:sz="4" w:space="0" w:color="auto"/>
              <w:left w:val="nil"/>
              <w:bottom w:val="single" w:sz="4" w:space="0" w:color="auto"/>
              <w:right w:val="single" w:sz="4" w:space="0" w:color="auto"/>
            </w:tcBorders>
            <w:shd w:val="clear" w:color="auto" w:fill="auto"/>
            <w:noWrap/>
            <w:vAlign w:val="center"/>
            <w:hideMark/>
          </w:tcPr>
          <w:p w:rsidR="00E82C33" w:rsidRPr="007A3233" w:rsidRDefault="00E82C33" w:rsidP="005A47D7">
            <w:pPr>
              <w:jc w:val="center"/>
              <w:rPr>
                <w:rFonts w:ascii="Arial" w:hAnsi="Arial" w:cs="Arial"/>
                <w:bCs/>
                <w:color w:val="000000"/>
                <w:sz w:val="20"/>
                <w:szCs w:val="20"/>
              </w:rPr>
            </w:pPr>
            <w:r w:rsidRPr="007A3233">
              <w:rPr>
                <w:rFonts w:ascii="Arial" w:hAnsi="Arial" w:cs="Arial"/>
                <w:bCs/>
                <w:color w:val="000000"/>
                <w:sz w:val="20"/>
                <w:szCs w:val="20"/>
              </w:rPr>
              <w:t>% Crescimento</w:t>
            </w:r>
          </w:p>
        </w:tc>
      </w:tr>
      <w:tr w:rsidR="00E82C33" w:rsidTr="00E82C33">
        <w:trPr>
          <w:gridAfter w:val="1"/>
          <w:wAfter w:w="80" w:type="dxa"/>
          <w:trHeight w:val="31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E82C33" w:rsidRPr="007A3233" w:rsidRDefault="00E82C33" w:rsidP="005A47D7">
            <w:pPr>
              <w:jc w:val="both"/>
              <w:rPr>
                <w:rFonts w:ascii="Arial" w:hAnsi="Arial" w:cs="Arial"/>
                <w:bCs/>
                <w:color w:val="000000"/>
                <w:sz w:val="20"/>
                <w:szCs w:val="20"/>
              </w:rPr>
            </w:pPr>
            <w:r w:rsidRPr="007A3233">
              <w:rPr>
                <w:rFonts w:ascii="Arial" w:hAnsi="Arial" w:cs="Arial"/>
                <w:bCs/>
                <w:color w:val="000000"/>
                <w:sz w:val="20"/>
                <w:szCs w:val="20"/>
              </w:rPr>
              <w:t>Cascavel</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82C33" w:rsidRPr="007A3233" w:rsidRDefault="00E82C33" w:rsidP="005A47D7">
            <w:pPr>
              <w:jc w:val="right"/>
              <w:rPr>
                <w:rFonts w:ascii="Arial" w:hAnsi="Arial" w:cs="Arial"/>
                <w:color w:val="000000"/>
                <w:sz w:val="20"/>
                <w:szCs w:val="20"/>
              </w:rPr>
            </w:pPr>
            <w:r w:rsidRPr="007A3233">
              <w:rPr>
                <w:rFonts w:ascii="Arial" w:hAnsi="Arial" w:cs="Arial"/>
                <w:color w:val="000000"/>
                <w:sz w:val="20"/>
                <w:szCs w:val="20"/>
              </w:rPr>
              <w:t>43.605,59</w:t>
            </w:r>
          </w:p>
        </w:tc>
        <w:tc>
          <w:tcPr>
            <w:tcW w:w="2560" w:type="dxa"/>
            <w:gridSpan w:val="3"/>
            <w:tcBorders>
              <w:top w:val="nil"/>
              <w:left w:val="nil"/>
              <w:bottom w:val="single" w:sz="4" w:space="0" w:color="auto"/>
              <w:right w:val="single" w:sz="4" w:space="0" w:color="auto"/>
            </w:tcBorders>
            <w:shd w:val="clear" w:color="auto" w:fill="auto"/>
            <w:noWrap/>
            <w:vAlign w:val="center"/>
            <w:hideMark/>
          </w:tcPr>
          <w:p w:rsidR="00E82C33" w:rsidRPr="007A3233" w:rsidRDefault="00E82C33" w:rsidP="005A47D7">
            <w:pPr>
              <w:jc w:val="right"/>
              <w:rPr>
                <w:rFonts w:ascii="Arial" w:hAnsi="Arial" w:cs="Arial"/>
                <w:color w:val="000000"/>
                <w:sz w:val="20"/>
                <w:szCs w:val="20"/>
              </w:rPr>
            </w:pPr>
            <w:r w:rsidRPr="007A3233">
              <w:rPr>
                <w:rFonts w:ascii="Arial" w:hAnsi="Arial" w:cs="Arial"/>
                <w:color w:val="000000"/>
                <w:sz w:val="20"/>
                <w:szCs w:val="20"/>
              </w:rPr>
              <w:t>51.752,06</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E82C33" w:rsidRPr="007A3233" w:rsidRDefault="00E82C33" w:rsidP="005A47D7">
            <w:pPr>
              <w:jc w:val="right"/>
              <w:rPr>
                <w:rFonts w:ascii="Arial" w:hAnsi="Arial" w:cs="Arial"/>
                <w:color w:val="000000"/>
                <w:sz w:val="20"/>
                <w:szCs w:val="20"/>
              </w:rPr>
            </w:pPr>
            <w:r w:rsidRPr="007A3233">
              <w:rPr>
                <w:rFonts w:ascii="Arial" w:hAnsi="Arial" w:cs="Arial"/>
                <w:color w:val="000000"/>
                <w:sz w:val="20"/>
                <w:szCs w:val="20"/>
              </w:rPr>
              <w:t>8.146,47</w:t>
            </w:r>
          </w:p>
        </w:tc>
        <w:tc>
          <w:tcPr>
            <w:tcW w:w="1473" w:type="dxa"/>
            <w:tcBorders>
              <w:top w:val="nil"/>
              <w:left w:val="nil"/>
              <w:bottom w:val="single" w:sz="4" w:space="0" w:color="auto"/>
              <w:right w:val="single" w:sz="4" w:space="0" w:color="auto"/>
            </w:tcBorders>
            <w:shd w:val="clear" w:color="auto" w:fill="auto"/>
            <w:noWrap/>
            <w:vAlign w:val="center"/>
            <w:hideMark/>
          </w:tcPr>
          <w:p w:rsidR="00E82C33" w:rsidRPr="007A3233" w:rsidRDefault="00E82C33" w:rsidP="005A47D7">
            <w:pPr>
              <w:jc w:val="center"/>
              <w:rPr>
                <w:rFonts w:ascii="Arial" w:hAnsi="Arial" w:cs="Arial"/>
                <w:color w:val="000000"/>
                <w:sz w:val="20"/>
                <w:szCs w:val="20"/>
              </w:rPr>
            </w:pPr>
            <w:r w:rsidRPr="007A3233">
              <w:rPr>
                <w:rFonts w:ascii="Arial" w:hAnsi="Arial" w:cs="Arial"/>
                <w:color w:val="000000"/>
                <w:sz w:val="20"/>
                <w:szCs w:val="20"/>
              </w:rPr>
              <w:t>19%</w:t>
            </w:r>
          </w:p>
        </w:tc>
      </w:tr>
      <w:tr w:rsidR="00E82C33" w:rsidTr="00E82C33">
        <w:trPr>
          <w:gridAfter w:val="1"/>
          <w:wAfter w:w="80" w:type="dxa"/>
          <w:trHeight w:val="31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E82C33" w:rsidRPr="007A3233" w:rsidRDefault="00E82C33" w:rsidP="005A47D7">
            <w:pPr>
              <w:jc w:val="both"/>
              <w:rPr>
                <w:rFonts w:ascii="Arial" w:hAnsi="Arial" w:cs="Arial"/>
                <w:bCs/>
                <w:color w:val="000000"/>
                <w:sz w:val="20"/>
                <w:szCs w:val="20"/>
              </w:rPr>
            </w:pPr>
            <w:r w:rsidRPr="007A3233">
              <w:rPr>
                <w:rFonts w:ascii="Arial" w:hAnsi="Arial" w:cs="Arial"/>
                <w:bCs/>
                <w:color w:val="000000"/>
                <w:sz w:val="20"/>
                <w:szCs w:val="20"/>
              </w:rPr>
              <w:t>Foz do Iguaçu</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82C33" w:rsidRPr="007A3233" w:rsidRDefault="00E82C33" w:rsidP="005A47D7">
            <w:pPr>
              <w:jc w:val="right"/>
              <w:rPr>
                <w:rFonts w:ascii="Arial" w:hAnsi="Arial" w:cs="Arial"/>
                <w:color w:val="000000"/>
                <w:sz w:val="20"/>
                <w:szCs w:val="20"/>
              </w:rPr>
            </w:pPr>
            <w:r w:rsidRPr="007A3233">
              <w:rPr>
                <w:rFonts w:ascii="Arial" w:hAnsi="Arial" w:cs="Arial"/>
                <w:color w:val="000000"/>
                <w:sz w:val="20"/>
                <w:szCs w:val="20"/>
              </w:rPr>
              <w:t>11.866,85</w:t>
            </w:r>
          </w:p>
        </w:tc>
        <w:tc>
          <w:tcPr>
            <w:tcW w:w="2560" w:type="dxa"/>
            <w:gridSpan w:val="3"/>
            <w:tcBorders>
              <w:top w:val="nil"/>
              <w:left w:val="nil"/>
              <w:bottom w:val="single" w:sz="4" w:space="0" w:color="auto"/>
              <w:right w:val="single" w:sz="4" w:space="0" w:color="auto"/>
            </w:tcBorders>
            <w:shd w:val="clear" w:color="auto" w:fill="auto"/>
            <w:noWrap/>
            <w:vAlign w:val="center"/>
            <w:hideMark/>
          </w:tcPr>
          <w:p w:rsidR="00E82C33" w:rsidRPr="007A3233" w:rsidRDefault="00E82C33" w:rsidP="005A47D7">
            <w:pPr>
              <w:jc w:val="right"/>
              <w:rPr>
                <w:rFonts w:ascii="Arial" w:hAnsi="Arial" w:cs="Arial"/>
                <w:color w:val="000000"/>
                <w:sz w:val="20"/>
                <w:szCs w:val="20"/>
              </w:rPr>
            </w:pPr>
            <w:r w:rsidRPr="007A3233">
              <w:rPr>
                <w:rFonts w:ascii="Arial" w:hAnsi="Arial" w:cs="Arial"/>
                <w:color w:val="000000"/>
                <w:sz w:val="20"/>
                <w:szCs w:val="20"/>
              </w:rPr>
              <w:t>19.049,03</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E82C33" w:rsidRPr="007A3233" w:rsidRDefault="00E82C33" w:rsidP="005A47D7">
            <w:pPr>
              <w:jc w:val="right"/>
              <w:rPr>
                <w:rFonts w:ascii="Arial" w:hAnsi="Arial" w:cs="Arial"/>
                <w:color w:val="000000"/>
                <w:sz w:val="20"/>
                <w:szCs w:val="20"/>
              </w:rPr>
            </w:pPr>
            <w:r w:rsidRPr="007A3233">
              <w:rPr>
                <w:rFonts w:ascii="Arial" w:hAnsi="Arial" w:cs="Arial"/>
                <w:color w:val="000000"/>
                <w:sz w:val="20"/>
                <w:szCs w:val="20"/>
              </w:rPr>
              <w:t>7.182,18</w:t>
            </w:r>
          </w:p>
        </w:tc>
        <w:tc>
          <w:tcPr>
            <w:tcW w:w="1473" w:type="dxa"/>
            <w:tcBorders>
              <w:top w:val="nil"/>
              <w:left w:val="nil"/>
              <w:bottom w:val="single" w:sz="4" w:space="0" w:color="auto"/>
              <w:right w:val="single" w:sz="4" w:space="0" w:color="auto"/>
            </w:tcBorders>
            <w:shd w:val="clear" w:color="auto" w:fill="auto"/>
            <w:noWrap/>
            <w:vAlign w:val="center"/>
            <w:hideMark/>
          </w:tcPr>
          <w:p w:rsidR="00E82C33" w:rsidRPr="007A3233" w:rsidRDefault="00E82C33" w:rsidP="005A47D7">
            <w:pPr>
              <w:jc w:val="center"/>
              <w:rPr>
                <w:rFonts w:ascii="Arial" w:hAnsi="Arial" w:cs="Arial"/>
                <w:color w:val="000000"/>
                <w:sz w:val="20"/>
                <w:szCs w:val="20"/>
              </w:rPr>
            </w:pPr>
            <w:r w:rsidRPr="007A3233">
              <w:rPr>
                <w:rFonts w:ascii="Arial" w:hAnsi="Arial" w:cs="Arial"/>
                <w:color w:val="000000"/>
                <w:sz w:val="20"/>
                <w:szCs w:val="20"/>
              </w:rPr>
              <w:t>61%</w:t>
            </w:r>
          </w:p>
        </w:tc>
      </w:tr>
      <w:tr w:rsidR="00E82C33" w:rsidTr="00E82C33">
        <w:trPr>
          <w:gridAfter w:val="1"/>
          <w:wAfter w:w="80" w:type="dxa"/>
          <w:trHeight w:val="31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E82C33" w:rsidRPr="007A3233" w:rsidRDefault="00E82C33" w:rsidP="005A47D7">
            <w:pPr>
              <w:jc w:val="both"/>
              <w:rPr>
                <w:rFonts w:ascii="Arial" w:hAnsi="Arial" w:cs="Arial"/>
                <w:bCs/>
                <w:color w:val="000000"/>
                <w:sz w:val="20"/>
                <w:szCs w:val="20"/>
              </w:rPr>
            </w:pPr>
            <w:r w:rsidRPr="007A3233">
              <w:rPr>
                <w:rFonts w:ascii="Arial" w:hAnsi="Arial" w:cs="Arial"/>
                <w:bCs/>
                <w:color w:val="000000"/>
                <w:sz w:val="20"/>
                <w:szCs w:val="20"/>
              </w:rPr>
              <w:t>Francisco Beltrão</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82C33" w:rsidRPr="007A3233" w:rsidRDefault="00E82C33" w:rsidP="005A47D7">
            <w:pPr>
              <w:jc w:val="right"/>
              <w:rPr>
                <w:rFonts w:ascii="Arial" w:hAnsi="Arial" w:cs="Arial"/>
                <w:color w:val="000000"/>
                <w:sz w:val="20"/>
                <w:szCs w:val="20"/>
              </w:rPr>
            </w:pPr>
            <w:r w:rsidRPr="007A3233">
              <w:rPr>
                <w:rFonts w:ascii="Arial" w:hAnsi="Arial" w:cs="Arial"/>
                <w:color w:val="000000"/>
                <w:sz w:val="20"/>
                <w:szCs w:val="20"/>
              </w:rPr>
              <w:t>7.607,43</w:t>
            </w:r>
          </w:p>
        </w:tc>
        <w:tc>
          <w:tcPr>
            <w:tcW w:w="2560" w:type="dxa"/>
            <w:gridSpan w:val="3"/>
            <w:tcBorders>
              <w:top w:val="nil"/>
              <w:left w:val="nil"/>
              <w:bottom w:val="single" w:sz="4" w:space="0" w:color="auto"/>
              <w:right w:val="single" w:sz="4" w:space="0" w:color="auto"/>
            </w:tcBorders>
            <w:shd w:val="clear" w:color="auto" w:fill="auto"/>
            <w:noWrap/>
            <w:vAlign w:val="center"/>
            <w:hideMark/>
          </w:tcPr>
          <w:p w:rsidR="00E82C33" w:rsidRPr="007A3233" w:rsidRDefault="00E82C33" w:rsidP="005A47D7">
            <w:pPr>
              <w:jc w:val="right"/>
              <w:rPr>
                <w:rFonts w:ascii="Arial" w:hAnsi="Arial" w:cs="Arial"/>
                <w:color w:val="000000"/>
                <w:sz w:val="20"/>
                <w:szCs w:val="20"/>
              </w:rPr>
            </w:pPr>
            <w:r w:rsidRPr="007A3233">
              <w:rPr>
                <w:rFonts w:ascii="Arial" w:hAnsi="Arial" w:cs="Arial"/>
                <w:color w:val="000000"/>
                <w:sz w:val="20"/>
                <w:szCs w:val="20"/>
              </w:rPr>
              <w:t>20.655,11</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E82C33" w:rsidRPr="007A3233" w:rsidRDefault="00E82C33" w:rsidP="005A47D7">
            <w:pPr>
              <w:jc w:val="right"/>
              <w:rPr>
                <w:rFonts w:ascii="Arial" w:hAnsi="Arial" w:cs="Arial"/>
                <w:color w:val="000000"/>
                <w:sz w:val="20"/>
                <w:szCs w:val="20"/>
              </w:rPr>
            </w:pPr>
            <w:r w:rsidRPr="007A3233">
              <w:rPr>
                <w:rFonts w:ascii="Arial" w:hAnsi="Arial" w:cs="Arial"/>
                <w:color w:val="000000"/>
                <w:sz w:val="20"/>
                <w:szCs w:val="20"/>
              </w:rPr>
              <w:t>13.047,68</w:t>
            </w:r>
          </w:p>
        </w:tc>
        <w:tc>
          <w:tcPr>
            <w:tcW w:w="1473" w:type="dxa"/>
            <w:tcBorders>
              <w:top w:val="nil"/>
              <w:left w:val="nil"/>
              <w:bottom w:val="single" w:sz="4" w:space="0" w:color="auto"/>
              <w:right w:val="single" w:sz="4" w:space="0" w:color="auto"/>
            </w:tcBorders>
            <w:shd w:val="clear" w:color="auto" w:fill="auto"/>
            <w:noWrap/>
            <w:vAlign w:val="center"/>
            <w:hideMark/>
          </w:tcPr>
          <w:p w:rsidR="00E82C33" w:rsidRPr="007A3233" w:rsidRDefault="00E82C33" w:rsidP="005A47D7">
            <w:pPr>
              <w:jc w:val="center"/>
              <w:rPr>
                <w:rFonts w:ascii="Arial" w:hAnsi="Arial" w:cs="Arial"/>
                <w:color w:val="000000"/>
                <w:sz w:val="20"/>
                <w:szCs w:val="20"/>
              </w:rPr>
            </w:pPr>
            <w:r w:rsidRPr="007A3233">
              <w:rPr>
                <w:rFonts w:ascii="Arial" w:hAnsi="Arial" w:cs="Arial"/>
                <w:color w:val="000000"/>
                <w:sz w:val="20"/>
                <w:szCs w:val="20"/>
              </w:rPr>
              <w:t>172%</w:t>
            </w:r>
          </w:p>
        </w:tc>
      </w:tr>
      <w:tr w:rsidR="00E82C33" w:rsidTr="00E82C33">
        <w:trPr>
          <w:gridAfter w:val="1"/>
          <w:wAfter w:w="80" w:type="dxa"/>
          <w:trHeight w:val="600"/>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E82C33" w:rsidRPr="007A3233" w:rsidRDefault="00E82C33" w:rsidP="005A47D7">
            <w:pPr>
              <w:jc w:val="both"/>
              <w:rPr>
                <w:rFonts w:ascii="Arial" w:hAnsi="Arial" w:cs="Arial"/>
                <w:bCs/>
                <w:color w:val="000000"/>
                <w:sz w:val="20"/>
                <w:szCs w:val="20"/>
              </w:rPr>
            </w:pPr>
            <w:r w:rsidRPr="007A3233">
              <w:rPr>
                <w:rFonts w:ascii="Arial" w:hAnsi="Arial" w:cs="Arial"/>
                <w:bCs/>
                <w:color w:val="000000"/>
                <w:sz w:val="20"/>
                <w:szCs w:val="20"/>
              </w:rPr>
              <w:t>Marechal C. Rondon</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82C33" w:rsidRPr="007A3233" w:rsidRDefault="00E82C33" w:rsidP="005A47D7">
            <w:pPr>
              <w:jc w:val="right"/>
              <w:rPr>
                <w:rFonts w:ascii="Arial" w:hAnsi="Arial" w:cs="Arial"/>
                <w:color w:val="000000"/>
                <w:sz w:val="20"/>
                <w:szCs w:val="20"/>
              </w:rPr>
            </w:pPr>
            <w:r w:rsidRPr="007A3233">
              <w:rPr>
                <w:rFonts w:ascii="Arial" w:hAnsi="Arial" w:cs="Arial"/>
                <w:color w:val="000000"/>
                <w:sz w:val="20"/>
                <w:szCs w:val="20"/>
              </w:rPr>
              <w:t>21.015,57</w:t>
            </w:r>
          </w:p>
        </w:tc>
        <w:tc>
          <w:tcPr>
            <w:tcW w:w="2560" w:type="dxa"/>
            <w:gridSpan w:val="3"/>
            <w:tcBorders>
              <w:top w:val="nil"/>
              <w:left w:val="nil"/>
              <w:bottom w:val="single" w:sz="4" w:space="0" w:color="auto"/>
              <w:right w:val="single" w:sz="4" w:space="0" w:color="auto"/>
            </w:tcBorders>
            <w:shd w:val="clear" w:color="auto" w:fill="auto"/>
            <w:noWrap/>
            <w:vAlign w:val="center"/>
            <w:hideMark/>
          </w:tcPr>
          <w:p w:rsidR="00E82C33" w:rsidRPr="007A3233" w:rsidRDefault="00E82C33" w:rsidP="005A47D7">
            <w:pPr>
              <w:jc w:val="right"/>
              <w:rPr>
                <w:rFonts w:ascii="Arial" w:hAnsi="Arial" w:cs="Arial"/>
                <w:color w:val="000000"/>
                <w:sz w:val="20"/>
                <w:szCs w:val="20"/>
              </w:rPr>
            </w:pPr>
            <w:r w:rsidRPr="007A3233">
              <w:rPr>
                <w:rFonts w:ascii="Arial" w:hAnsi="Arial" w:cs="Arial"/>
                <w:color w:val="000000"/>
                <w:sz w:val="20"/>
                <w:szCs w:val="20"/>
              </w:rPr>
              <w:t>27.773,23</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E82C33" w:rsidRPr="007A3233" w:rsidRDefault="00E82C33" w:rsidP="005A47D7">
            <w:pPr>
              <w:jc w:val="right"/>
              <w:rPr>
                <w:rFonts w:ascii="Arial" w:hAnsi="Arial" w:cs="Arial"/>
                <w:color w:val="000000"/>
                <w:sz w:val="20"/>
                <w:szCs w:val="20"/>
              </w:rPr>
            </w:pPr>
            <w:r w:rsidRPr="007A3233">
              <w:rPr>
                <w:rFonts w:ascii="Arial" w:hAnsi="Arial" w:cs="Arial"/>
                <w:color w:val="000000"/>
                <w:sz w:val="20"/>
                <w:szCs w:val="20"/>
              </w:rPr>
              <w:t>6.757,66</w:t>
            </w:r>
          </w:p>
        </w:tc>
        <w:tc>
          <w:tcPr>
            <w:tcW w:w="1473" w:type="dxa"/>
            <w:tcBorders>
              <w:top w:val="nil"/>
              <w:left w:val="nil"/>
              <w:bottom w:val="single" w:sz="4" w:space="0" w:color="auto"/>
              <w:right w:val="single" w:sz="4" w:space="0" w:color="auto"/>
            </w:tcBorders>
            <w:shd w:val="clear" w:color="auto" w:fill="auto"/>
            <w:noWrap/>
            <w:vAlign w:val="center"/>
            <w:hideMark/>
          </w:tcPr>
          <w:p w:rsidR="00E82C33" w:rsidRPr="007A3233" w:rsidRDefault="00E82C33" w:rsidP="005A47D7">
            <w:pPr>
              <w:jc w:val="center"/>
              <w:rPr>
                <w:rFonts w:ascii="Arial" w:hAnsi="Arial" w:cs="Arial"/>
                <w:color w:val="000000"/>
                <w:sz w:val="20"/>
                <w:szCs w:val="20"/>
              </w:rPr>
            </w:pPr>
            <w:r w:rsidRPr="007A3233">
              <w:rPr>
                <w:rFonts w:ascii="Arial" w:hAnsi="Arial" w:cs="Arial"/>
                <w:color w:val="000000"/>
                <w:sz w:val="20"/>
                <w:szCs w:val="20"/>
              </w:rPr>
              <w:t>32%</w:t>
            </w:r>
          </w:p>
        </w:tc>
      </w:tr>
      <w:tr w:rsidR="00E82C33" w:rsidTr="00E82C33">
        <w:trPr>
          <w:gridAfter w:val="1"/>
          <w:wAfter w:w="80" w:type="dxa"/>
          <w:trHeight w:val="31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E82C33" w:rsidRPr="007A3233" w:rsidRDefault="00E82C33" w:rsidP="005A47D7">
            <w:pPr>
              <w:jc w:val="both"/>
              <w:rPr>
                <w:rFonts w:ascii="Arial" w:hAnsi="Arial" w:cs="Arial"/>
                <w:bCs/>
                <w:color w:val="000000"/>
                <w:sz w:val="20"/>
                <w:szCs w:val="20"/>
              </w:rPr>
            </w:pPr>
            <w:r w:rsidRPr="007A3233">
              <w:rPr>
                <w:rFonts w:ascii="Arial" w:hAnsi="Arial" w:cs="Arial"/>
                <w:bCs/>
                <w:color w:val="000000"/>
                <w:sz w:val="20"/>
                <w:szCs w:val="20"/>
              </w:rPr>
              <w:t>Toledo</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82C33" w:rsidRPr="007A3233" w:rsidRDefault="00E82C33" w:rsidP="005A47D7">
            <w:pPr>
              <w:jc w:val="right"/>
              <w:rPr>
                <w:rFonts w:ascii="Arial" w:hAnsi="Arial" w:cs="Arial"/>
                <w:color w:val="000000"/>
                <w:sz w:val="20"/>
                <w:szCs w:val="20"/>
              </w:rPr>
            </w:pPr>
            <w:r w:rsidRPr="007A3233">
              <w:rPr>
                <w:rFonts w:ascii="Arial" w:hAnsi="Arial" w:cs="Arial"/>
                <w:color w:val="000000"/>
                <w:sz w:val="20"/>
                <w:szCs w:val="20"/>
              </w:rPr>
              <w:t>12.886,08</w:t>
            </w:r>
          </w:p>
        </w:tc>
        <w:tc>
          <w:tcPr>
            <w:tcW w:w="2560" w:type="dxa"/>
            <w:gridSpan w:val="3"/>
            <w:tcBorders>
              <w:top w:val="nil"/>
              <w:left w:val="nil"/>
              <w:bottom w:val="single" w:sz="4" w:space="0" w:color="auto"/>
              <w:right w:val="single" w:sz="4" w:space="0" w:color="auto"/>
            </w:tcBorders>
            <w:shd w:val="clear" w:color="auto" w:fill="auto"/>
            <w:noWrap/>
            <w:vAlign w:val="center"/>
            <w:hideMark/>
          </w:tcPr>
          <w:p w:rsidR="00E82C33" w:rsidRPr="007A3233" w:rsidRDefault="00E82C33" w:rsidP="005A47D7">
            <w:pPr>
              <w:jc w:val="right"/>
              <w:rPr>
                <w:rFonts w:ascii="Arial" w:hAnsi="Arial" w:cs="Arial"/>
                <w:color w:val="000000"/>
                <w:sz w:val="20"/>
                <w:szCs w:val="20"/>
              </w:rPr>
            </w:pPr>
            <w:r w:rsidRPr="007A3233">
              <w:rPr>
                <w:rFonts w:ascii="Arial" w:hAnsi="Arial" w:cs="Arial"/>
                <w:color w:val="000000"/>
                <w:sz w:val="20"/>
                <w:szCs w:val="20"/>
              </w:rPr>
              <w:t>30.544,69</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E82C33" w:rsidRPr="007A3233" w:rsidRDefault="00E82C33" w:rsidP="005A47D7">
            <w:pPr>
              <w:jc w:val="right"/>
              <w:rPr>
                <w:rFonts w:ascii="Arial" w:hAnsi="Arial" w:cs="Arial"/>
                <w:color w:val="000000"/>
                <w:sz w:val="20"/>
                <w:szCs w:val="20"/>
              </w:rPr>
            </w:pPr>
            <w:r w:rsidRPr="007A3233">
              <w:rPr>
                <w:rFonts w:ascii="Arial" w:hAnsi="Arial" w:cs="Arial"/>
                <w:color w:val="000000"/>
                <w:sz w:val="20"/>
                <w:szCs w:val="20"/>
              </w:rPr>
              <w:t>17.658,61</w:t>
            </w:r>
          </w:p>
        </w:tc>
        <w:tc>
          <w:tcPr>
            <w:tcW w:w="1473" w:type="dxa"/>
            <w:tcBorders>
              <w:top w:val="nil"/>
              <w:left w:val="nil"/>
              <w:bottom w:val="single" w:sz="4" w:space="0" w:color="auto"/>
              <w:right w:val="single" w:sz="4" w:space="0" w:color="auto"/>
            </w:tcBorders>
            <w:shd w:val="clear" w:color="auto" w:fill="auto"/>
            <w:noWrap/>
            <w:vAlign w:val="center"/>
            <w:hideMark/>
          </w:tcPr>
          <w:p w:rsidR="00E82C33" w:rsidRPr="007A3233" w:rsidRDefault="00E82C33" w:rsidP="005A47D7">
            <w:pPr>
              <w:jc w:val="center"/>
              <w:rPr>
                <w:rFonts w:ascii="Arial" w:hAnsi="Arial" w:cs="Arial"/>
                <w:color w:val="000000"/>
                <w:sz w:val="20"/>
                <w:szCs w:val="20"/>
              </w:rPr>
            </w:pPr>
            <w:r w:rsidRPr="007A3233">
              <w:rPr>
                <w:rFonts w:ascii="Arial" w:hAnsi="Arial" w:cs="Arial"/>
                <w:color w:val="000000"/>
                <w:sz w:val="20"/>
                <w:szCs w:val="20"/>
              </w:rPr>
              <w:t>137%</w:t>
            </w:r>
          </w:p>
        </w:tc>
      </w:tr>
      <w:tr w:rsidR="00E82C33" w:rsidTr="00E82C33">
        <w:trPr>
          <w:gridAfter w:val="1"/>
          <w:wAfter w:w="80" w:type="dxa"/>
          <w:trHeight w:val="31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E82C33" w:rsidRPr="007A3233" w:rsidRDefault="00E82C33" w:rsidP="005A47D7">
            <w:pPr>
              <w:jc w:val="both"/>
              <w:rPr>
                <w:rFonts w:ascii="Arial" w:hAnsi="Arial" w:cs="Arial"/>
                <w:bCs/>
                <w:color w:val="000000"/>
                <w:sz w:val="20"/>
                <w:szCs w:val="20"/>
              </w:rPr>
            </w:pPr>
            <w:r w:rsidRPr="007A3233">
              <w:rPr>
                <w:rFonts w:ascii="Arial" w:hAnsi="Arial" w:cs="Arial"/>
                <w:bCs/>
                <w:color w:val="000000"/>
                <w:sz w:val="20"/>
                <w:szCs w:val="20"/>
              </w:rPr>
              <w:t>Reitoria</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82C33" w:rsidRPr="007A3233" w:rsidRDefault="00E82C33" w:rsidP="005A47D7">
            <w:pPr>
              <w:jc w:val="right"/>
              <w:rPr>
                <w:rFonts w:ascii="Arial" w:hAnsi="Arial" w:cs="Arial"/>
                <w:color w:val="000000"/>
                <w:sz w:val="20"/>
                <w:szCs w:val="20"/>
              </w:rPr>
            </w:pPr>
            <w:r w:rsidRPr="007A3233">
              <w:rPr>
                <w:rFonts w:ascii="Arial" w:hAnsi="Arial" w:cs="Arial"/>
                <w:color w:val="000000"/>
                <w:sz w:val="20"/>
                <w:szCs w:val="20"/>
              </w:rPr>
              <w:t>3.781,14</w:t>
            </w:r>
          </w:p>
        </w:tc>
        <w:tc>
          <w:tcPr>
            <w:tcW w:w="2560" w:type="dxa"/>
            <w:gridSpan w:val="3"/>
            <w:tcBorders>
              <w:top w:val="nil"/>
              <w:left w:val="nil"/>
              <w:bottom w:val="single" w:sz="4" w:space="0" w:color="auto"/>
              <w:right w:val="single" w:sz="4" w:space="0" w:color="auto"/>
            </w:tcBorders>
            <w:shd w:val="clear" w:color="auto" w:fill="auto"/>
            <w:noWrap/>
            <w:vAlign w:val="center"/>
            <w:hideMark/>
          </w:tcPr>
          <w:p w:rsidR="00E82C33" w:rsidRPr="007A3233" w:rsidRDefault="00E82C33" w:rsidP="005A47D7">
            <w:pPr>
              <w:jc w:val="right"/>
              <w:rPr>
                <w:rFonts w:ascii="Arial" w:hAnsi="Arial" w:cs="Arial"/>
                <w:color w:val="000000"/>
                <w:sz w:val="20"/>
                <w:szCs w:val="20"/>
              </w:rPr>
            </w:pPr>
            <w:r w:rsidRPr="007A3233">
              <w:rPr>
                <w:rFonts w:ascii="Arial" w:hAnsi="Arial" w:cs="Arial"/>
                <w:color w:val="000000"/>
                <w:sz w:val="20"/>
                <w:szCs w:val="20"/>
              </w:rPr>
              <w:t>7.297,68</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E82C33" w:rsidRPr="007A3233" w:rsidRDefault="00E82C33" w:rsidP="005A47D7">
            <w:pPr>
              <w:jc w:val="right"/>
              <w:rPr>
                <w:rFonts w:ascii="Arial" w:hAnsi="Arial" w:cs="Arial"/>
                <w:color w:val="000000"/>
                <w:sz w:val="20"/>
                <w:szCs w:val="20"/>
              </w:rPr>
            </w:pPr>
            <w:r w:rsidRPr="007A3233">
              <w:rPr>
                <w:rFonts w:ascii="Arial" w:hAnsi="Arial" w:cs="Arial"/>
                <w:color w:val="000000"/>
                <w:sz w:val="20"/>
                <w:szCs w:val="20"/>
              </w:rPr>
              <w:t>3.516,54</w:t>
            </w:r>
          </w:p>
        </w:tc>
        <w:tc>
          <w:tcPr>
            <w:tcW w:w="1473" w:type="dxa"/>
            <w:tcBorders>
              <w:top w:val="nil"/>
              <w:left w:val="nil"/>
              <w:bottom w:val="single" w:sz="4" w:space="0" w:color="auto"/>
              <w:right w:val="single" w:sz="4" w:space="0" w:color="auto"/>
            </w:tcBorders>
            <w:shd w:val="clear" w:color="auto" w:fill="auto"/>
            <w:noWrap/>
            <w:vAlign w:val="center"/>
            <w:hideMark/>
          </w:tcPr>
          <w:p w:rsidR="00E82C33" w:rsidRPr="007A3233" w:rsidRDefault="00E82C33" w:rsidP="005A47D7">
            <w:pPr>
              <w:jc w:val="center"/>
              <w:rPr>
                <w:rFonts w:ascii="Arial" w:hAnsi="Arial" w:cs="Arial"/>
                <w:color w:val="000000"/>
                <w:sz w:val="20"/>
                <w:szCs w:val="20"/>
              </w:rPr>
            </w:pPr>
            <w:r w:rsidRPr="007A3233">
              <w:rPr>
                <w:rFonts w:ascii="Arial" w:hAnsi="Arial" w:cs="Arial"/>
                <w:color w:val="000000"/>
                <w:sz w:val="20"/>
                <w:szCs w:val="20"/>
              </w:rPr>
              <w:t>93%</w:t>
            </w:r>
          </w:p>
        </w:tc>
      </w:tr>
      <w:tr w:rsidR="00E82C33" w:rsidTr="00E82C33">
        <w:trPr>
          <w:gridAfter w:val="1"/>
          <w:wAfter w:w="80" w:type="dxa"/>
          <w:trHeight w:val="31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rsidR="00E82C33" w:rsidRPr="0087608A" w:rsidRDefault="00E82C33" w:rsidP="0087608A">
            <w:pPr>
              <w:jc w:val="right"/>
              <w:rPr>
                <w:rFonts w:ascii="Arial" w:hAnsi="Arial" w:cs="Arial"/>
                <w:b/>
                <w:bCs/>
                <w:color w:val="000000"/>
                <w:sz w:val="20"/>
                <w:szCs w:val="20"/>
              </w:rPr>
            </w:pPr>
            <w:r w:rsidRPr="0087608A">
              <w:rPr>
                <w:rFonts w:ascii="Arial" w:hAnsi="Arial" w:cs="Arial"/>
                <w:b/>
                <w:bCs/>
                <w:color w:val="000000"/>
                <w:sz w:val="20"/>
                <w:szCs w:val="20"/>
              </w:rPr>
              <w:t>TOTAL</w:t>
            </w:r>
          </w:p>
        </w:tc>
        <w:tc>
          <w:tcPr>
            <w:tcW w:w="1720" w:type="dxa"/>
            <w:gridSpan w:val="2"/>
            <w:tcBorders>
              <w:top w:val="nil"/>
              <w:left w:val="nil"/>
              <w:bottom w:val="single" w:sz="4" w:space="0" w:color="auto"/>
              <w:right w:val="single" w:sz="4" w:space="0" w:color="auto"/>
            </w:tcBorders>
            <w:shd w:val="clear" w:color="auto" w:fill="auto"/>
            <w:noWrap/>
            <w:vAlign w:val="center"/>
            <w:hideMark/>
          </w:tcPr>
          <w:p w:rsidR="00E82C33" w:rsidRPr="0087608A" w:rsidRDefault="00E82C33" w:rsidP="0087608A">
            <w:pPr>
              <w:jc w:val="right"/>
              <w:rPr>
                <w:rFonts w:ascii="Arial" w:hAnsi="Arial" w:cs="Arial"/>
                <w:b/>
                <w:color w:val="000000"/>
                <w:sz w:val="20"/>
                <w:szCs w:val="20"/>
              </w:rPr>
            </w:pPr>
            <w:r w:rsidRPr="0087608A">
              <w:rPr>
                <w:rFonts w:ascii="Arial" w:hAnsi="Arial" w:cs="Arial"/>
                <w:b/>
                <w:color w:val="000000"/>
                <w:sz w:val="20"/>
                <w:szCs w:val="20"/>
              </w:rPr>
              <w:t>100.762,66</w:t>
            </w:r>
          </w:p>
        </w:tc>
        <w:tc>
          <w:tcPr>
            <w:tcW w:w="2560" w:type="dxa"/>
            <w:gridSpan w:val="3"/>
            <w:tcBorders>
              <w:top w:val="nil"/>
              <w:left w:val="nil"/>
              <w:bottom w:val="single" w:sz="4" w:space="0" w:color="auto"/>
              <w:right w:val="single" w:sz="4" w:space="0" w:color="auto"/>
            </w:tcBorders>
            <w:shd w:val="clear" w:color="auto" w:fill="auto"/>
            <w:noWrap/>
            <w:vAlign w:val="center"/>
            <w:hideMark/>
          </w:tcPr>
          <w:p w:rsidR="00E82C33" w:rsidRPr="0087608A" w:rsidRDefault="00E82C33" w:rsidP="0087608A">
            <w:pPr>
              <w:jc w:val="right"/>
              <w:rPr>
                <w:rFonts w:ascii="Arial" w:hAnsi="Arial" w:cs="Arial"/>
                <w:b/>
                <w:color w:val="000000"/>
                <w:sz w:val="20"/>
                <w:szCs w:val="20"/>
              </w:rPr>
            </w:pPr>
            <w:r w:rsidRPr="0087608A">
              <w:rPr>
                <w:rFonts w:ascii="Arial" w:hAnsi="Arial" w:cs="Arial"/>
                <w:b/>
                <w:color w:val="000000"/>
                <w:sz w:val="20"/>
                <w:szCs w:val="20"/>
              </w:rPr>
              <w:t>157.071,80</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E82C33" w:rsidRPr="0087608A" w:rsidRDefault="00E82C33" w:rsidP="0087608A">
            <w:pPr>
              <w:jc w:val="right"/>
              <w:rPr>
                <w:rFonts w:ascii="Arial" w:hAnsi="Arial" w:cs="Arial"/>
                <w:b/>
                <w:color w:val="000000"/>
                <w:sz w:val="20"/>
                <w:szCs w:val="20"/>
              </w:rPr>
            </w:pPr>
            <w:r w:rsidRPr="0087608A">
              <w:rPr>
                <w:rFonts w:ascii="Arial" w:hAnsi="Arial" w:cs="Arial"/>
                <w:b/>
                <w:color w:val="000000"/>
                <w:sz w:val="20"/>
                <w:szCs w:val="20"/>
              </w:rPr>
              <w:t>56.309,14</w:t>
            </w:r>
          </w:p>
        </w:tc>
        <w:tc>
          <w:tcPr>
            <w:tcW w:w="1473" w:type="dxa"/>
            <w:tcBorders>
              <w:top w:val="nil"/>
              <w:left w:val="nil"/>
              <w:bottom w:val="single" w:sz="4" w:space="0" w:color="auto"/>
              <w:right w:val="single" w:sz="4" w:space="0" w:color="auto"/>
            </w:tcBorders>
            <w:shd w:val="clear" w:color="auto" w:fill="auto"/>
            <w:noWrap/>
            <w:vAlign w:val="center"/>
            <w:hideMark/>
          </w:tcPr>
          <w:p w:rsidR="00E82C33" w:rsidRPr="0087608A" w:rsidRDefault="00E82C33" w:rsidP="0087608A">
            <w:pPr>
              <w:jc w:val="right"/>
              <w:rPr>
                <w:rFonts w:ascii="Arial" w:hAnsi="Arial" w:cs="Arial"/>
                <w:b/>
                <w:color w:val="000000"/>
                <w:sz w:val="20"/>
                <w:szCs w:val="20"/>
              </w:rPr>
            </w:pPr>
            <w:r w:rsidRPr="0087608A">
              <w:rPr>
                <w:rFonts w:ascii="Arial" w:hAnsi="Arial" w:cs="Arial"/>
                <w:b/>
                <w:color w:val="000000"/>
                <w:sz w:val="20"/>
                <w:szCs w:val="20"/>
              </w:rPr>
              <w:t>56%</w:t>
            </w:r>
          </w:p>
        </w:tc>
      </w:tr>
      <w:tr w:rsidR="0059044D" w:rsidRPr="00440DD6" w:rsidTr="00E82C33">
        <w:trPr>
          <w:trHeight w:val="300"/>
        </w:trPr>
        <w:tc>
          <w:tcPr>
            <w:tcW w:w="2535" w:type="dxa"/>
            <w:gridSpan w:val="2"/>
            <w:tcBorders>
              <w:top w:val="nil"/>
              <w:left w:val="nil"/>
              <w:bottom w:val="nil"/>
              <w:right w:val="nil"/>
            </w:tcBorders>
            <w:shd w:val="clear" w:color="auto" w:fill="auto"/>
            <w:noWrap/>
            <w:vAlign w:val="bottom"/>
          </w:tcPr>
          <w:p w:rsidR="0059044D" w:rsidRPr="007A3233" w:rsidRDefault="0059044D" w:rsidP="005A47D7">
            <w:pPr>
              <w:jc w:val="both"/>
              <w:rPr>
                <w:rFonts w:ascii="Arial" w:hAnsi="Arial" w:cs="Arial"/>
                <w:color w:val="000000"/>
                <w:sz w:val="20"/>
                <w:szCs w:val="20"/>
              </w:rPr>
            </w:pPr>
            <w:r w:rsidRPr="007A3233">
              <w:rPr>
                <w:rFonts w:ascii="Arial" w:hAnsi="Arial" w:cs="Arial"/>
                <w:color w:val="000000"/>
                <w:sz w:val="20"/>
                <w:szCs w:val="20"/>
              </w:rPr>
              <w:t>Fonte: DPF/PROPLAN</w:t>
            </w:r>
          </w:p>
        </w:tc>
        <w:tc>
          <w:tcPr>
            <w:tcW w:w="1401" w:type="dxa"/>
            <w:gridSpan w:val="2"/>
            <w:tcBorders>
              <w:top w:val="nil"/>
              <w:left w:val="nil"/>
              <w:bottom w:val="nil"/>
              <w:right w:val="nil"/>
            </w:tcBorders>
            <w:shd w:val="clear" w:color="auto" w:fill="auto"/>
            <w:noWrap/>
            <w:vAlign w:val="bottom"/>
          </w:tcPr>
          <w:p w:rsidR="0059044D" w:rsidRPr="007A3233" w:rsidRDefault="001A029B" w:rsidP="005A47D7">
            <w:pPr>
              <w:jc w:val="both"/>
              <w:rPr>
                <w:rFonts w:ascii="Arial" w:hAnsi="Arial" w:cs="Arial"/>
                <w:color w:val="000000"/>
                <w:sz w:val="20"/>
                <w:szCs w:val="20"/>
              </w:rPr>
            </w:pPr>
            <w:r w:rsidRPr="007A3233">
              <w:rPr>
                <w:rFonts w:ascii="Arial" w:hAnsi="Arial" w:cs="Arial"/>
                <w:color w:val="000000"/>
                <w:sz w:val="20"/>
                <w:szCs w:val="20"/>
              </w:rPr>
              <w:t>(201</w:t>
            </w:r>
            <w:r w:rsidR="00E82C33" w:rsidRPr="007A3233">
              <w:rPr>
                <w:rFonts w:ascii="Arial" w:hAnsi="Arial" w:cs="Arial"/>
                <w:color w:val="000000"/>
                <w:sz w:val="20"/>
                <w:szCs w:val="20"/>
              </w:rPr>
              <w:t>5</w:t>
            </w:r>
            <w:r w:rsidRPr="007A3233">
              <w:rPr>
                <w:rFonts w:ascii="Arial" w:hAnsi="Arial" w:cs="Arial"/>
                <w:color w:val="000000"/>
                <w:sz w:val="20"/>
                <w:szCs w:val="20"/>
              </w:rPr>
              <w:t>)</w:t>
            </w:r>
          </w:p>
        </w:tc>
        <w:tc>
          <w:tcPr>
            <w:tcW w:w="2458" w:type="dxa"/>
            <w:tcBorders>
              <w:top w:val="nil"/>
              <w:left w:val="nil"/>
              <w:bottom w:val="nil"/>
              <w:right w:val="nil"/>
            </w:tcBorders>
            <w:shd w:val="clear" w:color="auto" w:fill="auto"/>
            <w:noWrap/>
            <w:vAlign w:val="bottom"/>
          </w:tcPr>
          <w:p w:rsidR="0059044D" w:rsidRPr="00440DD6" w:rsidRDefault="0059044D" w:rsidP="005A47D7">
            <w:pPr>
              <w:jc w:val="both"/>
              <w:rPr>
                <w:rFonts w:ascii="Arial" w:hAnsi="Arial" w:cs="Arial"/>
                <w:color w:val="000000"/>
                <w:sz w:val="22"/>
                <w:szCs w:val="22"/>
              </w:rPr>
            </w:pPr>
          </w:p>
        </w:tc>
        <w:tc>
          <w:tcPr>
            <w:tcW w:w="1559" w:type="dxa"/>
            <w:gridSpan w:val="2"/>
            <w:tcBorders>
              <w:top w:val="nil"/>
              <w:left w:val="nil"/>
              <w:bottom w:val="nil"/>
              <w:right w:val="nil"/>
            </w:tcBorders>
            <w:shd w:val="clear" w:color="auto" w:fill="auto"/>
            <w:noWrap/>
            <w:vAlign w:val="bottom"/>
          </w:tcPr>
          <w:p w:rsidR="0059044D" w:rsidRPr="00440DD6" w:rsidRDefault="0059044D" w:rsidP="005A47D7">
            <w:pPr>
              <w:jc w:val="both"/>
              <w:rPr>
                <w:rFonts w:ascii="Arial" w:hAnsi="Arial" w:cs="Arial"/>
                <w:color w:val="000000"/>
                <w:sz w:val="22"/>
                <w:szCs w:val="22"/>
              </w:rPr>
            </w:pPr>
          </w:p>
        </w:tc>
        <w:tc>
          <w:tcPr>
            <w:tcW w:w="1560" w:type="dxa"/>
            <w:gridSpan w:val="3"/>
            <w:tcBorders>
              <w:top w:val="nil"/>
              <w:left w:val="nil"/>
              <w:bottom w:val="nil"/>
              <w:right w:val="nil"/>
            </w:tcBorders>
            <w:shd w:val="clear" w:color="auto" w:fill="auto"/>
            <w:noWrap/>
            <w:vAlign w:val="bottom"/>
          </w:tcPr>
          <w:p w:rsidR="0059044D" w:rsidRPr="00440DD6" w:rsidRDefault="0059044D" w:rsidP="005A47D7">
            <w:pPr>
              <w:jc w:val="both"/>
              <w:rPr>
                <w:rFonts w:ascii="Arial" w:hAnsi="Arial" w:cs="Arial"/>
                <w:color w:val="000000"/>
                <w:sz w:val="22"/>
                <w:szCs w:val="22"/>
              </w:rPr>
            </w:pPr>
          </w:p>
        </w:tc>
      </w:tr>
    </w:tbl>
    <w:p w:rsidR="009D3193" w:rsidRPr="00440DD6" w:rsidRDefault="009D3193" w:rsidP="005A47D7">
      <w:pPr>
        <w:ind w:firstLine="708"/>
        <w:jc w:val="both"/>
        <w:rPr>
          <w:rFonts w:ascii="Arial" w:hAnsi="Arial" w:cs="Arial"/>
        </w:rPr>
      </w:pPr>
    </w:p>
    <w:p w:rsidR="00953AE4" w:rsidRPr="00440DD6" w:rsidRDefault="001A029B" w:rsidP="00A0482A">
      <w:pPr>
        <w:ind w:firstLine="851"/>
        <w:jc w:val="both"/>
        <w:rPr>
          <w:rFonts w:ascii="Arial" w:hAnsi="Arial" w:cs="Arial"/>
        </w:rPr>
      </w:pPr>
      <w:r>
        <w:rPr>
          <w:rFonts w:ascii="Arial" w:hAnsi="Arial" w:cs="Arial"/>
        </w:rPr>
        <w:t xml:space="preserve">Considerando </w:t>
      </w:r>
      <w:r w:rsidR="0059044D" w:rsidRPr="00440DD6">
        <w:rPr>
          <w:rFonts w:ascii="Arial" w:hAnsi="Arial" w:cs="Arial"/>
        </w:rPr>
        <w:t>a expansão</w:t>
      </w:r>
      <w:r w:rsidR="00603B18">
        <w:rPr>
          <w:rFonts w:ascii="Arial" w:hAnsi="Arial" w:cs="Arial"/>
        </w:rPr>
        <w:t xml:space="preserve"> dos últimos anos, inclusive no ano </w:t>
      </w:r>
      <w:r w:rsidR="00120F1A">
        <w:rPr>
          <w:rFonts w:ascii="Arial" w:hAnsi="Arial" w:cs="Arial"/>
        </w:rPr>
        <w:t xml:space="preserve">de </w:t>
      </w:r>
      <w:r w:rsidR="00603B18">
        <w:rPr>
          <w:rFonts w:ascii="Arial" w:hAnsi="Arial" w:cs="Arial"/>
        </w:rPr>
        <w:t>201</w:t>
      </w:r>
      <w:r w:rsidR="00E82C33">
        <w:rPr>
          <w:rFonts w:ascii="Arial" w:hAnsi="Arial" w:cs="Arial"/>
        </w:rPr>
        <w:t>5</w:t>
      </w:r>
      <w:r w:rsidR="00603B18">
        <w:rPr>
          <w:rFonts w:ascii="Arial" w:hAnsi="Arial" w:cs="Arial"/>
        </w:rPr>
        <w:t xml:space="preserve">, </w:t>
      </w:r>
      <w:r w:rsidR="00120F1A">
        <w:rPr>
          <w:rFonts w:ascii="Arial" w:hAnsi="Arial" w:cs="Arial"/>
        </w:rPr>
        <w:t>dos</w:t>
      </w:r>
      <w:r w:rsidR="0059044D" w:rsidRPr="00440DD6">
        <w:rPr>
          <w:rFonts w:ascii="Arial" w:hAnsi="Arial" w:cs="Arial"/>
        </w:rPr>
        <w:t xml:space="preserve"> cursos de pós-graduação, </w:t>
      </w:r>
      <w:r w:rsidR="00D76BE5">
        <w:rPr>
          <w:rFonts w:ascii="Arial" w:hAnsi="Arial" w:cs="Arial"/>
        </w:rPr>
        <w:t xml:space="preserve">cursos de graduação, </w:t>
      </w:r>
      <w:r w:rsidR="0059044D" w:rsidRPr="00440DD6">
        <w:rPr>
          <w:rFonts w:ascii="Arial" w:hAnsi="Arial" w:cs="Arial"/>
        </w:rPr>
        <w:t xml:space="preserve">alunos e área construída, se faz necessário </w:t>
      </w:r>
      <w:r w:rsidR="002A4EA1">
        <w:rPr>
          <w:rFonts w:ascii="Arial" w:hAnsi="Arial" w:cs="Arial"/>
        </w:rPr>
        <w:t>a</w:t>
      </w:r>
      <w:r w:rsidR="003C2060" w:rsidRPr="00440DD6">
        <w:rPr>
          <w:rFonts w:ascii="Arial" w:hAnsi="Arial" w:cs="Arial"/>
        </w:rPr>
        <w:t xml:space="preserve"> destina</w:t>
      </w:r>
      <w:r w:rsidR="002A4EA1">
        <w:rPr>
          <w:rFonts w:ascii="Arial" w:hAnsi="Arial" w:cs="Arial"/>
        </w:rPr>
        <w:t>ção de</w:t>
      </w:r>
      <w:r w:rsidR="00A0482A">
        <w:rPr>
          <w:rFonts w:ascii="Arial" w:hAnsi="Arial" w:cs="Arial"/>
        </w:rPr>
        <w:t xml:space="preserve"> </w:t>
      </w:r>
      <w:r w:rsidR="0059044D" w:rsidRPr="00440DD6">
        <w:rPr>
          <w:rFonts w:ascii="Arial" w:hAnsi="Arial" w:cs="Arial"/>
        </w:rPr>
        <w:t>Custeio Mínimo da Unioeste</w:t>
      </w:r>
      <w:r w:rsidR="003C2060" w:rsidRPr="00440DD6">
        <w:rPr>
          <w:rFonts w:ascii="Arial" w:hAnsi="Arial" w:cs="Arial"/>
        </w:rPr>
        <w:t xml:space="preserve">, conforme Quadro </w:t>
      </w:r>
      <w:r w:rsidR="00B50251">
        <w:rPr>
          <w:rFonts w:ascii="Arial" w:hAnsi="Arial" w:cs="Arial"/>
        </w:rPr>
        <w:t>11</w:t>
      </w:r>
      <w:r w:rsidR="002A4EA1">
        <w:rPr>
          <w:rFonts w:ascii="Arial" w:hAnsi="Arial" w:cs="Arial"/>
        </w:rPr>
        <w:t>.</w:t>
      </w:r>
      <w:r w:rsidR="0059044D" w:rsidRPr="00440DD6">
        <w:rPr>
          <w:rFonts w:ascii="Arial" w:hAnsi="Arial" w:cs="Arial"/>
        </w:rPr>
        <w:t xml:space="preserve"> </w:t>
      </w:r>
    </w:p>
    <w:p w:rsidR="0059044D" w:rsidRDefault="0059044D" w:rsidP="005A47D7">
      <w:pPr>
        <w:ind w:firstLine="708"/>
        <w:jc w:val="both"/>
        <w:rPr>
          <w:rFonts w:ascii="Arial" w:hAnsi="Arial" w:cs="Arial"/>
        </w:rPr>
      </w:pPr>
    </w:p>
    <w:p w:rsidR="0059044D" w:rsidRPr="00A0482A" w:rsidRDefault="0059044D" w:rsidP="00A0482A">
      <w:pPr>
        <w:ind w:left="1418" w:hanging="1418"/>
        <w:jc w:val="both"/>
        <w:rPr>
          <w:rFonts w:ascii="Arial" w:hAnsi="Arial" w:cs="Arial"/>
        </w:rPr>
      </w:pPr>
      <w:r w:rsidRPr="00A0482A">
        <w:rPr>
          <w:rFonts w:ascii="Arial" w:hAnsi="Arial" w:cs="Arial"/>
        </w:rPr>
        <w:t xml:space="preserve">Quadro </w:t>
      </w:r>
      <w:r w:rsidR="00B50251" w:rsidRPr="00A0482A">
        <w:rPr>
          <w:rFonts w:ascii="Arial" w:hAnsi="Arial" w:cs="Arial"/>
        </w:rPr>
        <w:t>11</w:t>
      </w:r>
      <w:r w:rsidRPr="00A0482A">
        <w:rPr>
          <w:rFonts w:ascii="Arial" w:hAnsi="Arial" w:cs="Arial"/>
        </w:rPr>
        <w:t xml:space="preserve"> – Recursos de Custeio – </w:t>
      </w:r>
      <w:r w:rsidR="00F74B49" w:rsidRPr="00A0482A">
        <w:rPr>
          <w:rFonts w:ascii="Arial" w:hAnsi="Arial" w:cs="Arial"/>
        </w:rPr>
        <w:t xml:space="preserve">Manutenção do Ensino Superior da </w:t>
      </w:r>
      <w:r w:rsidRPr="00A0482A">
        <w:rPr>
          <w:rFonts w:ascii="Arial" w:hAnsi="Arial" w:cs="Arial"/>
        </w:rPr>
        <w:t xml:space="preserve">Unioeste – </w:t>
      </w:r>
      <w:r w:rsidR="00F74B49" w:rsidRPr="00A0482A">
        <w:rPr>
          <w:rFonts w:ascii="Arial" w:hAnsi="Arial" w:cs="Arial"/>
        </w:rPr>
        <w:t>Exercício d</w:t>
      </w:r>
      <w:r w:rsidRPr="00A0482A">
        <w:rPr>
          <w:rFonts w:ascii="Arial" w:hAnsi="Arial" w:cs="Arial"/>
        </w:rPr>
        <w:t>e 201</w:t>
      </w:r>
      <w:r w:rsidR="00480C21" w:rsidRPr="00A0482A">
        <w:rPr>
          <w:rFonts w:ascii="Arial" w:hAnsi="Arial" w:cs="Arial"/>
        </w:rPr>
        <w:t>6-2019</w:t>
      </w:r>
    </w:p>
    <w:tbl>
      <w:tblPr>
        <w:tblStyle w:val="Tabelacomgrade"/>
        <w:tblW w:w="9201" w:type="dxa"/>
        <w:tblLook w:val="04A0" w:firstRow="1" w:lastRow="0" w:firstColumn="1" w:lastColumn="0" w:noHBand="0" w:noVBand="1"/>
      </w:tblPr>
      <w:tblGrid>
        <w:gridCol w:w="2518"/>
        <w:gridCol w:w="1701"/>
        <w:gridCol w:w="1736"/>
        <w:gridCol w:w="1623"/>
        <w:gridCol w:w="1623"/>
      </w:tblGrid>
      <w:tr w:rsidR="00F4177D" w:rsidRPr="00A0482A" w:rsidTr="00F4177D">
        <w:trPr>
          <w:trHeight w:val="315"/>
        </w:trPr>
        <w:tc>
          <w:tcPr>
            <w:tcW w:w="2518" w:type="dxa"/>
            <w:vMerge w:val="restart"/>
            <w:noWrap/>
            <w:hideMark/>
          </w:tcPr>
          <w:p w:rsidR="00F4177D" w:rsidRPr="007A3233" w:rsidRDefault="00F4177D" w:rsidP="005A47D7">
            <w:pPr>
              <w:rPr>
                <w:rFonts w:ascii="Arial" w:hAnsi="Arial" w:cs="Arial"/>
                <w:bCs/>
                <w:sz w:val="20"/>
                <w:szCs w:val="20"/>
              </w:rPr>
            </w:pPr>
            <w:r w:rsidRPr="007A3233">
              <w:rPr>
                <w:rFonts w:ascii="Arial" w:hAnsi="Arial" w:cs="Arial"/>
                <w:bCs/>
                <w:sz w:val="20"/>
                <w:szCs w:val="20"/>
              </w:rPr>
              <w:t> Distribuição dos Recursos para Custeio</w:t>
            </w:r>
          </w:p>
        </w:tc>
        <w:tc>
          <w:tcPr>
            <w:tcW w:w="6683" w:type="dxa"/>
            <w:gridSpan w:val="4"/>
            <w:noWrap/>
            <w:hideMark/>
          </w:tcPr>
          <w:p w:rsidR="00F4177D" w:rsidRPr="007A3233" w:rsidRDefault="00F4177D" w:rsidP="005A47D7">
            <w:pPr>
              <w:jc w:val="center"/>
              <w:rPr>
                <w:rFonts w:ascii="Arial" w:hAnsi="Arial" w:cs="Arial"/>
                <w:bCs/>
                <w:sz w:val="20"/>
                <w:szCs w:val="20"/>
              </w:rPr>
            </w:pPr>
            <w:r w:rsidRPr="007A3233">
              <w:rPr>
                <w:rFonts w:ascii="Arial" w:hAnsi="Arial" w:cs="Arial"/>
                <w:bCs/>
                <w:sz w:val="20"/>
                <w:szCs w:val="20"/>
              </w:rPr>
              <w:t>EXERCÍCIO</w:t>
            </w:r>
          </w:p>
        </w:tc>
      </w:tr>
      <w:tr w:rsidR="00F4177D" w:rsidRPr="00A0482A" w:rsidTr="00F4177D">
        <w:trPr>
          <w:trHeight w:val="330"/>
        </w:trPr>
        <w:tc>
          <w:tcPr>
            <w:tcW w:w="2518" w:type="dxa"/>
            <w:vMerge/>
            <w:hideMark/>
          </w:tcPr>
          <w:p w:rsidR="00F4177D" w:rsidRPr="007A3233" w:rsidRDefault="00F4177D" w:rsidP="005A47D7">
            <w:pPr>
              <w:jc w:val="both"/>
              <w:rPr>
                <w:rFonts w:ascii="Arial" w:hAnsi="Arial" w:cs="Arial"/>
                <w:bCs/>
                <w:sz w:val="20"/>
                <w:szCs w:val="20"/>
              </w:rPr>
            </w:pPr>
          </w:p>
        </w:tc>
        <w:tc>
          <w:tcPr>
            <w:tcW w:w="1701" w:type="dxa"/>
            <w:noWrap/>
            <w:hideMark/>
          </w:tcPr>
          <w:p w:rsidR="00F4177D" w:rsidRPr="007A3233" w:rsidRDefault="00F4177D" w:rsidP="005A47D7">
            <w:pPr>
              <w:jc w:val="center"/>
              <w:rPr>
                <w:rFonts w:ascii="Arial" w:hAnsi="Arial" w:cs="Arial"/>
                <w:bCs/>
                <w:sz w:val="20"/>
                <w:szCs w:val="20"/>
              </w:rPr>
            </w:pPr>
            <w:r w:rsidRPr="007A3233">
              <w:rPr>
                <w:rFonts w:ascii="Arial" w:hAnsi="Arial" w:cs="Arial"/>
                <w:bCs/>
                <w:sz w:val="20"/>
                <w:szCs w:val="20"/>
              </w:rPr>
              <w:t>2016</w:t>
            </w:r>
          </w:p>
        </w:tc>
        <w:tc>
          <w:tcPr>
            <w:tcW w:w="1736" w:type="dxa"/>
            <w:noWrap/>
            <w:hideMark/>
          </w:tcPr>
          <w:p w:rsidR="00F4177D" w:rsidRPr="007A3233" w:rsidRDefault="00F4177D" w:rsidP="005A47D7">
            <w:pPr>
              <w:jc w:val="center"/>
              <w:rPr>
                <w:rFonts w:ascii="Arial" w:hAnsi="Arial" w:cs="Arial"/>
                <w:bCs/>
                <w:sz w:val="20"/>
                <w:szCs w:val="20"/>
              </w:rPr>
            </w:pPr>
            <w:r w:rsidRPr="007A3233">
              <w:rPr>
                <w:rFonts w:ascii="Arial" w:hAnsi="Arial" w:cs="Arial"/>
                <w:bCs/>
                <w:sz w:val="20"/>
                <w:szCs w:val="20"/>
              </w:rPr>
              <w:t>2017</w:t>
            </w:r>
          </w:p>
        </w:tc>
        <w:tc>
          <w:tcPr>
            <w:tcW w:w="1623" w:type="dxa"/>
            <w:noWrap/>
            <w:hideMark/>
          </w:tcPr>
          <w:p w:rsidR="00F4177D" w:rsidRPr="007A3233" w:rsidRDefault="00F4177D" w:rsidP="005A47D7">
            <w:pPr>
              <w:jc w:val="center"/>
              <w:rPr>
                <w:rFonts w:ascii="Arial" w:hAnsi="Arial" w:cs="Arial"/>
                <w:bCs/>
                <w:sz w:val="20"/>
                <w:szCs w:val="20"/>
              </w:rPr>
            </w:pPr>
            <w:r w:rsidRPr="007A3233">
              <w:rPr>
                <w:rFonts w:ascii="Arial" w:hAnsi="Arial" w:cs="Arial"/>
                <w:bCs/>
                <w:sz w:val="20"/>
                <w:szCs w:val="20"/>
              </w:rPr>
              <w:t>2018</w:t>
            </w:r>
          </w:p>
        </w:tc>
        <w:tc>
          <w:tcPr>
            <w:tcW w:w="1623" w:type="dxa"/>
            <w:noWrap/>
            <w:hideMark/>
          </w:tcPr>
          <w:p w:rsidR="00F4177D" w:rsidRPr="007A3233" w:rsidRDefault="00F4177D" w:rsidP="005A47D7">
            <w:pPr>
              <w:jc w:val="both"/>
              <w:rPr>
                <w:rFonts w:ascii="Arial" w:hAnsi="Arial" w:cs="Arial"/>
                <w:bCs/>
                <w:sz w:val="20"/>
                <w:szCs w:val="20"/>
              </w:rPr>
            </w:pPr>
            <w:r w:rsidRPr="007A3233">
              <w:rPr>
                <w:rFonts w:ascii="Arial" w:hAnsi="Arial" w:cs="Arial"/>
                <w:bCs/>
                <w:sz w:val="20"/>
                <w:szCs w:val="20"/>
              </w:rPr>
              <w:t>2019</w:t>
            </w:r>
          </w:p>
        </w:tc>
      </w:tr>
      <w:tr w:rsidR="00F4177D" w:rsidRPr="00A0482A" w:rsidTr="00F4177D">
        <w:trPr>
          <w:trHeight w:val="315"/>
        </w:trPr>
        <w:tc>
          <w:tcPr>
            <w:tcW w:w="2518" w:type="dxa"/>
            <w:noWrap/>
            <w:hideMark/>
          </w:tcPr>
          <w:p w:rsidR="00F4177D" w:rsidRPr="007A3233" w:rsidRDefault="00F4177D" w:rsidP="005A47D7">
            <w:pPr>
              <w:jc w:val="both"/>
              <w:rPr>
                <w:rFonts w:ascii="Arial" w:hAnsi="Arial" w:cs="Arial"/>
                <w:sz w:val="20"/>
                <w:szCs w:val="20"/>
              </w:rPr>
            </w:pPr>
            <w:r w:rsidRPr="007A3233">
              <w:rPr>
                <w:rFonts w:ascii="Arial" w:hAnsi="Arial" w:cs="Arial"/>
                <w:sz w:val="20"/>
                <w:szCs w:val="20"/>
              </w:rPr>
              <w:t>Proposta para Custeio Mínimo</w:t>
            </w:r>
          </w:p>
        </w:tc>
        <w:tc>
          <w:tcPr>
            <w:tcW w:w="1701" w:type="dxa"/>
            <w:noWrap/>
            <w:hideMark/>
          </w:tcPr>
          <w:p w:rsidR="00F4177D" w:rsidRPr="007A3233" w:rsidRDefault="00F4177D" w:rsidP="005A47D7">
            <w:pPr>
              <w:jc w:val="both"/>
              <w:rPr>
                <w:rFonts w:ascii="Arial" w:hAnsi="Arial" w:cs="Arial"/>
                <w:sz w:val="20"/>
                <w:szCs w:val="20"/>
              </w:rPr>
            </w:pPr>
            <w:r w:rsidRPr="007A3233">
              <w:rPr>
                <w:rFonts w:ascii="Arial" w:hAnsi="Arial" w:cs="Arial"/>
                <w:sz w:val="20"/>
                <w:szCs w:val="20"/>
              </w:rPr>
              <w:t>11.605.646,47</w:t>
            </w:r>
          </w:p>
        </w:tc>
        <w:tc>
          <w:tcPr>
            <w:tcW w:w="1736" w:type="dxa"/>
            <w:noWrap/>
            <w:hideMark/>
          </w:tcPr>
          <w:p w:rsidR="00F4177D" w:rsidRPr="007A3233" w:rsidRDefault="00F4177D" w:rsidP="005A47D7">
            <w:pPr>
              <w:jc w:val="both"/>
              <w:rPr>
                <w:rFonts w:ascii="Arial" w:hAnsi="Arial" w:cs="Arial"/>
                <w:sz w:val="20"/>
                <w:szCs w:val="20"/>
              </w:rPr>
            </w:pPr>
            <w:r w:rsidRPr="007A3233">
              <w:rPr>
                <w:rFonts w:ascii="Arial" w:hAnsi="Arial" w:cs="Arial"/>
                <w:sz w:val="20"/>
                <w:szCs w:val="20"/>
              </w:rPr>
              <w:t>13.335.782,39</w:t>
            </w:r>
          </w:p>
        </w:tc>
        <w:tc>
          <w:tcPr>
            <w:tcW w:w="1623" w:type="dxa"/>
            <w:noWrap/>
            <w:hideMark/>
          </w:tcPr>
          <w:p w:rsidR="00F4177D" w:rsidRPr="007A3233" w:rsidRDefault="00F4177D" w:rsidP="005A47D7">
            <w:pPr>
              <w:jc w:val="both"/>
              <w:rPr>
                <w:rFonts w:ascii="Arial" w:hAnsi="Arial" w:cs="Arial"/>
                <w:sz w:val="20"/>
                <w:szCs w:val="20"/>
              </w:rPr>
            </w:pPr>
            <w:r w:rsidRPr="007A3233">
              <w:rPr>
                <w:rFonts w:ascii="Arial" w:hAnsi="Arial" w:cs="Arial"/>
                <w:sz w:val="20"/>
                <w:szCs w:val="20"/>
              </w:rPr>
              <w:t>14.874.964,00</w:t>
            </w:r>
          </w:p>
        </w:tc>
        <w:tc>
          <w:tcPr>
            <w:tcW w:w="1623" w:type="dxa"/>
            <w:noWrap/>
            <w:hideMark/>
          </w:tcPr>
          <w:p w:rsidR="00F4177D" w:rsidRPr="007A3233" w:rsidRDefault="00F4177D" w:rsidP="005A47D7">
            <w:pPr>
              <w:jc w:val="both"/>
              <w:rPr>
                <w:rFonts w:ascii="Arial" w:hAnsi="Arial" w:cs="Arial"/>
                <w:sz w:val="20"/>
                <w:szCs w:val="20"/>
              </w:rPr>
            </w:pPr>
            <w:r w:rsidRPr="007A3233">
              <w:rPr>
                <w:rFonts w:ascii="Arial" w:hAnsi="Arial" w:cs="Arial"/>
                <w:sz w:val="20"/>
                <w:szCs w:val="20"/>
              </w:rPr>
              <w:t>16.505.983,24</w:t>
            </w:r>
          </w:p>
        </w:tc>
      </w:tr>
      <w:tr w:rsidR="00F4177D" w:rsidRPr="00A0482A" w:rsidTr="00F4177D">
        <w:trPr>
          <w:trHeight w:val="315"/>
        </w:trPr>
        <w:tc>
          <w:tcPr>
            <w:tcW w:w="2518" w:type="dxa"/>
            <w:noWrap/>
            <w:hideMark/>
          </w:tcPr>
          <w:p w:rsidR="00F4177D" w:rsidRPr="007A3233" w:rsidRDefault="00F4177D" w:rsidP="005A47D7">
            <w:pPr>
              <w:jc w:val="both"/>
              <w:rPr>
                <w:rFonts w:ascii="Arial" w:hAnsi="Arial" w:cs="Arial"/>
                <w:sz w:val="20"/>
                <w:szCs w:val="20"/>
              </w:rPr>
            </w:pPr>
            <w:r w:rsidRPr="007A3233">
              <w:rPr>
                <w:rFonts w:ascii="Arial" w:hAnsi="Arial" w:cs="Arial"/>
                <w:sz w:val="20"/>
                <w:szCs w:val="20"/>
              </w:rPr>
              <w:t>Serviços Terceirizados</w:t>
            </w:r>
          </w:p>
        </w:tc>
        <w:tc>
          <w:tcPr>
            <w:tcW w:w="1701" w:type="dxa"/>
            <w:noWrap/>
            <w:hideMark/>
          </w:tcPr>
          <w:p w:rsidR="00F4177D" w:rsidRPr="007A3233" w:rsidRDefault="00F4177D" w:rsidP="005A47D7">
            <w:pPr>
              <w:jc w:val="both"/>
              <w:rPr>
                <w:rFonts w:ascii="Arial" w:hAnsi="Arial" w:cs="Arial"/>
                <w:sz w:val="20"/>
                <w:szCs w:val="20"/>
              </w:rPr>
            </w:pPr>
            <w:r w:rsidRPr="007A3233">
              <w:rPr>
                <w:rFonts w:ascii="Arial" w:hAnsi="Arial" w:cs="Arial"/>
                <w:sz w:val="20"/>
                <w:szCs w:val="20"/>
              </w:rPr>
              <w:t>3.686.972,00</w:t>
            </w:r>
          </w:p>
        </w:tc>
        <w:tc>
          <w:tcPr>
            <w:tcW w:w="1736" w:type="dxa"/>
            <w:noWrap/>
            <w:hideMark/>
          </w:tcPr>
          <w:p w:rsidR="00F4177D" w:rsidRPr="007A3233" w:rsidRDefault="00F4177D" w:rsidP="005A47D7">
            <w:pPr>
              <w:jc w:val="both"/>
              <w:rPr>
                <w:rFonts w:ascii="Arial" w:hAnsi="Arial" w:cs="Arial"/>
                <w:sz w:val="20"/>
                <w:szCs w:val="20"/>
              </w:rPr>
            </w:pPr>
            <w:r w:rsidRPr="007A3233">
              <w:rPr>
                <w:rFonts w:ascii="Arial" w:hAnsi="Arial" w:cs="Arial"/>
                <w:sz w:val="20"/>
                <w:szCs w:val="20"/>
              </w:rPr>
              <w:t>4.244.529,00</w:t>
            </w:r>
          </w:p>
        </w:tc>
        <w:tc>
          <w:tcPr>
            <w:tcW w:w="1623" w:type="dxa"/>
            <w:noWrap/>
            <w:hideMark/>
          </w:tcPr>
          <w:p w:rsidR="00F4177D" w:rsidRPr="007A3233" w:rsidRDefault="00F4177D" w:rsidP="005A47D7">
            <w:pPr>
              <w:jc w:val="both"/>
              <w:rPr>
                <w:rFonts w:ascii="Arial" w:hAnsi="Arial" w:cs="Arial"/>
                <w:sz w:val="20"/>
                <w:szCs w:val="20"/>
              </w:rPr>
            </w:pPr>
            <w:r w:rsidRPr="007A3233">
              <w:rPr>
                <w:rFonts w:ascii="Arial" w:hAnsi="Arial" w:cs="Arial"/>
                <w:sz w:val="20"/>
                <w:szCs w:val="20"/>
              </w:rPr>
              <w:t>4.758.842,00</w:t>
            </w:r>
          </w:p>
        </w:tc>
        <w:tc>
          <w:tcPr>
            <w:tcW w:w="1623" w:type="dxa"/>
            <w:noWrap/>
            <w:hideMark/>
          </w:tcPr>
          <w:p w:rsidR="00F4177D" w:rsidRPr="007A3233" w:rsidRDefault="00F4177D" w:rsidP="005A47D7">
            <w:pPr>
              <w:jc w:val="both"/>
              <w:rPr>
                <w:rFonts w:ascii="Arial" w:hAnsi="Arial" w:cs="Arial"/>
                <w:sz w:val="20"/>
                <w:szCs w:val="20"/>
              </w:rPr>
            </w:pPr>
            <w:r w:rsidRPr="007A3233">
              <w:rPr>
                <w:rFonts w:ascii="Arial" w:hAnsi="Arial" w:cs="Arial"/>
                <w:sz w:val="20"/>
                <w:szCs w:val="20"/>
              </w:rPr>
              <w:t>5.278.273,40</w:t>
            </w:r>
          </w:p>
        </w:tc>
      </w:tr>
      <w:tr w:rsidR="00F4177D" w:rsidRPr="00A0482A" w:rsidTr="00F4177D">
        <w:trPr>
          <w:trHeight w:val="315"/>
        </w:trPr>
        <w:tc>
          <w:tcPr>
            <w:tcW w:w="2518" w:type="dxa"/>
            <w:noWrap/>
            <w:hideMark/>
          </w:tcPr>
          <w:p w:rsidR="00F4177D" w:rsidRPr="007A3233" w:rsidRDefault="00F4177D" w:rsidP="005A47D7">
            <w:pPr>
              <w:jc w:val="both"/>
              <w:rPr>
                <w:rFonts w:ascii="Arial" w:hAnsi="Arial" w:cs="Arial"/>
                <w:sz w:val="20"/>
                <w:szCs w:val="20"/>
              </w:rPr>
            </w:pPr>
            <w:r w:rsidRPr="007A3233">
              <w:rPr>
                <w:rFonts w:ascii="Arial" w:hAnsi="Arial" w:cs="Arial"/>
                <w:sz w:val="20"/>
                <w:szCs w:val="20"/>
              </w:rPr>
              <w:t>Compulsórios *</w:t>
            </w:r>
          </w:p>
        </w:tc>
        <w:tc>
          <w:tcPr>
            <w:tcW w:w="1701" w:type="dxa"/>
            <w:noWrap/>
            <w:hideMark/>
          </w:tcPr>
          <w:p w:rsidR="00F4177D" w:rsidRPr="007A3233" w:rsidRDefault="00F4177D" w:rsidP="005A47D7">
            <w:pPr>
              <w:jc w:val="both"/>
              <w:rPr>
                <w:rFonts w:ascii="Arial" w:hAnsi="Arial" w:cs="Arial"/>
                <w:sz w:val="20"/>
                <w:szCs w:val="20"/>
              </w:rPr>
            </w:pPr>
            <w:r w:rsidRPr="007A3233">
              <w:rPr>
                <w:rFonts w:ascii="Arial" w:hAnsi="Arial" w:cs="Arial"/>
                <w:sz w:val="20"/>
                <w:szCs w:val="20"/>
              </w:rPr>
              <w:t>1.200.000,00</w:t>
            </w:r>
          </w:p>
        </w:tc>
        <w:tc>
          <w:tcPr>
            <w:tcW w:w="1736" w:type="dxa"/>
            <w:noWrap/>
            <w:hideMark/>
          </w:tcPr>
          <w:p w:rsidR="00F4177D" w:rsidRPr="007A3233" w:rsidRDefault="00F4177D" w:rsidP="005A47D7">
            <w:pPr>
              <w:jc w:val="both"/>
              <w:rPr>
                <w:rFonts w:ascii="Arial" w:hAnsi="Arial" w:cs="Arial"/>
                <w:sz w:val="20"/>
                <w:szCs w:val="20"/>
              </w:rPr>
            </w:pPr>
            <w:r w:rsidRPr="007A3233">
              <w:rPr>
                <w:rFonts w:ascii="Arial" w:hAnsi="Arial" w:cs="Arial"/>
                <w:sz w:val="20"/>
                <w:szCs w:val="20"/>
              </w:rPr>
              <w:t>1.250.000,00</w:t>
            </w:r>
          </w:p>
        </w:tc>
        <w:tc>
          <w:tcPr>
            <w:tcW w:w="1623" w:type="dxa"/>
            <w:noWrap/>
            <w:hideMark/>
          </w:tcPr>
          <w:p w:rsidR="00F4177D" w:rsidRPr="007A3233" w:rsidRDefault="00F4177D" w:rsidP="005A47D7">
            <w:pPr>
              <w:jc w:val="both"/>
              <w:rPr>
                <w:rFonts w:ascii="Arial" w:hAnsi="Arial" w:cs="Arial"/>
                <w:sz w:val="20"/>
                <w:szCs w:val="20"/>
              </w:rPr>
            </w:pPr>
            <w:r w:rsidRPr="007A3233">
              <w:rPr>
                <w:rFonts w:ascii="Arial" w:hAnsi="Arial" w:cs="Arial"/>
                <w:sz w:val="20"/>
                <w:szCs w:val="20"/>
              </w:rPr>
              <w:t>1.300.000,00</w:t>
            </w:r>
          </w:p>
        </w:tc>
        <w:tc>
          <w:tcPr>
            <w:tcW w:w="1623" w:type="dxa"/>
            <w:noWrap/>
            <w:hideMark/>
          </w:tcPr>
          <w:p w:rsidR="00F4177D" w:rsidRPr="007A3233" w:rsidRDefault="00F4177D" w:rsidP="005A47D7">
            <w:pPr>
              <w:jc w:val="both"/>
              <w:rPr>
                <w:rFonts w:ascii="Arial" w:hAnsi="Arial" w:cs="Arial"/>
                <w:sz w:val="20"/>
                <w:szCs w:val="20"/>
              </w:rPr>
            </w:pPr>
            <w:r w:rsidRPr="007A3233">
              <w:rPr>
                <w:rFonts w:ascii="Arial" w:hAnsi="Arial" w:cs="Arial"/>
                <w:sz w:val="20"/>
                <w:szCs w:val="20"/>
              </w:rPr>
              <w:t>1.350.000,00</w:t>
            </w:r>
          </w:p>
        </w:tc>
      </w:tr>
      <w:tr w:rsidR="00F4177D" w:rsidRPr="00A0482A" w:rsidTr="00F4177D">
        <w:trPr>
          <w:trHeight w:val="315"/>
        </w:trPr>
        <w:tc>
          <w:tcPr>
            <w:tcW w:w="2518" w:type="dxa"/>
            <w:noWrap/>
            <w:hideMark/>
          </w:tcPr>
          <w:p w:rsidR="00F4177D" w:rsidRPr="007A3233" w:rsidRDefault="00F4177D" w:rsidP="005A47D7">
            <w:pPr>
              <w:jc w:val="both"/>
              <w:rPr>
                <w:rFonts w:ascii="Arial" w:hAnsi="Arial" w:cs="Arial"/>
                <w:sz w:val="20"/>
                <w:szCs w:val="20"/>
              </w:rPr>
            </w:pPr>
            <w:r w:rsidRPr="007A3233">
              <w:rPr>
                <w:rFonts w:ascii="Arial" w:hAnsi="Arial" w:cs="Arial"/>
                <w:sz w:val="20"/>
                <w:szCs w:val="20"/>
              </w:rPr>
              <w:t>Bolsa Indígena</w:t>
            </w:r>
          </w:p>
        </w:tc>
        <w:tc>
          <w:tcPr>
            <w:tcW w:w="1701" w:type="dxa"/>
            <w:noWrap/>
            <w:hideMark/>
          </w:tcPr>
          <w:p w:rsidR="00F4177D" w:rsidRPr="007A3233" w:rsidRDefault="00F4177D" w:rsidP="005A47D7">
            <w:pPr>
              <w:jc w:val="both"/>
              <w:rPr>
                <w:rFonts w:ascii="Arial" w:hAnsi="Arial" w:cs="Arial"/>
                <w:sz w:val="20"/>
                <w:szCs w:val="20"/>
              </w:rPr>
            </w:pPr>
            <w:r w:rsidRPr="007A3233">
              <w:rPr>
                <w:rFonts w:ascii="Arial" w:hAnsi="Arial" w:cs="Arial"/>
                <w:sz w:val="20"/>
                <w:szCs w:val="20"/>
              </w:rPr>
              <w:t>140.000,00</w:t>
            </w:r>
          </w:p>
        </w:tc>
        <w:tc>
          <w:tcPr>
            <w:tcW w:w="1736" w:type="dxa"/>
            <w:noWrap/>
            <w:hideMark/>
          </w:tcPr>
          <w:p w:rsidR="00F4177D" w:rsidRPr="007A3233" w:rsidRDefault="00F4177D" w:rsidP="005A47D7">
            <w:pPr>
              <w:jc w:val="both"/>
              <w:rPr>
                <w:rFonts w:ascii="Arial" w:hAnsi="Arial" w:cs="Arial"/>
                <w:sz w:val="20"/>
                <w:szCs w:val="20"/>
              </w:rPr>
            </w:pPr>
            <w:r w:rsidRPr="007A3233">
              <w:rPr>
                <w:rFonts w:ascii="Arial" w:hAnsi="Arial" w:cs="Arial"/>
                <w:sz w:val="20"/>
                <w:szCs w:val="20"/>
              </w:rPr>
              <w:t>168.000,00</w:t>
            </w:r>
          </w:p>
        </w:tc>
        <w:tc>
          <w:tcPr>
            <w:tcW w:w="1623" w:type="dxa"/>
            <w:noWrap/>
            <w:hideMark/>
          </w:tcPr>
          <w:p w:rsidR="00F4177D" w:rsidRPr="007A3233" w:rsidRDefault="00F4177D" w:rsidP="005A47D7">
            <w:pPr>
              <w:jc w:val="both"/>
              <w:rPr>
                <w:rFonts w:ascii="Arial" w:hAnsi="Arial" w:cs="Arial"/>
                <w:sz w:val="20"/>
                <w:szCs w:val="20"/>
              </w:rPr>
            </w:pPr>
            <w:r w:rsidRPr="007A3233">
              <w:rPr>
                <w:rFonts w:ascii="Arial" w:hAnsi="Arial" w:cs="Arial"/>
                <w:sz w:val="20"/>
                <w:szCs w:val="20"/>
              </w:rPr>
              <w:t>193.200,00</w:t>
            </w:r>
          </w:p>
        </w:tc>
        <w:tc>
          <w:tcPr>
            <w:tcW w:w="1623" w:type="dxa"/>
            <w:noWrap/>
            <w:hideMark/>
          </w:tcPr>
          <w:p w:rsidR="00F4177D" w:rsidRPr="007A3233" w:rsidRDefault="00F4177D" w:rsidP="005A47D7">
            <w:pPr>
              <w:jc w:val="both"/>
              <w:rPr>
                <w:rFonts w:ascii="Arial" w:hAnsi="Arial" w:cs="Arial"/>
                <w:sz w:val="20"/>
                <w:szCs w:val="20"/>
              </w:rPr>
            </w:pPr>
            <w:r w:rsidRPr="007A3233">
              <w:rPr>
                <w:rFonts w:ascii="Arial" w:hAnsi="Arial" w:cs="Arial"/>
                <w:sz w:val="20"/>
                <w:szCs w:val="20"/>
              </w:rPr>
              <w:t>222.180,00</w:t>
            </w:r>
          </w:p>
        </w:tc>
      </w:tr>
      <w:tr w:rsidR="00F4177D" w:rsidRPr="00A0482A" w:rsidTr="00F4177D">
        <w:trPr>
          <w:trHeight w:val="315"/>
        </w:trPr>
        <w:tc>
          <w:tcPr>
            <w:tcW w:w="2518" w:type="dxa"/>
            <w:noWrap/>
            <w:hideMark/>
          </w:tcPr>
          <w:p w:rsidR="00F4177D" w:rsidRPr="007A3233" w:rsidRDefault="00F4177D" w:rsidP="005A47D7">
            <w:pPr>
              <w:jc w:val="both"/>
              <w:rPr>
                <w:rFonts w:ascii="Arial" w:hAnsi="Arial" w:cs="Arial"/>
                <w:sz w:val="20"/>
                <w:szCs w:val="20"/>
              </w:rPr>
            </w:pPr>
            <w:r w:rsidRPr="007A3233">
              <w:rPr>
                <w:rFonts w:ascii="Arial" w:hAnsi="Arial" w:cs="Arial"/>
                <w:sz w:val="20"/>
                <w:szCs w:val="20"/>
              </w:rPr>
              <w:t>Estagiários</w:t>
            </w:r>
          </w:p>
        </w:tc>
        <w:tc>
          <w:tcPr>
            <w:tcW w:w="1701" w:type="dxa"/>
            <w:noWrap/>
            <w:hideMark/>
          </w:tcPr>
          <w:p w:rsidR="00F4177D" w:rsidRPr="007A3233" w:rsidRDefault="00F4177D" w:rsidP="005A47D7">
            <w:pPr>
              <w:jc w:val="both"/>
              <w:rPr>
                <w:rFonts w:ascii="Arial" w:hAnsi="Arial" w:cs="Arial"/>
                <w:sz w:val="20"/>
                <w:szCs w:val="20"/>
              </w:rPr>
            </w:pPr>
            <w:r w:rsidRPr="007A3233">
              <w:rPr>
                <w:rFonts w:ascii="Arial" w:hAnsi="Arial" w:cs="Arial"/>
                <w:sz w:val="20"/>
                <w:szCs w:val="20"/>
              </w:rPr>
              <w:t>2.025.099,00</w:t>
            </w:r>
          </w:p>
        </w:tc>
        <w:tc>
          <w:tcPr>
            <w:tcW w:w="1736" w:type="dxa"/>
            <w:noWrap/>
            <w:hideMark/>
          </w:tcPr>
          <w:p w:rsidR="00F4177D" w:rsidRPr="007A3233" w:rsidRDefault="00F4177D" w:rsidP="005A47D7">
            <w:pPr>
              <w:jc w:val="both"/>
              <w:rPr>
                <w:rFonts w:ascii="Arial" w:hAnsi="Arial" w:cs="Arial"/>
                <w:sz w:val="20"/>
                <w:szCs w:val="20"/>
              </w:rPr>
            </w:pPr>
            <w:r w:rsidRPr="007A3233">
              <w:rPr>
                <w:rFonts w:ascii="Arial" w:hAnsi="Arial" w:cs="Arial"/>
                <w:sz w:val="20"/>
                <w:szCs w:val="20"/>
              </w:rPr>
              <w:t>2.183.086,80</w:t>
            </w:r>
          </w:p>
        </w:tc>
        <w:tc>
          <w:tcPr>
            <w:tcW w:w="1623" w:type="dxa"/>
            <w:noWrap/>
            <w:hideMark/>
          </w:tcPr>
          <w:p w:rsidR="00F4177D" w:rsidRPr="007A3233" w:rsidRDefault="00F4177D" w:rsidP="005A47D7">
            <w:pPr>
              <w:jc w:val="both"/>
              <w:rPr>
                <w:rFonts w:ascii="Arial" w:hAnsi="Arial" w:cs="Arial"/>
                <w:sz w:val="20"/>
                <w:szCs w:val="20"/>
              </w:rPr>
            </w:pPr>
            <w:r w:rsidRPr="007A3233">
              <w:rPr>
                <w:rFonts w:ascii="Arial" w:hAnsi="Arial" w:cs="Arial"/>
                <w:sz w:val="20"/>
                <w:szCs w:val="20"/>
              </w:rPr>
              <w:t>2.399.322,00</w:t>
            </w:r>
          </w:p>
        </w:tc>
        <w:tc>
          <w:tcPr>
            <w:tcW w:w="1623" w:type="dxa"/>
            <w:noWrap/>
            <w:hideMark/>
          </w:tcPr>
          <w:p w:rsidR="00F4177D" w:rsidRPr="007A3233" w:rsidRDefault="00F4177D" w:rsidP="005A47D7">
            <w:pPr>
              <w:jc w:val="both"/>
              <w:rPr>
                <w:rFonts w:ascii="Arial" w:hAnsi="Arial" w:cs="Arial"/>
                <w:sz w:val="20"/>
                <w:szCs w:val="20"/>
              </w:rPr>
            </w:pPr>
            <w:r w:rsidRPr="007A3233">
              <w:rPr>
                <w:rFonts w:ascii="Arial" w:hAnsi="Arial" w:cs="Arial"/>
                <w:sz w:val="20"/>
                <w:szCs w:val="20"/>
              </w:rPr>
              <w:t>2.711.456,80</w:t>
            </w:r>
          </w:p>
        </w:tc>
      </w:tr>
      <w:tr w:rsidR="00F4177D" w:rsidRPr="00A0482A" w:rsidTr="00F4177D">
        <w:trPr>
          <w:trHeight w:val="330"/>
        </w:trPr>
        <w:tc>
          <w:tcPr>
            <w:tcW w:w="2518" w:type="dxa"/>
            <w:noWrap/>
            <w:hideMark/>
          </w:tcPr>
          <w:p w:rsidR="00F4177D" w:rsidRPr="0087608A" w:rsidRDefault="0087608A" w:rsidP="0087608A">
            <w:pPr>
              <w:jc w:val="right"/>
              <w:rPr>
                <w:rFonts w:ascii="Arial" w:hAnsi="Arial" w:cs="Arial"/>
                <w:b/>
                <w:bCs/>
                <w:sz w:val="20"/>
                <w:szCs w:val="20"/>
              </w:rPr>
            </w:pPr>
            <w:r w:rsidRPr="0087608A">
              <w:rPr>
                <w:rFonts w:ascii="Arial" w:hAnsi="Arial" w:cs="Arial"/>
                <w:b/>
                <w:bCs/>
                <w:sz w:val="20"/>
                <w:szCs w:val="20"/>
              </w:rPr>
              <w:t>TOTAL DO CUSTEIO</w:t>
            </w:r>
          </w:p>
        </w:tc>
        <w:tc>
          <w:tcPr>
            <w:tcW w:w="1701" w:type="dxa"/>
            <w:noWrap/>
            <w:hideMark/>
          </w:tcPr>
          <w:p w:rsidR="00F4177D" w:rsidRPr="0087608A" w:rsidRDefault="0087608A" w:rsidP="0087608A">
            <w:pPr>
              <w:jc w:val="right"/>
              <w:rPr>
                <w:rFonts w:ascii="Arial" w:hAnsi="Arial" w:cs="Arial"/>
                <w:b/>
                <w:bCs/>
                <w:sz w:val="20"/>
                <w:szCs w:val="20"/>
              </w:rPr>
            </w:pPr>
            <w:r w:rsidRPr="0087608A">
              <w:rPr>
                <w:rFonts w:ascii="Arial" w:hAnsi="Arial" w:cs="Arial"/>
                <w:b/>
                <w:bCs/>
                <w:sz w:val="20"/>
                <w:szCs w:val="20"/>
              </w:rPr>
              <w:t>18.657.717,47</w:t>
            </w:r>
          </w:p>
        </w:tc>
        <w:tc>
          <w:tcPr>
            <w:tcW w:w="1736" w:type="dxa"/>
            <w:noWrap/>
            <w:hideMark/>
          </w:tcPr>
          <w:p w:rsidR="00F4177D" w:rsidRPr="0087608A" w:rsidRDefault="0087608A" w:rsidP="0087608A">
            <w:pPr>
              <w:jc w:val="right"/>
              <w:rPr>
                <w:rFonts w:ascii="Arial" w:hAnsi="Arial" w:cs="Arial"/>
                <w:b/>
                <w:bCs/>
                <w:sz w:val="20"/>
                <w:szCs w:val="20"/>
              </w:rPr>
            </w:pPr>
            <w:r w:rsidRPr="0087608A">
              <w:rPr>
                <w:rFonts w:ascii="Arial" w:hAnsi="Arial" w:cs="Arial"/>
                <w:b/>
                <w:bCs/>
                <w:sz w:val="20"/>
                <w:szCs w:val="20"/>
              </w:rPr>
              <w:t>21.181.398,19</w:t>
            </w:r>
          </w:p>
        </w:tc>
        <w:tc>
          <w:tcPr>
            <w:tcW w:w="1623" w:type="dxa"/>
            <w:noWrap/>
            <w:hideMark/>
          </w:tcPr>
          <w:p w:rsidR="00F4177D" w:rsidRPr="0087608A" w:rsidRDefault="0087608A" w:rsidP="0087608A">
            <w:pPr>
              <w:jc w:val="right"/>
              <w:rPr>
                <w:rFonts w:ascii="Arial" w:hAnsi="Arial" w:cs="Arial"/>
                <w:b/>
                <w:bCs/>
                <w:sz w:val="20"/>
                <w:szCs w:val="20"/>
              </w:rPr>
            </w:pPr>
            <w:r w:rsidRPr="0087608A">
              <w:rPr>
                <w:rFonts w:ascii="Arial" w:hAnsi="Arial" w:cs="Arial"/>
                <w:b/>
                <w:bCs/>
                <w:sz w:val="20"/>
                <w:szCs w:val="20"/>
              </w:rPr>
              <w:t>23.526.328,00</w:t>
            </w:r>
          </w:p>
        </w:tc>
        <w:tc>
          <w:tcPr>
            <w:tcW w:w="1623" w:type="dxa"/>
            <w:noWrap/>
            <w:hideMark/>
          </w:tcPr>
          <w:p w:rsidR="00F4177D" w:rsidRPr="0087608A" w:rsidRDefault="0087608A" w:rsidP="0087608A">
            <w:pPr>
              <w:jc w:val="right"/>
              <w:rPr>
                <w:rFonts w:ascii="Arial" w:hAnsi="Arial" w:cs="Arial"/>
                <w:b/>
                <w:bCs/>
                <w:sz w:val="20"/>
                <w:szCs w:val="20"/>
              </w:rPr>
            </w:pPr>
            <w:r w:rsidRPr="0087608A">
              <w:rPr>
                <w:rFonts w:ascii="Arial" w:hAnsi="Arial" w:cs="Arial"/>
                <w:b/>
                <w:bCs/>
                <w:sz w:val="20"/>
                <w:szCs w:val="20"/>
              </w:rPr>
              <w:t>26.067.893,44</w:t>
            </w:r>
          </w:p>
        </w:tc>
      </w:tr>
    </w:tbl>
    <w:p w:rsidR="00F4177D" w:rsidRDefault="00F4177D" w:rsidP="005A47D7">
      <w:pPr>
        <w:ind w:right="-285"/>
        <w:jc w:val="both"/>
        <w:rPr>
          <w:rFonts w:ascii="Arial" w:hAnsi="Arial" w:cs="Arial"/>
          <w:sz w:val="20"/>
          <w:szCs w:val="20"/>
        </w:rPr>
      </w:pPr>
    </w:p>
    <w:p w:rsidR="00540329" w:rsidRPr="00A0482A" w:rsidRDefault="00540329" w:rsidP="00A0482A">
      <w:pPr>
        <w:ind w:left="142" w:right="-285" w:hanging="142"/>
        <w:jc w:val="both"/>
        <w:rPr>
          <w:rFonts w:ascii="Arial" w:hAnsi="Arial" w:cs="Arial"/>
          <w:sz w:val="18"/>
          <w:szCs w:val="18"/>
        </w:rPr>
      </w:pPr>
      <w:r w:rsidRPr="00A0482A">
        <w:rPr>
          <w:rFonts w:ascii="Arial" w:hAnsi="Arial" w:cs="Arial"/>
          <w:sz w:val="18"/>
          <w:szCs w:val="18"/>
        </w:rPr>
        <w:t>*</w:t>
      </w:r>
      <w:r w:rsidR="005535A5" w:rsidRPr="00A0482A">
        <w:rPr>
          <w:rFonts w:ascii="Arial" w:hAnsi="Arial" w:cs="Arial"/>
          <w:sz w:val="18"/>
          <w:szCs w:val="18"/>
        </w:rPr>
        <w:t xml:space="preserve"> Despesas Compulsórias: d</w:t>
      </w:r>
      <w:r w:rsidRPr="00A0482A">
        <w:rPr>
          <w:rFonts w:ascii="Arial" w:hAnsi="Arial" w:cs="Arial"/>
          <w:sz w:val="18"/>
          <w:szCs w:val="18"/>
        </w:rPr>
        <w:t>espesas com a manutenção de software</w:t>
      </w:r>
      <w:r w:rsidR="00A16E8C">
        <w:rPr>
          <w:rFonts w:ascii="Arial" w:hAnsi="Arial" w:cs="Arial"/>
          <w:sz w:val="18"/>
          <w:szCs w:val="18"/>
        </w:rPr>
        <w:t xml:space="preserve"> </w:t>
      </w:r>
      <w:r w:rsidRPr="00A0482A">
        <w:rPr>
          <w:rFonts w:ascii="Arial" w:hAnsi="Arial" w:cs="Arial"/>
          <w:sz w:val="18"/>
          <w:szCs w:val="18"/>
        </w:rPr>
        <w:t xml:space="preserve">de Pessoal, Serviços de Correio/ malotes, Publicação de Editais e Extratos  de Licitação,  extratos de contratos de pessoal, convênios, portarias, processo seletivo, Anuidade APIESP, ABRUEM, Cons. Paranaense de Pró-Reitores e INCUBAR (incubadora de Empresas de Base Tecnológica da Unioeste) junto a Reparte, Seguros para Acadêmicos, </w:t>
      </w:r>
      <w:r w:rsidR="00A16E8C" w:rsidRPr="00A0482A">
        <w:rPr>
          <w:rFonts w:ascii="Arial" w:hAnsi="Arial" w:cs="Arial"/>
          <w:sz w:val="18"/>
          <w:szCs w:val="18"/>
        </w:rPr>
        <w:t>Antivírus</w:t>
      </w:r>
      <w:r w:rsidRPr="00A0482A">
        <w:rPr>
          <w:rFonts w:ascii="Arial" w:hAnsi="Arial" w:cs="Arial"/>
          <w:sz w:val="18"/>
          <w:szCs w:val="18"/>
        </w:rPr>
        <w:t>, JOSUEPAR, jogos universitários e outros programas aprovados pelo COU</w:t>
      </w:r>
      <w:r w:rsidRPr="00A0482A">
        <w:rPr>
          <w:rFonts w:ascii="Arial" w:hAnsi="Arial" w:cs="Arial"/>
          <w:sz w:val="18"/>
          <w:szCs w:val="18"/>
        </w:rPr>
        <w:tab/>
      </w:r>
    </w:p>
    <w:p w:rsidR="001A029B" w:rsidRDefault="001A029B" w:rsidP="005A47D7">
      <w:pPr>
        <w:ind w:firstLine="708"/>
        <w:jc w:val="both"/>
        <w:rPr>
          <w:rFonts w:ascii="Arial" w:hAnsi="Arial" w:cs="Arial"/>
          <w:sz w:val="20"/>
          <w:szCs w:val="20"/>
        </w:rPr>
      </w:pPr>
    </w:p>
    <w:p w:rsidR="00E17B77" w:rsidRPr="00564F6D" w:rsidRDefault="00E17B77" w:rsidP="005A47D7">
      <w:pPr>
        <w:ind w:firstLine="708"/>
        <w:jc w:val="both"/>
        <w:rPr>
          <w:rFonts w:ascii="Arial" w:hAnsi="Arial" w:cs="Arial"/>
        </w:rPr>
      </w:pPr>
    </w:p>
    <w:p w:rsidR="003C2060" w:rsidRPr="00564F6D" w:rsidRDefault="00A16E8C" w:rsidP="005A47D7">
      <w:pPr>
        <w:numPr>
          <w:ilvl w:val="1"/>
          <w:numId w:val="10"/>
        </w:numPr>
        <w:tabs>
          <w:tab w:val="clear" w:pos="1620"/>
        </w:tabs>
        <w:ind w:left="709" w:hanging="709"/>
        <w:jc w:val="both"/>
        <w:rPr>
          <w:rFonts w:ascii="Arial" w:hAnsi="Arial" w:cs="Arial"/>
        </w:rPr>
      </w:pPr>
      <w:r w:rsidRPr="00564F6D">
        <w:rPr>
          <w:rFonts w:ascii="Arial" w:hAnsi="Arial" w:cs="Arial"/>
        </w:rPr>
        <w:t>DESPESAS COM ENERGIA ELÉTRICA, ÁGUA E ESGOTO, TELEFONIA E TELEPROCESSAMENTO</w:t>
      </w:r>
    </w:p>
    <w:p w:rsidR="003C2060" w:rsidRPr="00440DD6" w:rsidRDefault="003C2060" w:rsidP="005A47D7">
      <w:pPr>
        <w:ind w:left="360"/>
        <w:jc w:val="both"/>
        <w:rPr>
          <w:rFonts w:ascii="Arial" w:hAnsi="Arial" w:cs="Arial"/>
          <w:b/>
        </w:rPr>
      </w:pPr>
    </w:p>
    <w:p w:rsidR="008C069A" w:rsidRPr="00440DD6" w:rsidRDefault="004E3FD1" w:rsidP="00A16E8C">
      <w:pPr>
        <w:ind w:firstLine="851"/>
        <w:jc w:val="both"/>
        <w:rPr>
          <w:rFonts w:ascii="Arial" w:hAnsi="Arial" w:cs="Arial"/>
        </w:rPr>
      </w:pPr>
      <w:r>
        <w:rPr>
          <w:rFonts w:ascii="Arial" w:hAnsi="Arial" w:cs="Arial"/>
        </w:rPr>
        <w:t>A</w:t>
      </w:r>
      <w:r w:rsidR="003C2060" w:rsidRPr="00440DD6">
        <w:rPr>
          <w:rFonts w:ascii="Arial" w:hAnsi="Arial" w:cs="Arial"/>
        </w:rPr>
        <w:t xml:space="preserve"> previsão de gastos com </w:t>
      </w:r>
      <w:r w:rsidR="003C2060" w:rsidRPr="00440DD6">
        <w:rPr>
          <w:rFonts w:ascii="Arial" w:hAnsi="Arial" w:cs="Arial"/>
          <w:bCs/>
        </w:rPr>
        <w:t xml:space="preserve">energia elétrica, telefonia, água e esgoto e teleprocessamento, a serem incluídas no </w:t>
      </w:r>
      <w:r w:rsidR="003C2060" w:rsidRPr="00440DD6">
        <w:rPr>
          <w:rFonts w:ascii="Arial" w:hAnsi="Arial" w:cs="Arial"/>
        </w:rPr>
        <w:t>Projeto Atividade denominado</w:t>
      </w:r>
      <w:r w:rsidR="00A16E8C">
        <w:rPr>
          <w:rFonts w:ascii="Arial" w:hAnsi="Arial" w:cs="Arial"/>
        </w:rPr>
        <w:t xml:space="preserve"> </w:t>
      </w:r>
      <w:r>
        <w:rPr>
          <w:rFonts w:ascii="Arial" w:hAnsi="Arial" w:cs="Arial"/>
          <w:bCs/>
        </w:rPr>
        <w:t xml:space="preserve">Gestão de Serviços – Unioeste, consta </w:t>
      </w:r>
      <w:r w:rsidR="001243C1">
        <w:rPr>
          <w:rFonts w:ascii="Arial" w:hAnsi="Arial" w:cs="Arial"/>
          <w:bCs/>
        </w:rPr>
        <w:t>n</w:t>
      </w:r>
      <w:r>
        <w:rPr>
          <w:rFonts w:ascii="Arial" w:hAnsi="Arial" w:cs="Arial"/>
          <w:bCs/>
        </w:rPr>
        <w:t xml:space="preserve">o Quadro </w:t>
      </w:r>
      <w:r w:rsidR="00B50251">
        <w:rPr>
          <w:rFonts w:ascii="Arial" w:hAnsi="Arial" w:cs="Arial"/>
          <w:bCs/>
        </w:rPr>
        <w:t>12</w:t>
      </w:r>
      <w:r>
        <w:rPr>
          <w:rFonts w:ascii="Arial" w:hAnsi="Arial" w:cs="Arial"/>
          <w:bCs/>
        </w:rPr>
        <w:t>.</w:t>
      </w:r>
    </w:p>
    <w:p w:rsidR="008C069A" w:rsidRDefault="008C069A" w:rsidP="005A47D7">
      <w:pPr>
        <w:jc w:val="both"/>
        <w:rPr>
          <w:rFonts w:ascii="Arial" w:hAnsi="Arial" w:cs="Arial"/>
        </w:rPr>
      </w:pPr>
    </w:p>
    <w:p w:rsidR="00F64051" w:rsidRDefault="00F64051" w:rsidP="005A47D7">
      <w:pPr>
        <w:ind w:left="1276" w:hanging="1276"/>
        <w:jc w:val="both"/>
        <w:rPr>
          <w:rFonts w:ascii="Arial" w:hAnsi="Arial" w:cs="Arial"/>
        </w:rPr>
      </w:pPr>
    </w:p>
    <w:p w:rsidR="00F64051" w:rsidRDefault="00F64051" w:rsidP="005A47D7">
      <w:pPr>
        <w:ind w:left="1276" w:hanging="1276"/>
        <w:jc w:val="both"/>
        <w:rPr>
          <w:rFonts w:ascii="Arial" w:hAnsi="Arial" w:cs="Arial"/>
        </w:rPr>
      </w:pPr>
    </w:p>
    <w:p w:rsidR="00F64051" w:rsidRDefault="00F64051" w:rsidP="005A47D7">
      <w:pPr>
        <w:ind w:left="1276" w:hanging="1276"/>
        <w:jc w:val="both"/>
        <w:rPr>
          <w:rFonts w:ascii="Arial" w:hAnsi="Arial" w:cs="Arial"/>
        </w:rPr>
      </w:pPr>
    </w:p>
    <w:p w:rsidR="00F64051" w:rsidRDefault="00F64051" w:rsidP="005A47D7">
      <w:pPr>
        <w:ind w:left="1276" w:hanging="1276"/>
        <w:jc w:val="both"/>
        <w:rPr>
          <w:rFonts w:ascii="Arial" w:hAnsi="Arial" w:cs="Arial"/>
        </w:rPr>
      </w:pPr>
    </w:p>
    <w:p w:rsidR="00F64051" w:rsidRDefault="00F64051" w:rsidP="005A47D7">
      <w:pPr>
        <w:ind w:left="1276" w:hanging="1276"/>
        <w:jc w:val="both"/>
        <w:rPr>
          <w:rFonts w:ascii="Arial" w:hAnsi="Arial" w:cs="Arial"/>
        </w:rPr>
      </w:pPr>
    </w:p>
    <w:p w:rsidR="00F64051" w:rsidRDefault="00F64051" w:rsidP="005A47D7">
      <w:pPr>
        <w:ind w:left="1276" w:hanging="1276"/>
        <w:jc w:val="both"/>
        <w:rPr>
          <w:rFonts w:ascii="Arial" w:hAnsi="Arial" w:cs="Arial"/>
        </w:rPr>
      </w:pPr>
    </w:p>
    <w:p w:rsidR="00F64051" w:rsidRDefault="00F64051" w:rsidP="005A47D7">
      <w:pPr>
        <w:ind w:left="1276" w:hanging="1276"/>
        <w:jc w:val="both"/>
        <w:rPr>
          <w:rFonts w:ascii="Arial" w:hAnsi="Arial" w:cs="Arial"/>
        </w:rPr>
      </w:pPr>
    </w:p>
    <w:p w:rsidR="003C2060" w:rsidRPr="00A16E8C" w:rsidRDefault="003C2060" w:rsidP="005A47D7">
      <w:pPr>
        <w:ind w:left="1276" w:hanging="1276"/>
        <w:jc w:val="both"/>
        <w:rPr>
          <w:rFonts w:ascii="Arial" w:hAnsi="Arial" w:cs="Arial"/>
        </w:rPr>
      </w:pPr>
      <w:r w:rsidRPr="00A16E8C">
        <w:rPr>
          <w:rFonts w:ascii="Arial" w:hAnsi="Arial" w:cs="Arial"/>
        </w:rPr>
        <w:lastRenderedPageBreak/>
        <w:t xml:space="preserve">Quadro </w:t>
      </w:r>
      <w:r w:rsidR="00B50251" w:rsidRPr="00A16E8C">
        <w:rPr>
          <w:rFonts w:ascii="Arial" w:hAnsi="Arial" w:cs="Arial"/>
        </w:rPr>
        <w:t>12</w:t>
      </w:r>
      <w:r w:rsidRPr="00A16E8C">
        <w:rPr>
          <w:rFonts w:ascii="Arial" w:hAnsi="Arial" w:cs="Arial"/>
        </w:rPr>
        <w:t xml:space="preserve"> – Despesas com energia elétrica, água e esgoto, telefonia e teleprocessamento</w:t>
      </w:r>
    </w:p>
    <w:p w:rsidR="003C2060" w:rsidRPr="00A16E8C" w:rsidRDefault="003C2060" w:rsidP="005A47D7">
      <w:pPr>
        <w:jc w:val="both"/>
        <w:rPr>
          <w:rFonts w:ascii="Arial" w:hAnsi="Arial" w:cs="Arial"/>
        </w:rPr>
      </w:pPr>
    </w:p>
    <w:tbl>
      <w:tblPr>
        <w:tblStyle w:val="Tabelacomgrade"/>
        <w:tblW w:w="8897" w:type="dxa"/>
        <w:tblLook w:val="04A0" w:firstRow="1" w:lastRow="0" w:firstColumn="1" w:lastColumn="0" w:noHBand="0" w:noVBand="1"/>
      </w:tblPr>
      <w:tblGrid>
        <w:gridCol w:w="2212"/>
        <w:gridCol w:w="1620"/>
        <w:gridCol w:w="1800"/>
        <w:gridCol w:w="1544"/>
        <w:gridCol w:w="1721"/>
      </w:tblGrid>
      <w:tr w:rsidR="006426E4" w:rsidRPr="00A16E8C" w:rsidTr="006426E4">
        <w:trPr>
          <w:trHeight w:val="315"/>
        </w:trPr>
        <w:tc>
          <w:tcPr>
            <w:tcW w:w="2212" w:type="dxa"/>
            <w:vMerge w:val="restart"/>
            <w:noWrap/>
            <w:hideMark/>
          </w:tcPr>
          <w:p w:rsidR="006426E4" w:rsidRPr="00F64051" w:rsidRDefault="006426E4" w:rsidP="005A47D7">
            <w:pPr>
              <w:rPr>
                <w:rFonts w:ascii="Arial" w:hAnsi="Arial" w:cs="Arial"/>
                <w:bCs/>
                <w:sz w:val="20"/>
                <w:szCs w:val="20"/>
              </w:rPr>
            </w:pPr>
            <w:r w:rsidRPr="00F64051">
              <w:rPr>
                <w:rFonts w:ascii="Arial" w:hAnsi="Arial" w:cs="Arial"/>
                <w:bCs/>
                <w:sz w:val="20"/>
                <w:szCs w:val="20"/>
              </w:rPr>
              <w:t> Serviços</w:t>
            </w:r>
          </w:p>
        </w:tc>
        <w:tc>
          <w:tcPr>
            <w:tcW w:w="6685" w:type="dxa"/>
            <w:gridSpan w:val="4"/>
            <w:noWrap/>
            <w:hideMark/>
          </w:tcPr>
          <w:p w:rsidR="006426E4" w:rsidRPr="00F64051" w:rsidRDefault="006426E4" w:rsidP="005A47D7">
            <w:pPr>
              <w:jc w:val="center"/>
              <w:rPr>
                <w:rFonts w:ascii="Arial" w:hAnsi="Arial" w:cs="Arial"/>
                <w:bCs/>
                <w:sz w:val="20"/>
                <w:szCs w:val="20"/>
              </w:rPr>
            </w:pPr>
            <w:r w:rsidRPr="00F64051">
              <w:rPr>
                <w:rFonts w:ascii="Arial" w:hAnsi="Arial" w:cs="Arial"/>
                <w:bCs/>
                <w:sz w:val="20"/>
                <w:szCs w:val="20"/>
              </w:rPr>
              <w:t>EXERCÍCIO</w:t>
            </w:r>
          </w:p>
        </w:tc>
      </w:tr>
      <w:tr w:rsidR="006426E4" w:rsidRPr="00A16E8C" w:rsidTr="006426E4">
        <w:trPr>
          <w:trHeight w:val="315"/>
        </w:trPr>
        <w:tc>
          <w:tcPr>
            <w:tcW w:w="2212" w:type="dxa"/>
            <w:vMerge/>
            <w:hideMark/>
          </w:tcPr>
          <w:p w:rsidR="006426E4" w:rsidRPr="00F64051" w:rsidRDefault="006426E4" w:rsidP="005A47D7">
            <w:pPr>
              <w:jc w:val="both"/>
              <w:rPr>
                <w:rFonts w:ascii="Arial" w:hAnsi="Arial" w:cs="Arial"/>
                <w:bCs/>
                <w:sz w:val="20"/>
                <w:szCs w:val="20"/>
              </w:rPr>
            </w:pPr>
          </w:p>
        </w:tc>
        <w:tc>
          <w:tcPr>
            <w:tcW w:w="1620" w:type="dxa"/>
            <w:noWrap/>
            <w:hideMark/>
          </w:tcPr>
          <w:p w:rsidR="006426E4" w:rsidRPr="00F64051" w:rsidRDefault="006426E4" w:rsidP="005A47D7">
            <w:pPr>
              <w:jc w:val="center"/>
              <w:rPr>
                <w:rFonts w:ascii="Arial" w:hAnsi="Arial" w:cs="Arial"/>
                <w:bCs/>
                <w:sz w:val="20"/>
                <w:szCs w:val="20"/>
              </w:rPr>
            </w:pPr>
            <w:r w:rsidRPr="00F64051">
              <w:rPr>
                <w:rFonts w:ascii="Arial" w:hAnsi="Arial" w:cs="Arial"/>
                <w:bCs/>
                <w:sz w:val="20"/>
                <w:szCs w:val="20"/>
              </w:rPr>
              <w:t>2016</w:t>
            </w:r>
          </w:p>
        </w:tc>
        <w:tc>
          <w:tcPr>
            <w:tcW w:w="1800" w:type="dxa"/>
            <w:noWrap/>
            <w:hideMark/>
          </w:tcPr>
          <w:p w:rsidR="006426E4" w:rsidRPr="00F64051" w:rsidRDefault="006426E4" w:rsidP="005A47D7">
            <w:pPr>
              <w:jc w:val="center"/>
              <w:rPr>
                <w:rFonts w:ascii="Arial" w:hAnsi="Arial" w:cs="Arial"/>
                <w:bCs/>
                <w:sz w:val="20"/>
                <w:szCs w:val="20"/>
              </w:rPr>
            </w:pPr>
            <w:r w:rsidRPr="00F64051">
              <w:rPr>
                <w:rFonts w:ascii="Arial" w:hAnsi="Arial" w:cs="Arial"/>
                <w:bCs/>
                <w:sz w:val="20"/>
                <w:szCs w:val="20"/>
              </w:rPr>
              <w:t>2017</w:t>
            </w:r>
          </w:p>
        </w:tc>
        <w:tc>
          <w:tcPr>
            <w:tcW w:w="1544" w:type="dxa"/>
            <w:noWrap/>
            <w:hideMark/>
          </w:tcPr>
          <w:p w:rsidR="006426E4" w:rsidRPr="00F64051" w:rsidRDefault="006426E4" w:rsidP="005A47D7">
            <w:pPr>
              <w:jc w:val="center"/>
              <w:rPr>
                <w:rFonts w:ascii="Arial" w:hAnsi="Arial" w:cs="Arial"/>
                <w:bCs/>
                <w:sz w:val="20"/>
                <w:szCs w:val="20"/>
              </w:rPr>
            </w:pPr>
            <w:r w:rsidRPr="00F64051">
              <w:rPr>
                <w:rFonts w:ascii="Arial" w:hAnsi="Arial" w:cs="Arial"/>
                <w:bCs/>
                <w:sz w:val="20"/>
                <w:szCs w:val="20"/>
              </w:rPr>
              <w:t>2018</w:t>
            </w:r>
          </w:p>
        </w:tc>
        <w:tc>
          <w:tcPr>
            <w:tcW w:w="1721" w:type="dxa"/>
            <w:noWrap/>
            <w:hideMark/>
          </w:tcPr>
          <w:p w:rsidR="006426E4" w:rsidRPr="00F64051" w:rsidRDefault="006426E4" w:rsidP="005A47D7">
            <w:pPr>
              <w:jc w:val="center"/>
              <w:rPr>
                <w:rFonts w:ascii="Arial" w:hAnsi="Arial" w:cs="Arial"/>
                <w:bCs/>
                <w:sz w:val="20"/>
                <w:szCs w:val="20"/>
              </w:rPr>
            </w:pPr>
            <w:r w:rsidRPr="00F64051">
              <w:rPr>
                <w:rFonts w:ascii="Arial" w:hAnsi="Arial" w:cs="Arial"/>
                <w:bCs/>
                <w:sz w:val="20"/>
                <w:szCs w:val="20"/>
              </w:rPr>
              <w:t>2019</w:t>
            </w:r>
          </w:p>
        </w:tc>
      </w:tr>
      <w:tr w:rsidR="006426E4" w:rsidRPr="00A16E8C" w:rsidTr="006426E4">
        <w:trPr>
          <w:trHeight w:val="300"/>
        </w:trPr>
        <w:tc>
          <w:tcPr>
            <w:tcW w:w="2212" w:type="dxa"/>
            <w:noWrap/>
            <w:hideMark/>
          </w:tcPr>
          <w:p w:rsidR="006426E4" w:rsidRPr="00F64051" w:rsidRDefault="006426E4" w:rsidP="005A47D7">
            <w:pPr>
              <w:jc w:val="both"/>
              <w:rPr>
                <w:rFonts w:ascii="Arial" w:hAnsi="Arial" w:cs="Arial"/>
                <w:sz w:val="20"/>
                <w:szCs w:val="20"/>
              </w:rPr>
            </w:pPr>
            <w:r w:rsidRPr="00F64051">
              <w:rPr>
                <w:rFonts w:ascii="Arial" w:hAnsi="Arial" w:cs="Arial"/>
                <w:sz w:val="20"/>
                <w:szCs w:val="20"/>
              </w:rPr>
              <w:t>Energia Elétrica</w:t>
            </w:r>
          </w:p>
        </w:tc>
        <w:tc>
          <w:tcPr>
            <w:tcW w:w="1620" w:type="dxa"/>
            <w:noWrap/>
            <w:hideMark/>
          </w:tcPr>
          <w:p w:rsidR="006426E4" w:rsidRPr="00F64051" w:rsidRDefault="006426E4" w:rsidP="005A47D7">
            <w:pPr>
              <w:jc w:val="right"/>
              <w:rPr>
                <w:rFonts w:ascii="Arial" w:hAnsi="Arial" w:cs="Arial"/>
                <w:sz w:val="20"/>
                <w:szCs w:val="20"/>
              </w:rPr>
            </w:pPr>
            <w:r w:rsidRPr="00F64051">
              <w:rPr>
                <w:rFonts w:ascii="Arial" w:hAnsi="Arial" w:cs="Arial"/>
                <w:sz w:val="20"/>
                <w:szCs w:val="20"/>
              </w:rPr>
              <w:t xml:space="preserve">3.365.455,00 </w:t>
            </w:r>
          </w:p>
        </w:tc>
        <w:tc>
          <w:tcPr>
            <w:tcW w:w="1800" w:type="dxa"/>
            <w:noWrap/>
            <w:hideMark/>
          </w:tcPr>
          <w:p w:rsidR="006426E4" w:rsidRPr="00F64051" w:rsidRDefault="006426E4" w:rsidP="005A47D7">
            <w:pPr>
              <w:jc w:val="right"/>
              <w:rPr>
                <w:rFonts w:ascii="Arial" w:hAnsi="Arial" w:cs="Arial"/>
                <w:sz w:val="20"/>
                <w:szCs w:val="20"/>
              </w:rPr>
            </w:pPr>
            <w:r w:rsidRPr="00F64051">
              <w:rPr>
                <w:rFonts w:ascii="Arial" w:hAnsi="Arial" w:cs="Arial"/>
                <w:sz w:val="20"/>
                <w:szCs w:val="20"/>
              </w:rPr>
              <w:t>4.033.946,00</w:t>
            </w:r>
          </w:p>
        </w:tc>
        <w:tc>
          <w:tcPr>
            <w:tcW w:w="1544" w:type="dxa"/>
            <w:noWrap/>
            <w:hideMark/>
          </w:tcPr>
          <w:p w:rsidR="006426E4" w:rsidRPr="00F64051" w:rsidRDefault="006426E4" w:rsidP="005A47D7">
            <w:pPr>
              <w:jc w:val="right"/>
              <w:rPr>
                <w:rFonts w:ascii="Arial" w:hAnsi="Arial" w:cs="Arial"/>
                <w:sz w:val="20"/>
                <w:szCs w:val="20"/>
              </w:rPr>
            </w:pPr>
            <w:r w:rsidRPr="00F64051">
              <w:rPr>
                <w:rFonts w:ascii="Arial" w:hAnsi="Arial" w:cs="Arial"/>
                <w:sz w:val="20"/>
                <w:szCs w:val="20"/>
              </w:rPr>
              <w:t>4.838.735,20</w:t>
            </w:r>
          </w:p>
        </w:tc>
        <w:tc>
          <w:tcPr>
            <w:tcW w:w="1721" w:type="dxa"/>
            <w:noWrap/>
            <w:hideMark/>
          </w:tcPr>
          <w:p w:rsidR="006426E4" w:rsidRPr="00F64051" w:rsidRDefault="006426E4" w:rsidP="005A47D7">
            <w:pPr>
              <w:jc w:val="right"/>
              <w:rPr>
                <w:rFonts w:ascii="Arial" w:hAnsi="Arial" w:cs="Arial"/>
                <w:sz w:val="20"/>
                <w:szCs w:val="20"/>
              </w:rPr>
            </w:pPr>
            <w:r w:rsidRPr="00F64051">
              <w:rPr>
                <w:rFonts w:ascii="Arial" w:hAnsi="Arial" w:cs="Arial"/>
                <w:sz w:val="20"/>
                <w:szCs w:val="20"/>
              </w:rPr>
              <w:t>5.803.482,24</w:t>
            </w:r>
          </w:p>
        </w:tc>
      </w:tr>
      <w:tr w:rsidR="006426E4" w:rsidRPr="00A16E8C" w:rsidTr="006426E4">
        <w:trPr>
          <w:trHeight w:val="300"/>
        </w:trPr>
        <w:tc>
          <w:tcPr>
            <w:tcW w:w="2212" w:type="dxa"/>
            <w:noWrap/>
            <w:hideMark/>
          </w:tcPr>
          <w:p w:rsidR="006426E4" w:rsidRPr="00F64051" w:rsidRDefault="006426E4" w:rsidP="005A47D7">
            <w:pPr>
              <w:jc w:val="both"/>
              <w:rPr>
                <w:rFonts w:ascii="Arial" w:hAnsi="Arial" w:cs="Arial"/>
                <w:sz w:val="20"/>
                <w:szCs w:val="20"/>
              </w:rPr>
            </w:pPr>
            <w:r w:rsidRPr="00F64051">
              <w:rPr>
                <w:rFonts w:ascii="Arial" w:hAnsi="Arial" w:cs="Arial"/>
                <w:sz w:val="20"/>
                <w:szCs w:val="20"/>
              </w:rPr>
              <w:t>Água e Esgoto</w:t>
            </w:r>
          </w:p>
        </w:tc>
        <w:tc>
          <w:tcPr>
            <w:tcW w:w="1620" w:type="dxa"/>
            <w:noWrap/>
            <w:hideMark/>
          </w:tcPr>
          <w:p w:rsidR="006426E4" w:rsidRPr="00F64051" w:rsidRDefault="006426E4" w:rsidP="005A47D7">
            <w:pPr>
              <w:jc w:val="right"/>
              <w:rPr>
                <w:rFonts w:ascii="Arial" w:hAnsi="Arial" w:cs="Arial"/>
                <w:sz w:val="20"/>
                <w:szCs w:val="20"/>
              </w:rPr>
            </w:pPr>
            <w:r w:rsidRPr="00F64051">
              <w:rPr>
                <w:rFonts w:ascii="Arial" w:hAnsi="Arial" w:cs="Arial"/>
                <w:sz w:val="20"/>
                <w:szCs w:val="20"/>
              </w:rPr>
              <w:t xml:space="preserve">781.468,00 </w:t>
            </w:r>
          </w:p>
        </w:tc>
        <w:tc>
          <w:tcPr>
            <w:tcW w:w="1800" w:type="dxa"/>
            <w:noWrap/>
            <w:hideMark/>
          </w:tcPr>
          <w:p w:rsidR="006426E4" w:rsidRPr="00F64051" w:rsidRDefault="006426E4" w:rsidP="005A47D7">
            <w:pPr>
              <w:jc w:val="right"/>
              <w:rPr>
                <w:rFonts w:ascii="Arial" w:hAnsi="Arial" w:cs="Arial"/>
                <w:sz w:val="20"/>
                <w:szCs w:val="20"/>
              </w:rPr>
            </w:pPr>
            <w:r w:rsidRPr="00F64051">
              <w:rPr>
                <w:rFonts w:ascii="Arial" w:hAnsi="Arial" w:cs="Arial"/>
                <w:sz w:val="20"/>
                <w:szCs w:val="20"/>
              </w:rPr>
              <w:t>935.961,60</w:t>
            </w:r>
          </w:p>
        </w:tc>
        <w:tc>
          <w:tcPr>
            <w:tcW w:w="1544" w:type="dxa"/>
            <w:noWrap/>
            <w:hideMark/>
          </w:tcPr>
          <w:p w:rsidR="006426E4" w:rsidRPr="00F64051" w:rsidRDefault="006426E4" w:rsidP="005A47D7">
            <w:pPr>
              <w:jc w:val="right"/>
              <w:rPr>
                <w:rFonts w:ascii="Arial" w:hAnsi="Arial" w:cs="Arial"/>
                <w:sz w:val="20"/>
                <w:szCs w:val="20"/>
              </w:rPr>
            </w:pPr>
            <w:r w:rsidRPr="00F64051">
              <w:rPr>
                <w:rFonts w:ascii="Arial" w:hAnsi="Arial" w:cs="Arial"/>
                <w:sz w:val="20"/>
                <w:szCs w:val="20"/>
              </w:rPr>
              <w:t>1.120.889,92</w:t>
            </w:r>
          </w:p>
        </w:tc>
        <w:tc>
          <w:tcPr>
            <w:tcW w:w="1721" w:type="dxa"/>
            <w:noWrap/>
            <w:hideMark/>
          </w:tcPr>
          <w:p w:rsidR="006426E4" w:rsidRPr="00F64051" w:rsidRDefault="006426E4" w:rsidP="005A47D7">
            <w:pPr>
              <w:jc w:val="right"/>
              <w:rPr>
                <w:rFonts w:ascii="Arial" w:hAnsi="Arial" w:cs="Arial"/>
                <w:sz w:val="20"/>
                <w:szCs w:val="20"/>
              </w:rPr>
            </w:pPr>
            <w:r w:rsidRPr="00F64051">
              <w:rPr>
                <w:rFonts w:ascii="Arial" w:hAnsi="Arial" w:cs="Arial"/>
                <w:sz w:val="20"/>
                <w:szCs w:val="20"/>
              </w:rPr>
              <w:t>1.345.359,02</w:t>
            </w:r>
          </w:p>
        </w:tc>
      </w:tr>
      <w:tr w:rsidR="006426E4" w:rsidRPr="00A16E8C" w:rsidTr="006426E4">
        <w:trPr>
          <w:trHeight w:val="300"/>
        </w:trPr>
        <w:tc>
          <w:tcPr>
            <w:tcW w:w="2212" w:type="dxa"/>
            <w:noWrap/>
            <w:hideMark/>
          </w:tcPr>
          <w:p w:rsidR="006426E4" w:rsidRPr="00F64051" w:rsidRDefault="006426E4" w:rsidP="005A47D7">
            <w:pPr>
              <w:jc w:val="both"/>
              <w:rPr>
                <w:rFonts w:ascii="Arial" w:hAnsi="Arial" w:cs="Arial"/>
                <w:sz w:val="20"/>
                <w:szCs w:val="20"/>
              </w:rPr>
            </w:pPr>
            <w:r w:rsidRPr="00F64051">
              <w:rPr>
                <w:rFonts w:ascii="Arial" w:hAnsi="Arial" w:cs="Arial"/>
                <w:sz w:val="20"/>
                <w:szCs w:val="20"/>
              </w:rPr>
              <w:t>Telefonia</w:t>
            </w:r>
          </w:p>
        </w:tc>
        <w:tc>
          <w:tcPr>
            <w:tcW w:w="1620" w:type="dxa"/>
            <w:noWrap/>
            <w:hideMark/>
          </w:tcPr>
          <w:p w:rsidR="006426E4" w:rsidRPr="00F64051" w:rsidRDefault="006426E4" w:rsidP="005A47D7">
            <w:pPr>
              <w:jc w:val="right"/>
              <w:rPr>
                <w:rFonts w:ascii="Arial" w:hAnsi="Arial" w:cs="Arial"/>
                <w:sz w:val="20"/>
                <w:szCs w:val="20"/>
              </w:rPr>
            </w:pPr>
            <w:r w:rsidRPr="00F64051">
              <w:rPr>
                <w:rFonts w:ascii="Arial" w:hAnsi="Arial" w:cs="Arial"/>
                <w:sz w:val="20"/>
                <w:szCs w:val="20"/>
              </w:rPr>
              <w:t xml:space="preserve">250.000,00 </w:t>
            </w:r>
          </w:p>
        </w:tc>
        <w:tc>
          <w:tcPr>
            <w:tcW w:w="1800" w:type="dxa"/>
            <w:noWrap/>
            <w:hideMark/>
          </w:tcPr>
          <w:p w:rsidR="006426E4" w:rsidRPr="00F64051" w:rsidRDefault="006426E4" w:rsidP="005A47D7">
            <w:pPr>
              <w:jc w:val="right"/>
              <w:rPr>
                <w:rFonts w:ascii="Arial" w:hAnsi="Arial" w:cs="Arial"/>
                <w:sz w:val="20"/>
                <w:szCs w:val="20"/>
              </w:rPr>
            </w:pPr>
            <w:r w:rsidRPr="00F64051">
              <w:rPr>
                <w:rFonts w:ascii="Arial" w:hAnsi="Arial" w:cs="Arial"/>
                <w:sz w:val="20"/>
                <w:szCs w:val="20"/>
              </w:rPr>
              <w:t>300.000,00</w:t>
            </w:r>
          </w:p>
        </w:tc>
        <w:tc>
          <w:tcPr>
            <w:tcW w:w="1544" w:type="dxa"/>
            <w:noWrap/>
            <w:hideMark/>
          </w:tcPr>
          <w:p w:rsidR="006426E4" w:rsidRPr="00F64051" w:rsidRDefault="006426E4" w:rsidP="005A47D7">
            <w:pPr>
              <w:jc w:val="right"/>
              <w:rPr>
                <w:rFonts w:ascii="Arial" w:hAnsi="Arial" w:cs="Arial"/>
                <w:sz w:val="20"/>
                <w:szCs w:val="20"/>
              </w:rPr>
            </w:pPr>
            <w:r w:rsidRPr="00F64051">
              <w:rPr>
                <w:rFonts w:ascii="Arial" w:hAnsi="Arial" w:cs="Arial"/>
                <w:sz w:val="20"/>
                <w:szCs w:val="20"/>
              </w:rPr>
              <w:t>360.000,00</w:t>
            </w:r>
          </w:p>
        </w:tc>
        <w:tc>
          <w:tcPr>
            <w:tcW w:w="1721" w:type="dxa"/>
            <w:noWrap/>
            <w:hideMark/>
          </w:tcPr>
          <w:p w:rsidR="006426E4" w:rsidRPr="00F64051" w:rsidRDefault="006426E4" w:rsidP="005A47D7">
            <w:pPr>
              <w:jc w:val="right"/>
              <w:rPr>
                <w:rFonts w:ascii="Arial" w:hAnsi="Arial" w:cs="Arial"/>
                <w:sz w:val="20"/>
                <w:szCs w:val="20"/>
              </w:rPr>
            </w:pPr>
            <w:r w:rsidRPr="00F64051">
              <w:rPr>
                <w:rFonts w:ascii="Arial" w:hAnsi="Arial" w:cs="Arial"/>
                <w:sz w:val="20"/>
                <w:szCs w:val="20"/>
              </w:rPr>
              <w:t>432.000,00</w:t>
            </w:r>
          </w:p>
        </w:tc>
      </w:tr>
      <w:tr w:rsidR="006426E4" w:rsidRPr="00A16E8C" w:rsidTr="006426E4">
        <w:trPr>
          <w:trHeight w:val="300"/>
        </w:trPr>
        <w:tc>
          <w:tcPr>
            <w:tcW w:w="2212" w:type="dxa"/>
            <w:noWrap/>
            <w:hideMark/>
          </w:tcPr>
          <w:p w:rsidR="006426E4" w:rsidRPr="00F64051" w:rsidRDefault="006426E4" w:rsidP="005A47D7">
            <w:pPr>
              <w:jc w:val="both"/>
              <w:rPr>
                <w:rFonts w:ascii="Arial" w:hAnsi="Arial" w:cs="Arial"/>
                <w:sz w:val="20"/>
                <w:szCs w:val="20"/>
              </w:rPr>
            </w:pPr>
            <w:r w:rsidRPr="00F64051">
              <w:rPr>
                <w:rFonts w:ascii="Arial" w:hAnsi="Arial" w:cs="Arial"/>
                <w:sz w:val="20"/>
                <w:szCs w:val="20"/>
              </w:rPr>
              <w:t>Teleprocessamento</w:t>
            </w:r>
          </w:p>
        </w:tc>
        <w:tc>
          <w:tcPr>
            <w:tcW w:w="1620" w:type="dxa"/>
            <w:noWrap/>
            <w:hideMark/>
          </w:tcPr>
          <w:p w:rsidR="006426E4" w:rsidRPr="00F64051" w:rsidRDefault="006426E4" w:rsidP="005A47D7">
            <w:pPr>
              <w:jc w:val="right"/>
              <w:rPr>
                <w:rFonts w:ascii="Arial" w:hAnsi="Arial" w:cs="Arial"/>
                <w:sz w:val="20"/>
                <w:szCs w:val="20"/>
              </w:rPr>
            </w:pPr>
            <w:r w:rsidRPr="00F64051">
              <w:rPr>
                <w:rFonts w:ascii="Arial" w:hAnsi="Arial" w:cs="Arial"/>
                <w:sz w:val="20"/>
                <w:szCs w:val="20"/>
              </w:rPr>
              <w:t xml:space="preserve">749.549,00 </w:t>
            </w:r>
          </w:p>
        </w:tc>
        <w:tc>
          <w:tcPr>
            <w:tcW w:w="1800" w:type="dxa"/>
            <w:noWrap/>
            <w:hideMark/>
          </w:tcPr>
          <w:p w:rsidR="006426E4" w:rsidRPr="00F64051" w:rsidRDefault="006426E4" w:rsidP="005A47D7">
            <w:pPr>
              <w:jc w:val="right"/>
              <w:rPr>
                <w:rFonts w:ascii="Arial" w:hAnsi="Arial" w:cs="Arial"/>
                <w:sz w:val="20"/>
                <w:szCs w:val="20"/>
              </w:rPr>
            </w:pPr>
            <w:r w:rsidRPr="00F64051">
              <w:rPr>
                <w:rFonts w:ascii="Arial" w:hAnsi="Arial" w:cs="Arial"/>
                <w:sz w:val="20"/>
                <w:szCs w:val="20"/>
              </w:rPr>
              <w:t>899.258,80</w:t>
            </w:r>
          </w:p>
        </w:tc>
        <w:tc>
          <w:tcPr>
            <w:tcW w:w="1544" w:type="dxa"/>
            <w:noWrap/>
            <w:hideMark/>
          </w:tcPr>
          <w:p w:rsidR="006426E4" w:rsidRPr="00F64051" w:rsidRDefault="006426E4" w:rsidP="005A47D7">
            <w:pPr>
              <w:jc w:val="right"/>
              <w:rPr>
                <w:rFonts w:ascii="Arial" w:hAnsi="Arial" w:cs="Arial"/>
                <w:sz w:val="20"/>
                <w:szCs w:val="20"/>
              </w:rPr>
            </w:pPr>
            <w:r w:rsidRPr="00F64051">
              <w:rPr>
                <w:rFonts w:ascii="Arial" w:hAnsi="Arial" w:cs="Arial"/>
                <w:sz w:val="20"/>
                <w:szCs w:val="20"/>
              </w:rPr>
              <w:t>1.078.846,56</w:t>
            </w:r>
          </w:p>
        </w:tc>
        <w:tc>
          <w:tcPr>
            <w:tcW w:w="1721" w:type="dxa"/>
            <w:noWrap/>
            <w:hideMark/>
          </w:tcPr>
          <w:p w:rsidR="006426E4" w:rsidRPr="00F64051" w:rsidRDefault="006426E4" w:rsidP="005A47D7">
            <w:pPr>
              <w:jc w:val="right"/>
              <w:rPr>
                <w:rFonts w:ascii="Arial" w:hAnsi="Arial" w:cs="Arial"/>
                <w:sz w:val="20"/>
                <w:szCs w:val="20"/>
              </w:rPr>
            </w:pPr>
            <w:r w:rsidRPr="00F64051">
              <w:rPr>
                <w:rFonts w:ascii="Arial" w:hAnsi="Arial" w:cs="Arial"/>
                <w:sz w:val="20"/>
                <w:szCs w:val="20"/>
              </w:rPr>
              <w:t>1.294.306,99</w:t>
            </w:r>
          </w:p>
        </w:tc>
      </w:tr>
      <w:tr w:rsidR="006426E4" w:rsidRPr="00A16E8C" w:rsidTr="006426E4">
        <w:trPr>
          <w:trHeight w:val="315"/>
        </w:trPr>
        <w:tc>
          <w:tcPr>
            <w:tcW w:w="2212" w:type="dxa"/>
            <w:noWrap/>
            <w:hideMark/>
          </w:tcPr>
          <w:p w:rsidR="006426E4" w:rsidRPr="0087608A" w:rsidRDefault="0087608A" w:rsidP="0087608A">
            <w:pPr>
              <w:jc w:val="right"/>
              <w:rPr>
                <w:rFonts w:ascii="Arial" w:hAnsi="Arial" w:cs="Arial"/>
                <w:b/>
                <w:bCs/>
                <w:sz w:val="20"/>
                <w:szCs w:val="20"/>
              </w:rPr>
            </w:pPr>
            <w:r w:rsidRPr="0087608A">
              <w:rPr>
                <w:rFonts w:ascii="Arial" w:hAnsi="Arial" w:cs="Arial"/>
                <w:b/>
                <w:bCs/>
                <w:sz w:val="20"/>
                <w:szCs w:val="20"/>
              </w:rPr>
              <w:t xml:space="preserve">TOTAL </w:t>
            </w:r>
          </w:p>
        </w:tc>
        <w:tc>
          <w:tcPr>
            <w:tcW w:w="1620" w:type="dxa"/>
            <w:noWrap/>
            <w:hideMark/>
          </w:tcPr>
          <w:p w:rsidR="006426E4" w:rsidRPr="0087608A" w:rsidRDefault="0087608A" w:rsidP="0087608A">
            <w:pPr>
              <w:jc w:val="right"/>
              <w:rPr>
                <w:rFonts w:ascii="Arial" w:hAnsi="Arial" w:cs="Arial"/>
                <w:b/>
                <w:bCs/>
                <w:sz w:val="20"/>
                <w:szCs w:val="20"/>
              </w:rPr>
            </w:pPr>
            <w:r w:rsidRPr="0087608A">
              <w:rPr>
                <w:rFonts w:ascii="Arial" w:hAnsi="Arial" w:cs="Arial"/>
                <w:b/>
                <w:bCs/>
                <w:sz w:val="20"/>
                <w:szCs w:val="20"/>
              </w:rPr>
              <w:t xml:space="preserve">5.146.472,00 </w:t>
            </w:r>
          </w:p>
        </w:tc>
        <w:tc>
          <w:tcPr>
            <w:tcW w:w="1800" w:type="dxa"/>
            <w:noWrap/>
            <w:hideMark/>
          </w:tcPr>
          <w:p w:rsidR="006426E4" w:rsidRPr="0087608A" w:rsidRDefault="0087608A" w:rsidP="0087608A">
            <w:pPr>
              <w:jc w:val="right"/>
              <w:rPr>
                <w:rFonts w:ascii="Arial" w:hAnsi="Arial" w:cs="Arial"/>
                <w:b/>
                <w:bCs/>
                <w:sz w:val="20"/>
                <w:szCs w:val="20"/>
              </w:rPr>
            </w:pPr>
            <w:r w:rsidRPr="0087608A">
              <w:rPr>
                <w:rFonts w:ascii="Arial" w:hAnsi="Arial" w:cs="Arial"/>
                <w:b/>
                <w:bCs/>
                <w:sz w:val="20"/>
                <w:szCs w:val="20"/>
              </w:rPr>
              <w:t>6.169.166,40</w:t>
            </w:r>
          </w:p>
        </w:tc>
        <w:tc>
          <w:tcPr>
            <w:tcW w:w="1544" w:type="dxa"/>
            <w:noWrap/>
            <w:hideMark/>
          </w:tcPr>
          <w:p w:rsidR="006426E4" w:rsidRPr="0087608A" w:rsidRDefault="0087608A" w:rsidP="0087608A">
            <w:pPr>
              <w:jc w:val="right"/>
              <w:rPr>
                <w:rFonts w:ascii="Arial" w:hAnsi="Arial" w:cs="Arial"/>
                <w:b/>
                <w:bCs/>
                <w:sz w:val="20"/>
                <w:szCs w:val="20"/>
              </w:rPr>
            </w:pPr>
            <w:r w:rsidRPr="0087608A">
              <w:rPr>
                <w:rFonts w:ascii="Arial" w:hAnsi="Arial" w:cs="Arial"/>
                <w:b/>
                <w:bCs/>
                <w:sz w:val="20"/>
                <w:szCs w:val="20"/>
              </w:rPr>
              <w:t>7.398.471,68</w:t>
            </w:r>
          </w:p>
        </w:tc>
        <w:tc>
          <w:tcPr>
            <w:tcW w:w="1721" w:type="dxa"/>
            <w:noWrap/>
            <w:hideMark/>
          </w:tcPr>
          <w:p w:rsidR="006426E4" w:rsidRPr="0087608A" w:rsidRDefault="0087608A" w:rsidP="0087608A">
            <w:pPr>
              <w:jc w:val="right"/>
              <w:rPr>
                <w:rFonts w:ascii="Arial" w:hAnsi="Arial" w:cs="Arial"/>
                <w:b/>
                <w:bCs/>
                <w:sz w:val="20"/>
                <w:szCs w:val="20"/>
              </w:rPr>
            </w:pPr>
            <w:r w:rsidRPr="0087608A">
              <w:rPr>
                <w:rFonts w:ascii="Arial" w:hAnsi="Arial" w:cs="Arial"/>
                <w:b/>
                <w:bCs/>
                <w:sz w:val="20"/>
                <w:szCs w:val="20"/>
              </w:rPr>
              <w:t>8.875.148,26</w:t>
            </w:r>
          </w:p>
        </w:tc>
      </w:tr>
    </w:tbl>
    <w:p w:rsidR="006426E4" w:rsidRDefault="006426E4" w:rsidP="005A47D7">
      <w:pPr>
        <w:jc w:val="both"/>
        <w:rPr>
          <w:rFonts w:ascii="Arial" w:hAnsi="Arial" w:cs="Arial"/>
        </w:rPr>
      </w:pPr>
    </w:p>
    <w:p w:rsidR="006B4DE6" w:rsidRDefault="006B4DE6" w:rsidP="005A47D7">
      <w:pPr>
        <w:jc w:val="both"/>
        <w:rPr>
          <w:rFonts w:ascii="Arial" w:hAnsi="Arial" w:cs="Arial"/>
        </w:rPr>
      </w:pPr>
    </w:p>
    <w:p w:rsidR="00F577B3" w:rsidRPr="00564F6D" w:rsidRDefault="00564F6D" w:rsidP="005A47D7">
      <w:pPr>
        <w:jc w:val="both"/>
        <w:rPr>
          <w:rFonts w:ascii="Arial" w:hAnsi="Arial" w:cs="Arial"/>
        </w:rPr>
      </w:pPr>
      <w:r w:rsidRPr="00564F6D">
        <w:rPr>
          <w:rFonts w:ascii="Arial" w:hAnsi="Arial" w:cs="Arial"/>
        </w:rPr>
        <w:t>1.4 INVESTIMENTOS</w:t>
      </w:r>
    </w:p>
    <w:p w:rsidR="008C069A" w:rsidRPr="006426E4" w:rsidRDefault="008C069A" w:rsidP="005A47D7">
      <w:pPr>
        <w:jc w:val="both"/>
        <w:rPr>
          <w:rFonts w:ascii="Arial" w:hAnsi="Arial" w:cs="Arial"/>
          <w:b/>
          <w:sz w:val="32"/>
          <w:szCs w:val="28"/>
        </w:rPr>
      </w:pPr>
    </w:p>
    <w:p w:rsidR="008C069A" w:rsidRDefault="004E3FD1" w:rsidP="007D7BEC">
      <w:pPr>
        <w:ind w:firstLine="851"/>
        <w:jc w:val="both"/>
        <w:rPr>
          <w:rFonts w:ascii="Arial" w:hAnsi="Arial" w:cs="Arial"/>
        </w:rPr>
      </w:pPr>
      <w:r>
        <w:rPr>
          <w:rFonts w:ascii="Arial" w:hAnsi="Arial" w:cs="Arial"/>
        </w:rPr>
        <w:t>O</w:t>
      </w:r>
      <w:r w:rsidR="008C069A" w:rsidRPr="00440DD6">
        <w:rPr>
          <w:rFonts w:ascii="Arial" w:hAnsi="Arial" w:cs="Arial"/>
        </w:rPr>
        <w:t xml:space="preserve">s investimentos necessários a manutenção das atividades </w:t>
      </w:r>
      <w:r w:rsidR="00BA0952">
        <w:rPr>
          <w:rFonts w:ascii="Arial" w:hAnsi="Arial" w:cs="Arial"/>
        </w:rPr>
        <w:t>dos c</w:t>
      </w:r>
      <w:r w:rsidR="00E805E4">
        <w:rPr>
          <w:rFonts w:ascii="Arial" w:hAnsi="Arial" w:cs="Arial"/>
        </w:rPr>
        <w:t>a</w:t>
      </w:r>
      <w:r w:rsidR="00BA0952">
        <w:rPr>
          <w:rFonts w:ascii="Arial" w:hAnsi="Arial" w:cs="Arial"/>
        </w:rPr>
        <w:t>mpus</w:t>
      </w:r>
      <w:r w:rsidR="00B50251">
        <w:rPr>
          <w:rFonts w:ascii="Arial" w:hAnsi="Arial" w:cs="Arial"/>
        </w:rPr>
        <w:t xml:space="preserve"> </w:t>
      </w:r>
      <w:r w:rsidR="008C069A" w:rsidRPr="00440DD6">
        <w:rPr>
          <w:rFonts w:ascii="Arial" w:hAnsi="Arial" w:cs="Arial"/>
        </w:rPr>
        <w:t xml:space="preserve">de Cascavel, Foz do Iguaçu, Francisco Beltrão, Marechal Cândido Rondon e Toledo </w:t>
      </w:r>
      <w:r w:rsidR="009C4FA8">
        <w:rPr>
          <w:rFonts w:ascii="Arial" w:hAnsi="Arial" w:cs="Arial"/>
        </w:rPr>
        <w:t>bem como</w:t>
      </w:r>
      <w:r w:rsidR="002A4EA1">
        <w:rPr>
          <w:rFonts w:ascii="Arial" w:hAnsi="Arial" w:cs="Arial"/>
        </w:rPr>
        <w:t xml:space="preserve"> </w:t>
      </w:r>
      <w:r w:rsidR="00BA0952">
        <w:rPr>
          <w:rFonts w:ascii="Arial" w:hAnsi="Arial" w:cs="Arial"/>
        </w:rPr>
        <w:t>d</w:t>
      </w:r>
      <w:r w:rsidR="008C069A" w:rsidRPr="00440DD6">
        <w:rPr>
          <w:rFonts w:ascii="Arial" w:hAnsi="Arial" w:cs="Arial"/>
        </w:rPr>
        <w:t>a Reitoria</w:t>
      </w:r>
      <w:r w:rsidR="002A4EA1">
        <w:rPr>
          <w:rFonts w:ascii="Arial" w:hAnsi="Arial" w:cs="Arial"/>
        </w:rPr>
        <w:t xml:space="preserve"> </w:t>
      </w:r>
      <w:r w:rsidR="00540329">
        <w:rPr>
          <w:rFonts w:ascii="Arial" w:hAnsi="Arial" w:cs="Arial"/>
        </w:rPr>
        <w:t xml:space="preserve">estão </w:t>
      </w:r>
      <w:r w:rsidR="006B4DE6">
        <w:rPr>
          <w:rFonts w:ascii="Arial" w:hAnsi="Arial" w:cs="Arial"/>
        </w:rPr>
        <w:t>descritos</w:t>
      </w:r>
      <w:r w:rsidR="002A4EA1">
        <w:rPr>
          <w:rFonts w:ascii="Arial" w:hAnsi="Arial" w:cs="Arial"/>
        </w:rPr>
        <w:t xml:space="preserve"> no</w:t>
      </w:r>
      <w:r w:rsidR="006B4DE6">
        <w:rPr>
          <w:rFonts w:ascii="Arial" w:hAnsi="Arial" w:cs="Arial"/>
        </w:rPr>
        <w:t xml:space="preserve"> </w:t>
      </w:r>
      <w:r w:rsidR="006B4DE6" w:rsidRPr="00F52F4A">
        <w:rPr>
          <w:rFonts w:ascii="Arial" w:hAnsi="Arial" w:cs="Arial"/>
        </w:rPr>
        <w:t>Anexo I</w:t>
      </w:r>
      <w:r w:rsidR="00F52F4A" w:rsidRPr="00F52F4A">
        <w:rPr>
          <w:rFonts w:ascii="Arial" w:hAnsi="Arial" w:cs="Arial"/>
        </w:rPr>
        <w:t>V</w:t>
      </w:r>
      <w:r w:rsidR="009C4FA8" w:rsidRPr="00F52F4A">
        <w:rPr>
          <w:rFonts w:ascii="Arial" w:hAnsi="Arial" w:cs="Arial"/>
        </w:rPr>
        <w:t>.</w:t>
      </w:r>
      <w:r w:rsidR="00D667FB">
        <w:rPr>
          <w:rFonts w:ascii="Arial" w:hAnsi="Arial" w:cs="Arial"/>
        </w:rPr>
        <w:t xml:space="preserve"> </w:t>
      </w:r>
      <w:r w:rsidR="00D667FB" w:rsidRPr="00F52F4A">
        <w:rPr>
          <w:rFonts w:ascii="Arial" w:hAnsi="Arial" w:cs="Arial"/>
        </w:rPr>
        <w:t>rever agora mudou numeração</w:t>
      </w:r>
      <w:r w:rsidR="00D667FB">
        <w:rPr>
          <w:rFonts w:ascii="Arial" w:hAnsi="Arial" w:cs="Arial"/>
        </w:rPr>
        <w:t xml:space="preserve"> </w:t>
      </w:r>
    </w:p>
    <w:p w:rsidR="00B50251" w:rsidRDefault="00B50251" w:rsidP="005A47D7">
      <w:pPr>
        <w:ind w:left="1276" w:hanging="1276"/>
        <w:jc w:val="both"/>
        <w:rPr>
          <w:rFonts w:ascii="Arial" w:hAnsi="Arial" w:cs="Arial"/>
          <w:b/>
        </w:rPr>
      </w:pPr>
    </w:p>
    <w:p w:rsidR="00B50251" w:rsidRDefault="00B50251" w:rsidP="005A47D7">
      <w:pPr>
        <w:ind w:left="1276" w:hanging="1276"/>
        <w:jc w:val="both"/>
        <w:rPr>
          <w:rFonts w:ascii="Arial" w:hAnsi="Arial" w:cs="Arial"/>
          <w:b/>
        </w:rPr>
      </w:pPr>
    </w:p>
    <w:p w:rsidR="007D7BEC" w:rsidRDefault="007D7BEC" w:rsidP="005A47D7">
      <w:pPr>
        <w:ind w:left="1276" w:hanging="1276"/>
        <w:jc w:val="both"/>
        <w:rPr>
          <w:rFonts w:ascii="Arial" w:hAnsi="Arial" w:cs="Arial"/>
          <w:b/>
        </w:rPr>
      </w:pPr>
    </w:p>
    <w:p w:rsidR="007D7BEC" w:rsidRDefault="007D7BEC" w:rsidP="005A47D7">
      <w:pPr>
        <w:ind w:left="1276" w:hanging="1276"/>
        <w:jc w:val="both"/>
        <w:rPr>
          <w:rFonts w:ascii="Arial" w:hAnsi="Arial" w:cs="Arial"/>
          <w:b/>
        </w:rPr>
      </w:pPr>
    </w:p>
    <w:p w:rsidR="007D7BEC" w:rsidRDefault="007D7BEC" w:rsidP="005A47D7">
      <w:pPr>
        <w:ind w:left="1276" w:hanging="1276"/>
        <w:jc w:val="both"/>
        <w:rPr>
          <w:rFonts w:ascii="Arial" w:hAnsi="Arial" w:cs="Arial"/>
          <w:b/>
        </w:rPr>
      </w:pPr>
    </w:p>
    <w:p w:rsidR="007D7BEC" w:rsidRDefault="007D7BEC" w:rsidP="005A47D7">
      <w:pPr>
        <w:ind w:left="1276" w:hanging="1276"/>
        <w:jc w:val="both"/>
        <w:rPr>
          <w:rFonts w:ascii="Arial" w:hAnsi="Arial" w:cs="Arial"/>
          <w:b/>
        </w:rPr>
      </w:pPr>
    </w:p>
    <w:p w:rsidR="007D7BEC" w:rsidRDefault="007D7BEC" w:rsidP="005A47D7">
      <w:pPr>
        <w:ind w:left="1276" w:hanging="1276"/>
        <w:jc w:val="both"/>
        <w:rPr>
          <w:rFonts w:ascii="Arial" w:hAnsi="Arial" w:cs="Arial"/>
          <w:b/>
        </w:rPr>
      </w:pPr>
    </w:p>
    <w:p w:rsidR="007D7BEC" w:rsidRDefault="007D7BEC" w:rsidP="005A47D7">
      <w:pPr>
        <w:ind w:left="1276" w:hanging="1276"/>
        <w:jc w:val="both"/>
        <w:rPr>
          <w:rFonts w:ascii="Arial" w:hAnsi="Arial" w:cs="Arial"/>
          <w:b/>
        </w:rPr>
      </w:pPr>
    </w:p>
    <w:p w:rsidR="007D7BEC" w:rsidRDefault="007D7BEC" w:rsidP="005A47D7">
      <w:pPr>
        <w:ind w:left="1276" w:hanging="1276"/>
        <w:jc w:val="both"/>
        <w:rPr>
          <w:rFonts w:ascii="Arial" w:hAnsi="Arial" w:cs="Arial"/>
          <w:b/>
        </w:rPr>
      </w:pPr>
    </w:p>
    <w:p w:rsidR="007D7BEC" w:rsidRDefault="007D7BEC" w:rsidP="005A47D7">
      <w:pPr>
        <w:ind w:left="1276" w:hanging="1276"/>
        <w:jc w:val="both"/>
        <w:rPr>
          <w:rFonts w:ascii="Arial" w:hAnsi="Arial" w:cs="Arial"/>
          <w:b/>
        </w:rPr>
      </w:pPr>
    </w:p>
    <w:p w:rsidR="007D7BEC" w:rsidRDefault="007D7BEC" w:rsidP="005A47D7">
      <w:pPr>
        <w:ind w:left="1276" w:hanging="1276"/>
        <w:jc w:val="both"/>
        <w:rPr>
          <w:rFonts w:ascii="Arial" w:hAnsi="Arial" w:cs="Arial"/>
          <w:b/>
        </w:rPr>
      </w:pPr>
    </w:p>
    <w:p w:rsidR="007D7BEC" w:rsidRDefault="007D7BEC" w:rsidP="005A47D7">
      <w:pPr>
        <w:ind w:left="1276" w:hanging="1276"/>
        <w:jc w:val="both"/>
        <w:rPr>
          <w:rFonts w:ascii="Arial" w:hAnsi="Arial" w:cs="Arial"/>
          <w:b/>
        </w:rPr>
      </w:pPr>
    </w:p>
    <w:p w:rsidR="007D7BEC" w:rsidRDefault="007D7BEC" w:rsidP="005A47D7">
      <w:pPr>
        <w:ind w:left="1276" w:hanging="1276"/>
        <w:jc w:val="both"/>
        <w:rPr>
          <w:rFonts w:ascii="Arial" w:hAnsi="Arial" w:cs="Arial"/>
          <w:b/>
        </w:rPr>
      </w:pPr>
    </w:p>
    <w:p w:rsidR="007D7BEC" w:rsidRDefault="007D7BEC" w:rsidP="005A47D7">
      <w:pPr>
        <w:ind w:left="1276" w:hanging="1276"/>
        <w:jc w:val="both"/>
        <w:rPr>
          <w:rFonts w:ascii="Arial" w:hAnsi="Arial" w:cs="Arial"/>
          <w:b/>
        </w:rPr>
      </w:pPr>
    </w:p>
    <w:p w:rsidR="007D7BEC" w:rsidRDefault="007D7BEC" w:rsidP="005A47D7">
      <w:pPr>
        <w:ind w:left="1276" w:hanging="1276"/>
        <w:jc w:val="both"/>
        <w:rPr>
          <w:rFonts w:ascii="Arial" w:hAnsi="Arial" w:cs="Arial"/>
          <w:b/>
        </w:rPr>
      </w:pPr>
    </w:p>
    <w:p w:rsidR="007D7BEC" w:rsidRDefault="007D7BEC" w:rsidP="005A47D7">
      <w:pPr>
        <w:ind w:left="1276" w:hanging="1276"/>
        <w:jc w:val="both"/>
        <w:rPr>
          <w:rFonts w:ascii="Arial" w:hAnsi="Arial" w:cs="Arial"/>
          <w:b/>
        </w:rPr>
      </w:pPr>
    </w:p>
    <w:p w:rsidR="007D7BEC" w:rsidRDefault="007D7BEC" w:rsidP="005A47D7">
      <w:pPr>
        <w:ind w:left="1276" w:hanging="1276"/>
        <w:jc w:val="both"/>
        <w:rPr>
          <w:rFonts w:ascii="Arial" w:hAnsi="Arial" w:cs="Arial"/>
          <w:b/>
        </w:rPr>
      </w:pPr>
    </w:p>
    <w:p w:rsidR="007D7BEC" w:rsidRDefault="007D7BEC" w:rsidP="005A47D7">
      <w:pPr>
        <w:ind w:left="1276" w:hanging="1276"/>
        <w:jc w:val="both"/>
        <w:rPr>
          <w:rFonts w:ascii="Arial" w:hAnsi="Arial" w:cs="Arial"/>
          <w:b/>
        </w:rPr>
      </w:pPr>
    </w:p>
    <w:p w:rsidR="007D7BEC" w:rsidRDefault="007D7BEC" w:rsidP="005A47D7">
      <w:pPr>
        <w:ind w:left="1276" w:hanging="1276"/>
        <w:jc w:val="both"/>
        <w:rPr>
          <w:rFonts w:ascii="Arial" w:hAnsi="Arial" w:cs="Arial"/>
          <w:b/>
        </w:rPr>
      </w:pPr>
    </w:p>
    <w:p w:rsidR="007D7BEC" w:rsidRDefault="007D7BEC" w:rsidP="005A47D7">
      <w:pPr>
        <w:ind w:left="1276" w:hanging="1276"/>
        <w:jc w:val="both"/>
        <w:rPr>
          <w:rFonts w:ascii="Arial" w:hAnsi="Arial" w:cs="Arial"/>
          <w:b/>
        </w:rPr>
      </w:pPr>
    </w:p>
    <w:p w:rsidR="007D7BEC" w:rsidRDefault="007D7BEC" w:rsidP="005A47D7">
      <w:pPr>
        <w:ind w:left="1276" w:hanging="1276"/>
        <w:jc w:val="both"/>
        <w:rPr>
          <w:rFonts w:ascii="Arial" w:hAnsi="Arial" w:cs="Arial"/>
          <w:b/>
        </w:rPr>
      </w:pPr>
    </w:p>
    <w:p w:rsidR="007D7BEC" w:rsidRDefault="007D7BEC" w:rsidP="005A47D7">
      <w:pPr>
        <w:ind w:left="1276" w:hanging="1276"/>
        <w:jc w:val="both"/>
        <w:rPr>
          <w:rFonts w:ascii="Arial" w:hAnsi="Arial" w:cs="Arial"/>
          <w:b/>
        </w:rPr>
      </w:pPr>
    </w:p>
    <w:p w:rsidR="007D7BEC" w:rsidRDefault="007D7BEC" w:rsidP="005A47D7">
      <w:pPr>
        <w:ind w:left="1276" w:hanging="1276"/>
        <w:jc w:val="both"/>
        <w:rPr>
          <w:rFonts w:ascii="Arial" w:hAnsi="Arial" w:cs="Arial"/>
          <w:b/>
        </w:rPr>
      </w:pPr>
    </w:p>
    <w:p w:rsidR="007D7BEC" w:rsidRDefault="007D7BEC" w:rsidP="005A47D7">
      <w:pPr>
        <w:ind w:left="1276" w:hanging="1276"/>
        <w:jc w:val="both"/>
        <w:rPr>
          <w:rFonts w:ascii="Arial" w:hAnsi="Arial" w:cs="Arial"/>
          <w:b/>
        </w:rPr>
      </w:pPr>
    </w:p>
    <w:p w:rsidR="007D7BEC" w:rsidRDefault="007D7BEC" w:rsidP="005A47D7">
      <w:pPr>
        <w:ind w:left="1276" w:hanging="1276"/>
        <w:jc w:val="both"/>
        <w:rPr>
          <w:rFonts w:ascii="Arial" w:hAnsi="Arial" w:cs="Arial"/>
          <w:b/>
        </w:rPr>
      </w:pPr>
    </w:p>
    <w:p w:rsidR="007D7BEC" w:rsidRDefault="007D7BEC" w:rsidP="005A47D7">
      <w:pPr>
        <w:ind w:left="1276" w:hanging="1276"/>
        <w:jc w:val="both"/>
        <w:rPr>
          <w:rFonts w:ascii="Arial" w:hAnsi="Arial" w:cs="Arial"/>
          <w:b/>
        </w:rPr>
      </w:pPr>
    </w:p>
    <w:p w:rsidR="007D7BEC" w:rsidRDefault="007D7BEC" w:rsidP="005A47D7">
      <w:pPr>
        <w:ind w:left="1276" w:hanging="1276"/>
        <w:jc w:val="both"/>
        <w:rPr>
          <w:rFonts w:ascii="Arial" w:hAnsi="Arial" w:cs="Arial"/>
          <w:b/>
        </w:rPr>
      </w:pPr>
    </w:p>
    <w:p w:rsidR="007D7BEC" w:rsidRDefault="007D7BEC" w:rsidP="005A47D7">
      <w:pPr>
        <w:ind w:left="1276" w:hanging="1276"/>
        <w:jc w:val="both"/>
        <w:rPr>
          <w:rFonts w:ascii="Arial" w:hAnsi="Arial" w:cs="Arial"/>
          <w:b/>
        </w:rPr>
      </w:pPr>
    </w:p>
    <w:p w:rsidR="007D7BEC" w:rsidRDefault="007D7BEC" w:rsidP="005A47D7">
      <w:pPr>
        <w:ind w:left="1276" w:hanging="1276"/>
        <w:jc w:val="both"/>
        <w:rPr>
          <w:rFonts w:ascii="Arial" w:hAnsi="Arial" w:cs="Arial"/>
          <w:b/>
        </w:rPr>
      </w:pPr>
    </w:p>
    <w:p w:rsidR="00F64051" w:rsidRDefault="00F64051" w:rsidP="005A47D7">
      <w:pPr>
        <w:ind w:left="1276" w:hanging="1276"/>
        <w:jc w:val="both"/>
        <w:rPr>
          <w:rFonts w:ascii="Arial" w:hAnsi="Arial" w:cs="Arial"/>
          <w:b/>
        </w:rPr>
      </w:pPr>
    </w:p>
    <w:p w:rsidR="00F64051" w:rsidRDefault="00F64051" w:rsidP="005A47D7">
      <w:pPr>
        <w:ind w:left="1276" w:hanging="1276"/>
        <w:jc w:val="both"/>
        <w:rPr>
          <w:rFonts w:ascii="Arial" w:hAnsi="Arial" w:cs="Arial"/>
          <w:b/>
        </w:rPr>
      </w:pPr>
    </w:p>
    <w:p w:rsidR="00F64051" w:rsidRDefault="00F64051" w:rsidP="005A47D7">
      <w:pPr>
        <w:ind w:left="1276" w:hanging="1276"/>
        <w:jc w:val="both"/>
        <w:rPr>
          <w:rFonts w:ascii="Arial" w:hAnsi="Arial" w:cs="Arial"/>
          <w:b/>
        </w:rPr>
      </w:pPr>
    </w:p>
    <w:p w:rsidR="00F64051" w:rsidRDefault="00F64051" w:rsidP="005A47D7">
      <w:pPr>
        <w:ind w:left="1276" w:hanging="1276"/>
        <w:jc w:val="both"/>
        <w:rPr>
          <w:rFonts w:ascii="Arial" w:hAnsi="Arial" w:cs="Arial"/>
          <w:b/>
        </w:rPr>
      </w:pPr>
    </w:p>
    <w:p w:rsidR="007D7BEC" w:rsidRDefault="007D7BEC" w:rsidP="005A47D7">
      <w:pPr>
        <w:ind w:left="1276" w:hanging="1276"/>
        <w:jc w:val="both"/>
        <w:rPr>
          <w:rFonts w:ascii="Arial" w:hAnsi="Arial" w:cs="Arial"/>
          <w:b/>
        </w:rPr>
      </w:pPr>
    </w:p>
    <w:p w:rsidR="00B50251" w:rsidRPr="007D7BEC" w:rsidRDefault="00B50251" w:rsidP="005A47D7">
      <w:pPr>
        <w:ind w:left="1276" w:hanging="1276"/>
        <w:jc w:val="both"/>
        <w:rPr>
          <w:rFonts w:ascii="Arial" w:hAnsi="Arial" w:cs="Arial"/>
        </w:rPr>
      </w:pPr>
      <w:r w:rsidRPr="007D7BEC">
        <w:rPr>
          <w:rFonts w:ascii="Arial" w:hAnsi="Arial" w:cs="Arial"/>
        </w:rPr>
        <w:lastRenderedPageBreak/>
        <w:t>Quadro 13 – Investimentos – Período de 2016 a 2019</w:t>
      </w:r>
    </w:p>
    <w:p w:rsidR="002E147C" w:rsidRPr="00F64051" w:rsidRDefault="002E147C" w:rsidP="005A47D7">
      <w:pPr>
        <w:tabs>
          <w:tab w:val="left" w:pos="2448"/>
          <w:tab w:val="left" w:pos="3847"/>
          <w:tab w:val="left" w:pos="5065"/>
          <w:tab w:val="left" w:pos="6373"/>
          <w:tab w:val="left" w:pos="7560"/>
        </w:tabs>
        <w:rPr>
          <w:b/>
          <w:sz w:val="20"/>
          <w:szCs w:val="20"/>
        </w:rPr>
      </w:pPr>
      <w:r w:rsidRPr="00F64051">
        <w:rPr>
          <w:rFonts w:ascii="Arial" w:hAnsi="Arial" w:cs="Arial"/>
          <w:b/>
          <w:bCs/>
          <w:sz w:val="20"/>
          <w:szCs w:val="20"/>
        </w:rPr>
        <w:t>Exercício 2016</w:t>
      </w:r>
    </w:p>
    <w:tbl>
      <w:tblPr>
        <w:tblStyle w:val="Tabelacomgrade"/>
        <w:tblW w:w="9636" w:type="dxa"/>
        <w:tblLook w:val="04A0" w:firstRow="1" w:lastRow="0" w:firstColumn="1" w:lastColumn="0" w:noHBand="0" w:noVBand="1"/>
      </w:tblPr>
      <w:tblGrid>
        <w:gridCol w:w="2235"/>
        <w:gridCol w:w="1496"/>
        <w:gridCol w:w="1418"/>
        <w:gridCol w:w="1496"/>
        <w:gridCol w:w="1384"/>
        <w:gridCol w:w="1607"/>
      </w:tblGrid>
      <w:tr w:rsidR="002E147C" w:rsidRPr="007D7BEC" w:rsidTr="00D40CCE">
        <w:trPr>
          <w:trHeight w:val="570"/>
        </w:trPr>
        <w:tc>
          <w:tcPr>
            <w:tcW w:w="2235" w:type="dxa"/>
            <w:noWrap/>
            <w:hideMark/>
          </w:tcPr>
          <w:p w:rsidR="00451C0A" w:rsidRPr="007D7BEC" w:rsidRDefault="002E147C" w:rsidP="007D7BEC">
            <w:pPr>
              <w:jc w:val="center"/>
              <w:rPr>
                <w:rFonts w:ascii="Arial" w:hAnsi="Arial" w:cs="Arial"/>
                <w:sz w:val="20"/>
                <w:szCs w:val="20"/>
              </w:rPr>
            </w:pPr>
            <w:r w:rsidRPr="007D7BEC">
              <w:rPr>
                <w:rFonts w:ascii="Arial" w:hAnsi="Arial" w:cs="Arial"/>
                <w:sz w:val="20"/>
                <w:szCs w:val="20"/>
              </w:rPr>
              <w:t>Campus</w:t>
            </w:r>
          </w:p>
        </w:tc>
        <w:tc>
          <w:tcPr>
            <w:tcW w:w="1496" w:type="dxa"/>
            <w:noWrap/>
            <w:hideMark/>
          </w:tcPr>
          <w:p w:rsidR="00451C0A" w:rsidRPr="007D7BEC" w:rsidRDefault="00451C0A" w:rsidP="007D7BEC">
            <w:pPr>
              <w:jc w:val="center"/>
              <w:rPr>
                <w:rFonts w:ascii="Arial" w:hAnsi="Arial" w:cs="Arial"/>
                <w:sz w:val="20"/>
                <w:szCs w:val="20"/>
              </w:rPr>
            </w:pPr>
            <w:r w:rsidRPr="007D7BEC">
              <w:rPr>
                <w:rFonts w:ascii="Arial" w:hAnsi="Arial" w:cs="Arial"/>
                <w:sz w:val="20"/>
                <w:szCs w:val="20"/>
              </w:rPr>
              <w:t>Recursos do Tesouro</w:t>
            </w:r>
          </w:p>
        </w:tc>
        <w:tc>
          <w:tcPr>
            <w:tcW w:w="1418" w:type="dxa"/>
            <w:noWrap/>
            <w:hideMark/>
          </w:tcPr>
          <w:p w:rsidR="00451C0A" w:rsidRPr="007D7BEC" w:rsidRDefault="00451C0A" w:rsidP="007D7BEC">
            <w:pPr>
              <w:jc w:val="center"/>
              <w:rPr>
                <w:rFonts w:ascii="Arial" w:hAnsi="Arial" w:cs="Arial"/>
                <w:sz w:val="20"/>
                <w:szCs w:val="20"/>
              </w:rPr>
            </w:pPr>
            <w:r w:rsidRPr="007D7BEC">
              <w:rPr>
                <w:rFonts w:ascii="Arial" w:hAnsi="Arial" w:cs="Arial"/>
                <w:sz w:val="20"/>
                <w:szCs w:val="20"/>
              </w:rPr>
              <w:t>Recursos Próprios</w:t>
            </w:r>
          </w:p>
        </w:tc>
        <w:tc>
          <w:tcPr>
            <w:tcW w:w="1496" w:type="dxa"/>
            <w:noWrap/>
            <w:hideMark/>
          </w:tcPr>
          <w:p w:rsidR="00451C0A" w:rsidRPr="007D7BEC" w:rsidRDefault="00451C0A" w:rsidP="007D7BEC">
            <w:pPr>
              <w:jc w:val="center"/>
              <w:rPr>
                <w:rFonts w:ascii="Arial" w:hAnsi="Arial" w:cs="Arial"/>
                <w:sz w:val="20"/>
                <w:szCs w:val="20"/>
              </w:rPr>
            </w:pPr>
            <w:r w:rsidRPr="007D7BEC">
              <w:rPr>
                <w:rFonts w:ascii="Arial" w:hAnsi="Arial" w:cs="Arial"/>
                <w:sz w:val="20"/>
                <w:szCs w:val="20"/>
              </w:rPr>
              <w:t>Convênios Federais</w:t>
            </w:r>
          </w:p>
        </w:tc>
        <w:tc>
          <w:tcPr>
            <w:tcW w:w="1384" w:type="dxa"/>
            <w:noWrap/>
            <w:hideMark/>
          </w:tcPr>
          <w:p w:rsidR="00451C0A" w:rsidRPr="007D7BEC" w:rsidRDefault="00451C0A" w:rsidP="007D7BEC">
            <w:pPr>
              <w:jc w:val="center"/>
              <w:rPr>
                <w:rFonts w:ascii="Arial" w:hAnsi="Arial" w:cs="Arial"/>
                <w:sz w:val="20"/>
                <w:szCs w:val="20"/>
              </w:rPr>
            </w:pPr>
            <w:r w:rsidRPr="007D7BEC">
              <w:rPr>
                <w:rFonts w:ascii="Arial" w:hAnsi="Arial" w:cs="Arial"/>
                <w:sz w:val="20"/>
                <w:szCs w:val="20"/>
              </w:rPr>
              <w:t>Outros Convênios</w:t>
            </w:r>
          </w:p>
        </w:tc>
        <w:tc>
          <w:tcPr>
            <w:tcW w:w="1607" w:type="dxa"/>
            <w:noWrap/>
            <w:hideMark/>
          </w:tcPr>
          <w:p w:rsidR="00451C0A" w:rsidRPr="007D7BEC" w:rsidRDefault="00451C0A" w:rsidP="007D7BEC">
            <w:pPr>
              <w:jc w:val="center"/>
              <w:rPr>
                <w:rFonts w:ascii="Arial" w:hAnsi="Arial" w:cs="Arial"/>
                <w:sz w:val="20"/>
                <w:szCs w:val="20"/>
              </w:rPr>
            </w:pPr>
            <w:r w:rsidRPr="007D7BEC">
              <w:rPr>
                <w:rFonts w:ascii="Arial" w:hAnsi="Arial" w:cs="Arial"/>
                <w:sz w:val="20"/>
                <w:szCs w:val="20"/>
              </w:rPr>
              <w:t>Total</w:t>
            </w:r>
          </w:p>
        </w:tc>
      </w:tr>
      <w:tr w:rsidR="002E147C" w:rsidRPr="007D7BEC" w:rsidTr="00D40CCE">
        <w:trPr>
          <w:trHeight w:val="300"/>
        </w:trPr>
        <w:tc>
          <w:tcPr>
            <w:tcW w:w="2235" w:type="dxa"/>
            <w:noWrap/>
            <w:hideMark/>
          </w:tcPr>
          <w:p w:rsidR="00451C0A" w:rsidRPr="007D7BEC" w:rsidRDefault="00451C0A" w:rsidP="005A47D7">
            <w:pPr>
              <w:jc w:val="both"/>
              <w:rPr>
                <w:rFonts w:ascii="Arial" w:hAnsi="Arial" w:cs="Arial"/>
                <w:sz w:val="20"/>
                <w:szCs w:val="20"/>
              </w:rPr>
            </w:pPr>
            <w:r w:rsidRPr="007D7BEC">
              <w:rPr>
                <w:rFonts w:ascii="Arial" w:hAnsi="Arial" w:cs="Arial"/>
                <w:sz w:val="20"/>
                <w:szCs w:val="20"/>
              </w:rPr>
              <w:t>Campus de Cascavel</w:t>
            </w:r>
          </w:p>
        </w:tc>
        <w:tc>
          <w:tcPr>
            <w:tcW w:w="1496" w:type="dxa"/>
            <w:noWrap/>
            <w:hideMark/>
          </w:tcPr>
          <w:p w:rsidR="00451C0A" w:rsidRPr="007D7BEC" w:rsidRDefault="00451C0A" w:rsidP="007D7BEC">
            <w:pPr>
              <w:jc w:val="right"/>
              <w:rPr>
                <w:rFonts w:ascii="Arial" w:hAnsi="Arial" w:cs="Arial"/>
                <w:sz w:val="20"/>
                <w:szCs w:val="20"/>
              </w:rPr>
            </w:pPr>
            <w:r w:rsidRPr="007D7BEC">
              <w:rPr>
                <w:rFonts w:ascii="Arial" w:hAnsi="Arial" w:cs="Arial"/>
                <w:sz w:val="20"/>
                <w:szCs w:val="20"/>
              </w:rPr>
              <w:t>730.000,00</w:t>
            </w:r>
          </w:p>
        </w:tc>
        <w:tc>
          <w:tcPr>
            <w:tcW w:w="1418" w:type="dxa"/>
            <w:noWrap/>
            <w:hideMark/>
          </w:tcPr>
          <w:p w:rsidR="00451C0A" w:rsidRPr="007D7BEC" w:rsidRDefault="00451C0A" w:rsidP="007D7BEC">
            <w:pPr>
              <w:jc w:val="right"/>
              <w:rPr>
                <w:rFonts w:ascii="Arial" w:hAnsi="Arial" w:cs="Arial"/>
                <w:sz w:val="20"/>
                <w:szCs w:val="20"/>
              </w:rPr>
            </w:pPr>
            <w:r w:rsidRPr="007D7BEC">
              <w:rPr>
                <w:rFonts w:ascii="Arial" w:hAnsi="Arial" w:cs="Arial"/>
                <w:sz w:val="20"/>
                <w:szCs w:val="20"/>
              </w:rPr>
              <w:t>496.924,46</w:t>
            </w:r>
          </w:p>
        </w:tc>
        <w:tc>
          <w:tcPr>
            <w:tcW w:w="1496" w:type="dxa"/>
            <w:noWrap/>
            <w:hideMark/>
          </w:tcPr>
          <w:p w:rsidR="00451C0A" w:rsidRPr="007D7BEC" w:rsidRDefault="00451C0A" w:rsidP="007D7BEC">
            <w:pPr>
              <w:jc w:val="right"/>
              <w:rPr>
                <w:rFonts w:ascii="Arial" w:hAnsi="Arial" w:cs="Arial"/>
                <w:sz w:val="20"/>
                <w:szCs w:val="20"/>
              </w:rPr>
            </w:pPr>
            <w:r w:rsidRPr="007D7BEC">
              <w:rPr>
                <w:rFonts w:ascii="Arial" w:hAnsi="Arial" w:cs="Arial"/>
                <w:sz w:val="20"/>
                <w:szCs w:val="20"/>
              </w:rPr>
              <w:t>4.500.000,00</w:t>
            </w:r>
          </w:p>
        </w:tc>
        <w:tc>
          <w:tcPr>
            <w:tcW w:w="1384" w:type="dxa"/>
            <w:noWrap/>
            <w:hideMark/>
          </w:tcPr>
          <w:p w:rsidR="00451C0A" w:rsidRPr="007D7BEC" w:rsidRDefault="00451C0A" w:rsidP="007D7BEC">
            <w:pPr>
              <w:jc w:val="right"/>
              <w:rPr>
                <w:rFonts w:ascii="Arial" w:hAnsi="Arial" w:cs="Arial"/>
                <w:sz w:val="20"/>
                <w:szCs w:val="20"/>
              </w:rPr>
            </w:pPr>
            <w:r w:rsidRPr="007D7BEC">
              <w:rPr>
                <w:rFonts w:ascii="Arial" w:hAnsi="Arial" w:cs="Arial"/>
                <w:sz w:val="20"/>
                <w:szCs w:val="20"/>
              </w:rPr>
              <w:t>0,00</w:t>
            </w:r>
          </w:p>
        </w:tc>
        <w:tc>
          <w:tcPr>
            <w:tcW w:w="1607" w:type="dxa"/>
            <w:noWrap/>
            <w:hideMark/>
          </w:tcPr>
          <w:p w:rsidR="00451C0A" w:rsidRPr="007D7BEC" w:rsidRDefault="00451C0A" w:rsidP="007D7BEC">
            <w:pPr>
              <w:jc w:val="right"/>
              <w:rPr>
                <w:rFonts w:ascii="Arial" w:hAnsi="Arial" w:cs="Arial"/>
                <w:sz w:val="20"/>
                <w:szCs w:val="20"/>
              </w:rPr>
            </w:pPr>
            <w:r w:rsidRPr="007D7BEC">
              <w:rPr>
                <w:rFonts w:ascii="Arial" w:hAnsi="Arial" w:cs="Arial"/>
                <w:sz w:val="20"/>
                <w:szCs w:val="20"/>
              </w:rPr>
              <w:t>5.726.924,46</w:t>
            </w:r>
          </w:p>
        </w:tc>
      </w:tr>
      <w:tr w:rsidR="002E147C" w:rsidRPr="007D7BEC" w:rsidTr="00D40CCE">
        <w:trPr>
          <w:trHeight w:val="300"/>
        </w:trPr>
        <w:tc>
          <w:tcPr>
            <w:tcW w:w="2235" w:type="dxa"/>
            <w:noWrap/>
            <w:hideMark/>
          </w:tcPr>
          <w:p w:rsidR="00451C0A" w:rsidRPr="007D7BEC" w:rsidRDefault="00451C0A" w:rsidP="005A47D7">
            <w:pPr>
              <w:jc w:val="both"/>
              <w:rPr>
                <w:rFonts w:ascii="Arial" w:hAnsi="Arial" w:cs="Arial"/>
                <w:sz w:val="20"/>
                <w:szCs w:val="20"/>
              </w:rPr>
            </w:pPr>
            <w:r w:rsidRPr="007D7BEC">
              <w:rPr>
                <w:rFonts w:ascii="Arial" w:hAnsi="Arial" w:cs="Arial"/>
                <w:sz w:val="20"/>
                <w:szCs w:val="20"/>
              </w:rPr>
              <w:t>Campus de Foz do Iguaçu</w:t>
            </w:r>
          </w:p>
        </w:tc>
        <w:tc>
          <w:tcPr>
            <w:tcW w:w="1496" w:type="dxa"/>
            <w:noWrap/>
            <w:hideMark/>
          </w:tcPr>
          <w:p w:rsidR="00451C0A" w:rsidRPr="007D7BEC" w:rsidRDefault="00451C0A" w:rsidP="007D7BEC">
            <w:pPr>
              <w:jc w:val="right"/>
              <w:rPr>
                <w:rFonts w:ascii="Arial" w:hAnsi="Arial" w:cs="Arial"/>
                <w:sz w:val="20"/>
                <w:szCs w:val="20"/>
              </w:rPr>
            </w:pPr>
            <w:r w:rsidRPr="007D7BEC">
              <w:rPr>
                <w:rFonts w:ascii="Arial" w:hAnsi="Arial" w:cs="Arial"/>
                <w:sz w:val="20"/>
                <w:szCs w:val="20"/>
              </w:rPr>
              <w:t>8.614.000,00</w:t>
            </w:r>
          </w:p>
        </w:tc>
        <w:tc>
          <w:tcPr>
            <w:tcW w:w="1418" w:type="dxa"/>
            <w:noWrap/>
            <w:hideMark/>
          </w:tcPr>
          <w:p w:rsidR="00451C0A" w:rsidRPr="007D7BEC" w:rsidRDefault="00451C0A" w:rsidP="007D7BEC">
            <w:pPr>
              <w:jc w:val="right"/>
              <w:rPr>
                <w:rFonts w:ascii="Arial" w:hAnsi="Arial" w:cs="Arial"/>
                <w:sz w:val="20"/>
                <w:szCs w:val="20"/>
              </w:rPr>
            </w:pPr>
            <w:r w:rsidRPr="007D7BEC">
              <w:rPr>
                <w:rFonts w:ascii="Arial" w:hAnsi="Arial" w:cs="Arial"/>
                <w:sz w:val="20"/>
                <w:szCs w:val="20"/>
              </w:rPr>
              <w:t>250.000,00</w:t>
            </w:r>
          </w:p>
        </w:tc>
        <w:tc>
          <w:tcPr>
            <w:tcW w:w="1496" w:type="dxa"/>
            <w:noWrap/>
            <w:hideMark/>
          </w:tcPr>
          <w:p w:rsidR="00451C0A" w:rsidRPr="007D7BEC" w:rsidRDefault="00451C0A" w:rsidP="007D7BEC">
            <w:pPr>
              <w:jc w:val="right"/>
              <w:rPr>
                <w:rFonts w:ascii="Arial" w:hAnsi="Arial" w:cs="Arial"/>
                <w:sz w:val="20"/>
                <w:szCs w:val="20"/>
              </w:rPr>
            </w:pPr>
            <w:r w:rsidRPr="007D7BEC">
              <w:rPr>
                <w:rFonts w:ascii="Arial" w:hAnsi="Arial" w:cs="Arial"/>
                <w:sz w:val="20"/>
                <w:szCs w:val="20"/>
              </w:rPr>
              <w:t>2.000.000,00</w:t>
            </w:r>
          </w:p>
        </w:tc>
        <w:tc>
          <w:tcPr>
            <w:tcW w:w="1384" w:type="dxa"/>
            <w:noWrap/>
            <w:hideMark/>
          </w:tcPr>
          <w:p w:rsidR="00451C0A" w:rsidRPr="007D7BEC" w:rsidRDefault="00451C0A" w:rsidP="007D7BEC">
            <w:pPr>
              <w:jc w:val="right"/>
              <w:rPr>
                <w:rFonts w:ascii="Arial" w:hAnsi="Arial" w:cs="Arial"/>
                <w:sz w:val="20"/>
                <w:szCs w:val="20"/>
              </w:rPr>
            </w:pPr>
            <w:r w:rsidRPr="007D7BEC">
              <w:rPr>
                <w:rFonts w:ascii="Arial" w:hAnsi="Arial" w:cs="Arial"/>
                <w:sz w:val="20"/>
                <w:szCs w:val="20"/>
              </w:rPr>
              <w:t>16.000,00</w:t>
            </w:r>
          </w:p>
        </w:tc>
        <w:tc>
          <w:tcPr>
            <w:tcW w:w="1607" w:type="dxa"/>
            <w:noWrap/>
            <w:hideMark/>
          </w:tcPr>
          <w:p w:rsidR="00451C0A" w:rsidRPr="007D7BEC" w:rsidRDefault="00451C0A" w:rsidP="007D7BEC">
            <w:pPr>
              <w:jc w:val="right"/>
              <w:rPr>
                <w:rFonts w:ascii="Arial" w:hAnsi="Arial" w:cs="Arial"/>
                <w:sz w:val="20"/>
                <w:szCs w:val="20"/>
              </w:rPr>
            </w:pPr>
            <w:r w:rsidRPr="007D7BEC">
              <w:rPr>
                <w:rFonts w:ascii="Arial" w:hAnsi="Arial" w:cs="Arial"/>
                <w:sz w:val="20"/>
                <w:szCs w:val="20"/>
              </w:rPr>
              <w:t>10.880.000,00</w:t>
            </w:r>
          </w:p>
        </w:tc>
      </w:tr>
      <w:tr w:rsidR="002E147C" w:rsidRPr="007D7BEC" w:rsidTr="00D40CCE">
        <w:trPr>
          <w:trHeight w:val="300"/>
        </w:trPr>
        <w:tc>
          <w:tcPr>
            <w:tcW w:w="2235" w:type="dxa"/>
            <w:noWrap/>
            <w:hideMark/>
          </w:tcPr>
          <w:p w:rsidR="00451C0A" w:rsidRPr="007D7BEC" w:rsidRDefault="00451C0A" w:rsidP="005A47D7">
            <w:pPr>
              <w:jc w:val="both"/>
              <w:rPr>
                <w:rFonts w:ascii="Arial" w:hAnsi="Arial" w:cs="Arial"/>
                <w:sz w:val="20"/>
                <w:szCs w:val="20"/>
              </w:rPr>
            </w:pPr>
            <w:r w:rsidRPr="007D7BEC">
              <w:rPr>
                <w:rFonts w:ascii="Arial" w:hAnsi="Arial" w:cs="Arial"/>
                <w:sz w:val="20"/>
                <w:szCs w:val="20"/>
              </w:rPr>
              <w:t>Campus de Francisco Beltrão</w:t>
            </w:r>
          </w:p>
        </w:tc>
        <w:tc>
          <w:tcPr>
            <w:tcW w:w="1496" w:type="dxa"/>
            <w:noWrap/>
            <w:hideMark/>
          </w:tcPr>
          <w:p w:rsidR="00451C0A" w:rsidRPr="007D7BEC" w:rsidRDefault="00451C0A" w:rsidP="007D7BEC">
            <w:pPr>
              <w:jc w:val="right"/>
              <w:rPr>
                <w:rFonts w:ascii="Arial" w:hAnsi="Arial" w:cs="Arial"/>
                <w:sz w:val="20"/>
                <w:szCs w:val="20"/>
              </w:rPr>
            </w:pPr>
            <w:r w:rsidRPr="007D7BEC">
              <w:rPr>
                <w:rFonts w:ascii="Arial" w:hAnsi="Arial" w:cs="Arial"/>
                <w:sz w:val="20"/>
                <w:szCs w:val="20"/>
              </w:rPr>
              <w:t xml:space="preserve">16.586.732,50 </w:t>
            </w:r>
          </w:p>
        </w:tc>
        <w:tc>
          <w:tcPr>
            <w:tcW w:w="1418" w:type="dxa"/>
            <w:noWrap/>
            <w:hideMark/>
          </w:tcPr>
          <w:p w:rsidR="00451C0A" w:rsidRPr="007D7BEC" w:rsidRDefault="00451C0A" w:rsidP="007D7BEC">
            <w:pPr>
              <w:jc w:val="right"/>
              <w:rPr>
                <w:rFonts w:ascii="Arial" w:hAnsi="Arial" w:cs="Arial"/>
                <w:sz w:val="20"/>
                <w:szCs w:val="20"/>
              </w:rPr>
            </w:pPr>
            <w:r w:rsidRPr="007D7BEC">
              <w:rPr>
                <w:rFonts w:ascii="Arial" w:hAnsi="Arial" w:cs="Arial"/>
                <w:sz w:val="20"/>
                <w:szCs w:val="20"/>
              </w:rPr>
              <w:t xml:space="preserve">120.000,00 </w:t>
            </w:r>
          </w:p>
        </w:tc>
        <w:tc>
          <w:tcPr>
            <w:tcW w:w="1496" w:type="dxa"/>
            <w:noWrap/>
            <w:hideMark/>
          </w:tcPr>
          <w:p w:rsidR="00451C0A" w:rsidRPr="007D7BEC" w:rsidRDefault="00451C0A" w:rsidP="007D7BEC">
            <w:pPr>
              <w:jc w:val="right"/>
              <w:rPr>
                <w:rFonts w:ascii="Arial" w:hAnsi="Arial" w:cs="Arial"/>
                <w:sz w:val="20"/>
                <w:szCs w:val="20"/>
              </w:rPr>
            </w:pPr>
            <w:r w:rsidRPr="007D7BEC">
              <w:rPr>
                <w:rFonts w:ascii="Arial" w:hAnsi="Arial" w:cs="Arial"/>
                <w:sz w:val="20"/>
                <w:szCs w:val="20"/>
              </w:rPr>
              <w:t xml:space="preserve">3.000.000,00 </w:t>
            </w:r>
          </w:p>
        </w:tc>
        <w:tc>
          <w:tcPr>
            <w:tcW w:w="1384" w:type="dxa"/>
            <w:noWrap/>
            <w:hideMark/>
          </w:tcPr>
          <w:p w:rsidR="00451C0A" w:rsidRPr="007D7BEC" w:rsidRDefault="00451C0A" w:rsidP="007D7BEC">
            <w:pPr>
              <w:jc w:val="right"/>
              <w:rPr>
                <w:rFonts w:ascii="Arial" w:hAnsi="Arial" w:cs="Arial"/>
                <w:sz w:val="20"/>
                <w:szCs w:val="20"/>
              </w:rPr>
            </w:pPr>
            <w:r w:rsidRPr="007D7BEC">
              <w:rPr>
                <w:rFonts w:ascii="Arial" w:hAnsi="Arial" w:cs="Arial"/>
                <w:sz w:val="20"/>
                <w:szCs w:val="20"/>
              </w:rPr>
              <w:t>-</w:t>
            </w:r>
          </w:p>
        </w:tc>
        <w:tc>
          <w:tcPr>
            <w:tcW w:w="1607" w:type="dxa"/>
            <w:noWrap/>
            <w:hideMark/>
          </w:tcPr>
          <w:p w:rsidR="00451C0A" w:rsidRPr="007D7BEC" w:rsidRDefault="00451C0A" w:rsidP="007D7BEC">
            <w:pPr>
              <w:jc w:val="right"/>
              <w:rPr>
                <w:rFonts w:ascii="Arial" w:hAnsi="Arial" w:cs="Arial"/>
                <w:sz w:val="20"/>
                <w:szCs w:val="20"/>
              </w:rPr>
            </w:pPr>
            <w:r w:rsidRPr="007D7BEC">
              <w:rPr>
                <w:rFonts w:ascii="Arial" w:hAnsi="Arial" w:cs="Arial"/>
                <w:sz w:val="20"/>
                <w:szCs w:val="20"/>
              </w:rPr>
              <w:t>19.706.732,50</w:t>
            </w:r>
          </w:p>
        </w:tc>
      </w:tr>
      <w:tr w:rsidR="002E147C" w:rsidRPr="007D7BEC" w:rsidTr="00D40CCE">
        <w:trPr>
          <w:trHeight w:val="300"/>
        </w:trPr>
        <w:tc>
          <w:tcPr>
            <w:tcW w:w="2235" w:type="dxa"/>
            <w:noWrap/>
            <w:hideMark/>
          </w:tcPr>
          <w:p w:rsidR="00451C0A" w:rsidRPr="007D7BEC" w:rsidRDefault="00451C0A" w:rsidP="005A47D7">
            <w:pPr>
              <w:jc w:val="both"/>
              <w:rPr>
                <w:rFonts w:ascii="Arial" w:hAnsi="Arial" w:cs="Arial"/>
                <w:sz w:val="20"/>
                <w:szCs w:val="20"/>
              </w:rPr>
            </w:pPr>
            <w:r w:rsidRPr="007D7BEC">
              <w:rPr>
                <w:rFonts w:ascii="Arial" w:hAnsi="Arial" w:cs="Arial"/>
                <w:sz w:val="20"/>
                <w:szCs w:val="20"/>
              </w:rPr>
              <w:t>Campus de Marechal Cândido Rondon</w:t>
            </w:r>
          </w:p>
        </w:tc>
        <w:tc>
          <w:tcPr>
            <w:tcW w:w="1496" w:type="dxa"/>
            <w:noWrap/>
            <w:hideMark/>
          </w:tcPr>
          <w:p w:rsidR="00451C0A" w:rsidRPr="007D7BEC" w:rsidRDefault="00451C0A" w:rsidP="007D7BEC">
            <w:pPr>
              <w:jc w:val="right"/>
              <w:rPr>
                <w:rFonts w:ascii="Arial" w:hAnsi="Arial" w:cs="Arial"/>
                <w:sz w:val="20"/>
                <w:szCs w:val="20"/>
              </w:rPr>
            </w:pPr>
            <w:r w:rsidRPr="007D7BEC">
              <w:rPr>
                <w:rFonts w:ascii="Arial" w:hAnsi="Arial" w:cs="Arial"/>
                <w:sz w:val="20"/>
                <w:szCs w:val="20"/>
              </w:rPr>
              <w:t>29.758.600,00</w:t>
            </w:r>
          </w:p>
        </w:tc>
        <w:tc>
          <w:tcPr>
            <w:tcW w:w="1418" w:type="dxa"/>
            <w:noWrap/>
            <w:hideMark/>
          </w:tcPr>
          <w:p w:rsidR="00451C0A" w:rsidRPr="007D7BEC" w:rsidRDefault="00451C0A" w:rsidP="007D7BEC">
            <w:pPr>
              <w:jc w:val="right"/>
              <w:rPr>
                <w:rFonts w:ascii="Arial" w:hAnsi="Arial" w:cs="Arial"/>
                <w:sz w:val="20"/>
                <w:szCs w:val="20"/>
              </w:rPr>
            </w:pPr>
            <w:r w:rsidRPr="007D7BEC">
              <w:rPr>
                <w:rFonts w:ascii="Arial" w:hAnsi="Arial" w:cs="Arial"/>
                <w:sz w:val="20"/>
                <w:szCs w:val="20"/>
              </w:rPr>
              <w:t>129.800,00</w:t>
            </w:r>
          </w:p>
        </w:tc>
        <w:tc>
          <w:tcPr>
            <w:tcW w:w="1496" w:type="dxa"/>
            <w:noWrap/>
            <w:hideMark/>
          </w:tcPr>
          <w:p w:rsidR="00451C0A" w:rsidRPr="007D7BEC" w:rsidRDefault="00451C0A" w:rsidP="007D7BEC">
            <w:pPr>
              <w:jc w:val="right"/>
              <w:rPr>
                <w:rFonts w:ascii="Arial" w:hAnsi="Arial" w:cs="Arial"/>
                <w:sz w:val="20"/>
                <w:szCs w:val="20"/>
              </w:rPr>
            </w:pPr>
            <w:r w:rsidRPr="007D7BEC">
              <w:rPr>
                <w:rFonts w:ascii="Arial" w:hAnsi="Arial" w:cs="Arial"/>
                <w:sz w:val="20"/>
                <w:szCs w:val="20"/>
              </w:rPr>
              <w:t>500.000,00</w:t>
            </w:r>
          </w:p>
        </w:tc>
        <w:tc>
          <w:tcPr>
            <w:tcW w:w="1384" w:type="dxa"/>
            <w:noWrap/>
            <w:hideMark/>
          </w:tcPr>
          <w:p w:rsidR="00451C0A" w:rsidRPr="007D7BEC" w:rsidRDefault="00451C0A" w:rsidP="007D7BEC">
            <w:pPr>
              <w:jc w:val="right"/>
              <w:rPr>
                <w:rFonts w:ascii="Arial" w:hAnsi="Arial" w:cs="Arial"/>
                <w:sz w:val="20"/>
                <w:szCs w:val="20"/>
              </w:rPr>
            </w:pPr>
            <w:r w:rsidRPr="007D7BEC">
              <w:rPr>
                <w:rFonts w:ascii="Arial" w:hAnsi="Arial" w:cs="Arial"/>
                <w:sz w:val="20"/>
                <w:szCs w:val="20"/>
              </w:rPr>
              <w:t>200.000,00</w:t>
            </w:r>
          </w:p>
        </w:tc>
        <w:tc>
          <w:tcPr>
            <w:tcW w:w="1607" w:type="dxa"/>
            <w:noWrap/>
            <w:hideMark/>
          </w:tcPr>
          <w:p w:rsidR="00451C0A" w:rsidRPr="007D7BEC" w:rsidRDefault="00451C0A" w:rsidP="007D7BEC">
            <w:pPr>
              <w:jc w:val="right"/>
              <w:rPr>
                <w:rFonts w:ascii="Arial" w:hAnsi="Arial" w:cs="Arial"/>
                <w:sz w:val="20"/>
                <w:szCs w:val="20"/>
              </w:rPr>
            </w:pPr>
            <w:r w:rsidRPr="007D7BEC">
              <w:rPr>
                <w:rFonts w:ascii="Arial" w:hAnsi="Arial" w:cs="Arial"/>
                <w:sz w:val="20"/>
                <w:szCs w:val="20"/>
              </w:rPr>
              <w:t>30.588.400,00</w:t>
            </w:r>
          </w:p>
        </w:tc>
      </w:tr>
      <w:tr w:rsidR="00D40CCE" w:rsidRPr="007D7BEC" w:rsidTr="00D40CCE">
        <w:trPr>
          <w:trHeight w:val="300"/>
        </w:trPr>
        <w:tc>
          <w:tcPr>
            <w:tcW w:w="2235" w:type="dxa"/>
            <w:noWrap/>
            <w:hideMark/>
          </w:tcPr>
          <w:p w:rsidR="00D40CCE" w:rsidRPr="007D7BEC" w:rsidRDefault="00D40CCE" w:rsidP="005A47D7">
            <w:pPr>
              <w:jc w:val="both"/>
              <w:rPr>
                <w:rFonts w:ascii="Arial" w:hAnsi="Arial" w:cs="Arial"/>
                <w:sz w:val="20"/>
                <w:szCs w:val="20"/>
              </w:rPr>
            </w:pPr>
            <w:r w:rsidRPr="007D7BEC">
              <w:rPr>
                <w:rFonts w:ascii="Arial" w:hAnsi="Arial" w:cs="Arial"/>
                <w:sz w:val="20"/>
                <w:szCs w:val="20"/>
              </w:rPr>
              <w:t>Campus de Toledo</w:t>
            </w:r>
          </w:p>
        </w:tc>
        <w:tc>
          <w:tcPr>
            <w:tcW w:w="1496" w:type="dxa"/>
            <w:noWrap/>
            <w:hideMark/>
          </w:tcPr>
          <w:p w:rsidR="00D40CCE" w:rsidRPr="007D7BEC" w:rsidRDefault="00D40CCE" w:rsidP="007D7BEC">
            <w:pPr>
              <w:jc w:val="right"/>
              <w:rPr>
                <w:rFonts w:ascii="Arial" w:hAnsi="Arial" w:cs="Arial"/>
                <w:sz w:val="20"/>
                <w:szCs w:val="20"/>
              </w:rPr>
            </w:pPr>
            <w:r w:rsidRPr="007D7BEC">
              <w:rPr>
                <w:rFonts w:ascii="Arial" w:hAnsi="Arial" w:cs="Arial"/>
                <w:sz w:val="20"/>
                <w:szCs w:val="20"/>
              </w:rPr>
              <w:t>12.044.000,00</w:t>
            </w:r>
          </w:p>
        </w:tc>
        <w:tc>
          <w:tcPr>
            <w:tcW w:w="1418" w:type="dxa"/>
            <w:noWrap/>
            <w:hideMark/>
          </w:tcPr>
          <w:p w:rsidR="00D40CCE" w:rsidRPr="007D7BEC" w:rsidRDefault="00D40CCE" w:rsidP="007D7BEC">
            <w:pPr>
              <w:jc w:val="right"/>
              <w:rPr>
                <w:rFonts w:ascii="Arial" w:hAnsi="Arial" w:cs="Arial"/>
                <w:sz w:val="20"/>
                <w:szCs w:val="20"/>
              </w:rPr>
            </w:pPr>
            <w:r w:rsidRPr="007D7BEC">
              <w:rPr>
                <w:rFonts w:ascii="Arial" w:hAnsi="Arial" w:cs="Arial"/>
                <w:sz w:val="20"/>
                <w:szCs w:val="20"/>
              </w:rPr>
              <w:t>273.000,00</w:t>
            </w:r>
          </w:p>
        </w:tc>
        <w:tc>
          <w:tcPr>
            <w:tcW w:w="1496" w:type="dxa"/>
            <w:noWrap/>
            <w:hideMark/>
          </w:tcPr>
          <w:p w:rsidR="00D40CCE" w:rsidRPr="007D7BEC" w:rsidRDefault="00D40CCE" w:rsidP="007D7BEC">
            <w:pPr>
              <w:jc w:val="right"/>
              <w:rPr>
                <w:rFonts w:ascii="Arial" w:hAnsi="Arial" w:cs="Arial"/>
                <w:sz w:val="20"/>
                <w:szCs w:val="20"/>
              </w:rPr>
            </w:pPr>
            <w:r w:rsidRPr="007D7BEC">
              <w:rPr>
                <w:rFonts w:ascii="Arial" w:hAnsi="Arial" w:cs="Arial"/>
                <w:sz w:val="20"/>
                <w:szCs w:val="20"/>
              </w:rPr>
              <w:t>19.042.000,00</w:t>
            </w:r>
          </w:p>
        </w:tc>
        <w:tc>
          <w:tcPr>
            <w:tcW w:w="1384" w:type="dxa"/>
            <w:noWrap/>
            <w:hideMark/>
          </w:tcPr>
          <w:p w:rsidR="00D40CCE" w:rsidRPr="007D7BEC" w:rsidRDefault="00D40CCE" w:rsidP="007D7BEC">
            <w:pPr>
              <w:jc w:val="right"/>
              <w:rPr>
                <w:rFonts w:ascii="Arial" w:hAnsi="Arial" w:cs="Arial"/>
                <w:sz w:val="20"/>
                <w:szCs w:val="20"/>
              </w:rPr>
            </w:pPr>
            <w:r w:rsidRPr="007D7BEC">
              <w:rPr>
                <w:rFonts w:ascii="Arial" w:hAnsi="Arial" w:cs="Arial"/>
                <w:sz w:val="20"/>
                <w:szCs w:val="20"/>
              </w:rPr>
              <w:t>336.000,00</w:t>
            </w:r>
          </w:p>
        </w:tc>
        <w:tc>
          <w:tcPr>
            <w:tcW w:w="1607" w:type="dxa"/>
            <w:noWrap/>
            <w:hideMark/>
          </w:tcPr>
          <w:p w:rsidR="00D40CCE" w:rsidRPr="007D7BEC" w:rsidRDefault="00D40CCE" w:rsidP="007D7BEC">
            <w:pPr>
              <w:jc w:val="right"/>
              <w:rPr>
                <w:rFonts w:ascii="Arial" w:hAnsi="Arial" w:cs="Arial"/>
                <w:sz w:val="20"/>
                <w:szCs w:val="20"/>
              </w:rPr>
            </w:pPr>
            <w:r w:rsidRPr="007D7BEC">
              <w:rPr>
                <w:rFonts w:ascii="Arial" w:hAnsi="Arial" w:cs="Arial"/>
                <w:sz w:val="20"/>
                <w:szCs w:val="20"/>
              </w:rPr>
              <w:t>31.695.000,00</w:t>
            </w:r>
          </w:p>
        </w:tc>
      </w:tr>
      <w:tr w:rsidR="00D40CCE" w:rsidRPr="007D7BEC" w:rsidTr="00D40CCE">
        <w:trPr>
          <w:trHeight w:val="300"/>
        </w:trPr>
        <w:tc>
          <w:tcPr>
            <w:tcW w:w="2235" w:type="dxa"/>
            <w:noWrap/>
            <w:hideMark/>
          </w:tcPr>
          <w:p w:rsidR="00D40CCE" w:rsidRPr="007D7BEC" w:rsidRDefault="00D40CCE" w:rsidP="005A47D7">
            <w:pPr>
              <w:jc w:val="both"/>
              <w:rPr>
                <w:rFonts w:ascii="Arial" w:hAnsi="Arial" w:cs="Arial"/>
                <w:sz w:val="20"/>
                <w:szCs w:val="20"/>
              </w:rPr>
            </w:pPr>
            <w:r w:rsidRPr="007D7BEC">
              <w:rPr>
                <w:rFonts w:ascii="Arial" w:hAnsi="Arial" w:cs="Arial"/>
                <w:sz w:val="20"/>
                <w:szCs w:val="20"/>
              </w:rPr>
              <w:t>Reitoria</w:t>
            </w:r>
          </w:p>
        </w:tc>
        <w:tc>
          <w:tcPr>
            <w:tcW w:w="1496" w:type="dxa"/>
            <w:noWrap/>
            <w:hideMark/>
          </w:tcPr>
          <w:p w:rsidR="00D40CCE" w:rsidRPr="007D7BEC" w:rsidRDefault="00D40CCE" w:rsidP="007D7BEC">
            <w:pPr>
              <w:jc w:val="right"/>
              <w:rPr>
                <w:rFonts w:ascii="Arial" w:hAnsi="Arial" w:cs="Arial"/>
                <w:sz w:val="20"/>
                <w:szCs w:val="20"/>
              </w:rPr>
            </w:pPr>
            <w:r w:rsidRPr="007D7BEC">
              <w:rPr>
                <w:rFonts w:ascii="Arial" w:hAnsi="Arial" w:cs="Arial"/>
                <w:sz w:val="20"/>
                <w:szCs w:val="20"/>
              </w:rPr>
              <w:t>0,00</w:t>
            </w:r>
          </w:p>
        </w:tc>
        <w:tc>
          <w:tcPr>
            <w:tcW w:w="1418" w:type="dxa"/>
            <w:noWrap/>
            <w:hideMark/>
          </w:tcPr>
          <w:p w:rsidR="00D40CCE" w:rsidRPr="007D7BEC" w:rsidRDefault="00D40CCE" w:rsidP="007D7BEC">
            <w:pPr>
              <w:jc w:val="right"/>
              <w:rPr>
                <w:rFonts w:ascii="Arial" w:hAnsi="Arial" w:cs="Arial"/>
                <w:sz w:val="20"/>
                <w:szCs w:val="20"/>
              </w:rPr>
            </w:pPr>
            <w:r w:rsidRPr="007D7BEC">
              <w:rPr>
                <w:rFonts w:ascii="Arial" w:hAnsi="Arial" w:cs="Arial"/>
                <w:sz w:val="20"/>
                <w:szCs w:val="20"/>
              </w:rPr>
              <w:t>1.500.000,00</w:t>
            </w:r>
          </w:p>
        </w:tc>
        <w:tc>
          <w:tcPr>
            <w:tcW w:w="1496" w:type="dxa"/>
            <w:noWrap/>
            <w:hideMark/>
          </w:tcPr>
          <w:p w:rsidR="00D40CCE" w:rsidRPr="007D7BEC" w:rsidRDefault="00D40CCE" w:rsidP="007D7BEC">
            <w:pPr>
              <w:jc w:val="right"/>
              <w:rPr>
                <w:rFonts w:ascii="Arial" w:hAnsi="Arial" w:cs="Arial"/>
                <w:sz w:val="20"/>
                <w:szCs w:val="20"/>
              </w:rPr>
            </w:pPr>
            <w:r w:rsidRPr="007D7BEC">
              <w:rPr>
                <w:rFonts w:ascii="Arial" w:hAnsi="Arial" w:cs="Arial"/>
                <w:sz w:val="20"/>
                <w:szCs w:val="20"/>
              </w:rPr>
              <w:t>0,00</w:t>
            </w:r>
          </w:p>
        </w:tc>
        <w:tc>
          <w:tcPr>
            <w:tcW w:w="1384" w:type="dxa"/>
            <w:noWrap/>
            <w:hideMark/>
          </w:tcPr>
          <w:p w:rsidR="00D40CCE" w:rsidRPr="007D7BEC" w:rsidRDefault="00D40CCE" w:rsidP="007D7BEC">
            <w:pPr>
              <w:jc w:val="right"/>
              <w:rPr>
                <w:rFonts w:ascii="Arial" w:hAnsi="Arial" w:cs="Arial"/>
                <w:sz w:val="20"/>
                <w:szCs w:val="20"/>
              </w:rPr>
            </w:pPr>
            <w:r w:rsidRPr="007D7BEC">
              <w:rPr>
                <w:rFonts w:ascii="Arial" w:hAnsi="Arial" w:cs="Arial"/>
                <w:sz w:val="20"/>
                <w:szCs w:val="20"/>
              </w:rPr>
              <w:t>1.500.000,00</w:t>
            </w:r>
          </w:p>
        </w:tc>
        <w:tc>
          <w:tcPr>
            <w:tcW w:w="1607" w:type="dxa"/>
            <w:noWrap/>
            <w:hideMark/>
          </w:tcPr>
          <w:p w:rsidR="00D40CCE" w:rsidRPr="007D7BEC" w:rsidRDefault="00D40CCE" w:rsidP="007D7BEC">
            <w:pPr>
              <w:jc w:val="right"/>
              <w:rPr>
                <w:rFonts w:ascii="Arial" w:hAnsi="Arial" w:cs="Arial"/>
                <w:sz w:val="20"/>
                <w:szCs w:val="20"/>
              </w:rPr>
            </w:pPr>
            <w:r w:rsidRPr="007D7BEC">
              <w:rPr>
                <w:rFonts w:ascii="Arial" w:hAnsi="Arial" w:cs="Arial"/>
                <w:sz w:val="20"/>
                <w:szCs w:val="20"/>
              </w:rPr>
              <w:t>3.000.000,00</w:t>
            </w:r>
          </w:p>
        </w:tc>
      </w:tr>
      <w:tr w:rsidR="00D40CCE" w:rsidRPr="007D7BEC" w:rsidTr="00D40CCE">
        <w:trPr>
          <w:trHeight w:val="300"/>
        </w:trPr>
        <w:tc>
          <w:tcPr>
            <w:tcW w:w="2235" w:type="dxa"/>
            <w:noWrap/>
            <w:hideMark/>
          </w:tcPr>
          <w:p w:rsidR="00D40CCE" w:rsidRPr="00D667FB" w:rsidRDefault="00D667FB" w:rsidP="00D667FB">
            <w:pPr>
              <w:jc w:val="right"/>
              <w:rPr>
                <w:rFonts w:ascii="Arial" w:hAnsi="Arial" w:cs="Arial"/>
                <w:b/>
                <w:sz w:val="20"/>
                <w:szCs w:val="20"/>
              </w:rPr>
            </w:pPr>
            <w:r w:rsidRPr="00D667FB">
              <w:rPr>
                <w:rFonts w:ascii="Arial" w:hAnsi="Arial" w:cs="Arial"/>
                <w:b/>
                <w:sz w:val="20"/>
                <w:szCs w:val="20"/>
              </w:rPr>
              <w:t>TOTAL</w:t>
            </w:r>
          </w:p>
        </w:tc>
        <w:tc>
          <w:tcPr>
            <w:tcW w:w="1496" w:type="dxa"/>
            <w:noWrap/>
            <w:hideMark/>
          </w:tcPr>
          <w:p w:rsidR="00D40CCE" w:rsidRPr="00D667FB" w:rsidRDefault="00D667FB" w:rsidP="007D7BEC">
            <w:pPr>
              <w:jc w:val="right"/>
              <w:rPr>
                <w:rFonts w:ascii="Arial" w:hAnsi="Arial" w:cs="Arial"/>
                <w:b/>
                <w:sz w:val="20"/>
                <w:szCs w:val="20"/>
              </w:rPr>
            </w:pPr>
            <w:r w:rsidRPr="00D667FB">
              <w:rPr>
                <w:rFonts w:ascii="Arial" w:hAnsi="Arial" w:cs="Arial"/>
                <w:b/>
                <w:sz w:val="20"/>
                <w:szCs w:val="20"/>
              </w:rPr>
              <w:t>67.733.332,50</w:t>
            </w:r>
          </w:p>
        </w:tc>
        <w:tc>
          <w:tcPr>
            <w:tcW w:w="1418" w:type="dxa"/>
            <w:noWrap/>
            <w:hideMark/>
          </w:tcPr>
          <w:p w:rsidR="00D40CCE" w:rsidRPr="00D667FB" w:rsidRDefault="00D667FB" w:rsidP="007D7BEC">
            <w:pPr>
              <w:jc w:val="right"/>
              <w:rPr>
                <w:rFonts w:ascii="Arial" w:hAnsi="Arial" w:cs="Arial"/>
                <w:b/>
                <w:sz w:val="20"/>
                <w:szCs w:val="20"/>
              </w:rPr>
            </w:pPr>
            <w:r w:rsidRPr="00D667FB">
              <w:rPr>
                <w:rFonts w:ascii="Arial" w:hAnsi="Arial" w:cs="Arial"/>
                <w:b/>
                <w:sz w:val="20"/>
                <w:szCs w:val="20"/>
              </w:rPr>
              <w:t>1.269.724,46</w:t>
            </w:r>
          </w:p>
        </w:tc>
        <w:tc>
          <w:tcPr>
            <w:tcW w:w="1496" w:type="dxa"/>
            <w:noWrap/>
            <w:hideMark/>
          </w:tcPr>
          <w:p w:rsidR="00D40CCE" w:rsidRPr="00D667FB" w:rsidRDefault="00D667FB" w:rsidP="007D7BEC">
            <w:pPr>
              <w:jc w:val="right"/>
              <w:rPr>
                <w:rFonts w:ascii="Arial" w:hAnsi="Arial" w:cs="Arial"/>
                <w:b/>
                <w:sz w:val="20"/>
                <w:szCs w:val="20"/>
              </w:rPr>
            </w:pPr>
            <w:r w:rsidRPr="00D667FB">
              <w:rPr>
                <w:rFonts w:ascii="Arial" w:hAnsi="Arial" w:cs="Arial"/>
                <w:b/>
                <w:sz w:val="20"/>
                <w:szCs w:val="20"/>
              </w:rPr>
              <w:t>29.042.000,00</w:t>
            </w:r>
          </w:p>
        </w:tc>
        <w:tc>
          <w:tcPr>
            <w:tcW w:w="1384" w:type="dxa"/>
            <w:noWrap/>
            <w:hideMark/>
          </w:tcPr>
          <w:p w:rsidR="00D40CCE" w:rsidRPr="00D667FB" w:rsidRDefault="00D667FB" w:rsidP="007D7BEC">
            <w:pPr>
              <w:jc w:val="right"/>
              <w:rPr>
                <w:rFonts w:ascii="Arial" w:hAnsi="Arial" w:cs="Arial"/>
                <w:b/>
                <w:sz w:val="20"/>
                <w:szCs w:val="20"/>
              </w:rPr>
            </w:pPr>
            <w:r w:rsidRPr="00D667FB">
              <w:rPr>
                <w:rFonts w:ascii="Arial" w:hAnsi="Arial" w:cs="Arial"/>
                <w:b/>
                <w:sz w:val="20"/>
                <w:szCs w:val="20"/>
              </w:rPr>
              <w:t>552.000,00</w:t>
            </w:r>
          </w:p>
        </w:tc>
        <w:tc>
          <w:tcPr>
            <w:tcW w:w="1607" w:type="dxa"/>
            <w:noWrap/>
            <w:hideMark/>
          </w:tcPr>
          <w:p w:rsidR="00D40CCE" w:rsidRPr="00D667FB" w:rsidRDefault="00D667FB" w:rsidP="007D7BEC">
            <w:pPr>
              <w:jc w:val="right"/>
              <w:rPr>
                <w:rFonts w:ascii="Arial" w:hAnsi="Arial" w:cs="Arial"/>
                <w:b/>
                <w:sz w:val="20"/>
                <w:szCs w:val="20"/>
              </w:rPr>
            </w:pPr>
            <w:r w:rsidRPr="00D667FB">
              <w:rPr>
                <w:rFonts w:ascii="Arial" w:hAnsi="Arial" w:cs="Arial"/>
                <w:b/>
                <w:sz w:val="20"/>
                <w:szCs w:val="20"/>
              </w:rPr>
              <w:t>98.597.056,96</w:t>
            </w:r>
          </w:p>
        </w:tc>
      </w:tr>
    </w:tbl>
    <w:p w:rsidR="002E147C" w:rsidRPr="00F64051" w:rsidRDefault="002E147C" w:rsidP="007D7BEC">
      <w:pPr>
        <w:tabs>
          <w:tab w:val="left" w:pos="1620"/>
          <w:tab w:val="left" w:pos="3117"/>
          <w:tab w:val="left" w:pos="4504"/>
          <w:tab w:val="left" w:pos="6002"/>
          <w:tab w:val="left" w:pos="7222"/>
        </w:tabs>
        <w:rPr>
          <w:rFonts w:ascii="Arial" w:hAnsi="Arial" w:cs="Arial"/>
          <w:sz w:val="20"/>
          <w:szCs w:val="20"/>
        </w:rPr>
      </w:pPr>
      <w:r w:rsidRPr="00F64051">
        <w:rPr>
          <w:rFonts w:ascii="Arial" w:hAnsi="Arial" w:cs="Arial"/>
          <w:b/>
          <w:bCs/>
          <w:sz w:val="20"/>
          <w:szCs w:val="20"/>
        </w:rPr>
        <w:t>Exercício 2017</w:t>
      </w:r>
      <w:r w:rsidRPr="00F64051">
        <w:rPr>
          <w:rFonts w:ascii="Arial" w:hAnsi="Arial" w:cs="Arial"/>
          <w:b/>
          <w:bCs/>
          <w:sz w:val="20"/>
          <w:szCs w:val="20"/>
        </w:rPr>
        <w:tab/>
      </w:r>
    </w:p>
    <w:tbl>
      <w:tblPr>
        <w:tblStyle w:val="Tabelacomgrade"/>
        <w:tblW w:w="9609" w:type="dxa"/>
        <w:tblLook w:val="04A0" w:firstRow="1" w:lastRow="0" w:firstColumn="1" w:lastColumn="0" w:noHBand="0" w:noVBand="1"/>
      </w:tblPr>
      <w:tblGrid>
        <w:gridCol w:w="2235"/>
        <w:gridCol w:w="1559"/>
        <w:gridCol w:w="1417"/>
        <w:gridCol w:w="1418"/>
        <w:gridCol w:w="1417"/>
        <w:gridCol w:w="1563"/>
      </w:tblGrid>
      <w:tr w:rsidR="00B13688" w:rsidRPr="00591E8D" w:rsidTr="00B13688">
        <w:trPr>
          <w:trHeight w:val="300"/>
        </w:trPr>
        <w:tc>
          <w:tcPr>
            <w:tcW w:w="2235" w:type="dxa"/>
            <w:noWrap/>
            <w:hideMark/>
          </w:tcPr>
          <w:p w:rsidR="002E147C" w:rsidRPr="00591E8D" w:rsidRDefault="002E147C" w:rsidP="005A47D7">
            <w:pPr>
              <w:rPr>
                <w:rFonts w:ascii="Arial" w:hAnsi="Arial" w:cs="Arial"/>
                <w:sz w:val="20"/>
                <w:szCs w:val="20"/>
              </w:rPr>
            </w:pPr>
            <w:r w:rsidRPr="00591E8D">
              <w:rPr>
                <w:rFonts w:ascii="Arial" w:hAnsi="Arial" w:cs="Arial"/>
                <w:sz w:val="20"/>
                <w:szCs w:val="20"/>
              </w:rPr>
              <w:t>Campus de Cascavel</w:t>
            </w:r>
          </w:p>
        </w:tc>
        <w:tc>
          <w:tcPr>
            <w:tcW w:w="1559" w:type="dxa"/>
            <w:noWrap/>
            <w:hideMark/>
          </w:tcPr>
          <w:p w:rsidR="002E147C" w:rsidRPr="00591E8D" w:rsidRDefault="002E147C" w:rsidP="007D7BEC">
            <w:pPr>
              <w:jc w:val="right"/>
              <w:rPr>
                <w:rFonts w:ascii="Arial" w:hAnsi="Arial" w:cs="Arial"/>
                <w:sz w:val="20"/>
                <w:szCs w:val="20"/>
              </w:rPr>
            </w:pPr>
            <w:r w:rsidRPr="00591E8D">
              <w:rPr>
                <w:rFonts w:ascii="Arial" w:hAnsi="Arial" w:cs="Arial"/>
                <w:sz w:val="20"/>
                <w:szCs w:val="20"/>
              </w:rPr>
              <w:t>1.772.285,00</w:t>
            </w:r>
          </w:p>
        </w:tc>
        <w:tc>
          <w:tcPr>
            <w:tcW w:w="1417" w:type="dxa"/>
            <w:noWrap/>
            <w:hideMark/>
          </w:tcPr>
          <w:p w:rsidR="002E147C" w:rsidRPr="00591E8D" w:rsidRDefault="002E147C" w:rsidP="007D7BEC">
            <w:pPr>
              <w:jc w:val="right"/>
              <w:rPr>
                <w:rFonts w:ascii="Arial" w:hAnsi="Arial" w:cs="Arial"/>
                <w:sz w:val="20"/>
                <w:szCs w:val="20"/>
              </w:rPr>
            </w:pPr>
            <w:r w:rsidRPr="00591E8D">
              <w:rPr>
                <w:rFonts w:ascii="Arial" w:hAnsi="Arial" w:cs="Arial"/>
                <w:sz w:val="20"/>
                <w:szCs w:val="20"/>
              </w:rPr>
              <w:t>513.281,00</w:t>
            </w:r>
          </w:p>
        </w:tc>
        <w:tc>
          <w:tcPr>
            <w:tcW w:w="1418" w:type="dxa"/>
            <w:noWrap/>
            <w:hideMark/>
          </w:tcPr>
          <w:p w:rsidR="002E147C" w:rsidRPr="00591E8D" w:rsidRDefault="002E147C" w:rsidP="007D7BEC">
            <w:pPr>
              <w:jc w:val="right"/>
              <w:rPr>
                <w:rFonts w:ascii="Arial" w:hAnsi="Arial" w:cs="Arial"/>
                <w:sz w:val="20"/>
                <w:szCs w:val="20"/>
              </w:rPr>
            </w:pPr>
            <w:r w:rsidRPr="00591E8D">
              <w:rPr>
                <w:rFonts w:ascii="Arial" w:hAnsi="Arial" w:cs="Arial"/>
                <w:sz w:val="20"/>
                <w:szCs w:val="20"/>
              </w:rPr>
              <w:t>4.500.000,00</w:t>
            </w:r>
          </w:p>
        </w:tc>
        <w:tc>
          <w:tcPr>
            <w:tcW w:w="1417" w:type="dxa"/>
            <w:noWrap/>
            <w:hideMark/>
          </w:tcPr>
          <w:p w:rsidR="002E147C" w:rsidRPr="00591E8D" w:rsidRDefault="002E147C" w:rsidP="007D7BEC">
            <w:pPr>
              <w:jc w:val="right"/>
              <w:rPr>
                <w:rFonts w:ascii="Arial" w:hAnsi="Arial" w:cs="Arial"/>
                <w:sz w:val="20"/>
                <w:szCs w:val="20"/>
              </w:rPr>
            </w:pPr>
            <w:r w:rsidRPr="00591E8D">
              <w:rPr>
                <w:rFonts w:ascii="Arial" w:hAnsi="Arial" w:cs="Arial"/>
                <w:sz w:val="20"/>
                <w:szCs w:val="20"/>
              </w:rPr>
              <w:t>0,00</w:t>
            </w:r>
          </w:p>
        </w:tc>
        <w:tc>
          <w:tcPr>
            <w:tcW w:w="1563" w:type="dxa"/>
            <w:noWrap/>
            <w:hideMark/>
          </w:tcPr>
          <w:p w:rsidR="002E147C" w:rsidRPr="00591E8D" w:rsidRDefault="002E147C" w:rsidP="007D7BEC">
            <w:pPr>
              <w:jc w:val="right"/>
              <w:rPr>
                <w:rFonts w:ascii="Arial" w:hAnsi="Arial" w:cs="Arial"/>
                <w:sz w:val="20"/>
                <w:szCs w:val="20"/>
              </w:rPr>
            </w:pPr>
            <w:r w:rsidRPr="00591E8D">
              <w:rPr>
                <w:rFonts w:ascii="Arial" w:hAnsi="Arial" w:cs="Arial"/>
                <w:sz w:val="20"/>
                <w:szCs w:val="20"/>
              </w:rPr>
              <w:t>6.785.566,00</w:t>
            </w:r>
          </w:p>
        </w:tc>
      </w:tr>
      <w:tr w:rsidR="00B13688" w:rsidRPr="00591E8D" w:rsidTr="00B13688">
        <w:trPr>
          <w:trHeight w:val="300"/>
        </w:trPr>
        <w:tc>
          <w:tcPr>
            <w:tcW w:w="2235" w:type="dxa"/>
            <w:noWrap/>
            <w:hideMark/>
          </w:tcPr>
          <w:p w:rsidR="002E147C" w:rsidRPr="00591E8D" w:rsidRDefault="002E147C" w:rsidP="005A47D7">
            <w:pPr>
              <w:rPr>
                <w:rFonts w:ascii="Arial" w:hAnsi="Arial" w:cs="Arial"/>
                <w:sz w:val="20"/>
                <w:szCs w:val="20"/>
              </w:rPr>
            </w:pPr>
            <w:r w:rsidRPr="00591E8D">
              <w:rPr>
                <w:rFonts w:ascii="Arial" w:hAnsi="Arial" w:cs="Arial"/>
                <w:sz w:val="20"/>
                <w:szCs w:val="20"/>
              </w:rPr>
              <w:t>Campus de Foz do Iguaçu</w:t>
            </w:r>
          </w:p>
        </w:tc>
        <w:tc>
          <w:tcPr>
            <w:tcW w:w="1559" w:type="dxa"/>
            <w:noWrap/>
            <w:hideMark/>
          </w:tcPr>
          <w:p w:rsidR="002E147C" w:rsidRPr="00591E8D" w:rsidRDefault="002E147C" w:rsidP="007D7BEC">
            <w:pPr>
              <w:jc w:val="right"/>
              <w:rPr>
                <w:rFonts w:ascii="Arial" w:hAnsi="Arial" w:cs="Arial"/>
                <w:sz w:val="20"/>
                <w:szCs w:val="20"/>
              </w:rPr>
            </w:pPr>
            <w:r w:rsidRPr="00591E8D">
              <w:rPr>
                <w:rFonts w:ascii="Arial" w:hAnsi="Arial" w:cs="Arial"/>
                <w:sz w:val="20"/>
                <w:szCs w:val="20"/>
              </w:rPr>
              <w:t>4.425.000,00</w:t>
            </w:r>
          </w:p>
        </w:tc>
        <w:tc>
          <w:tcPr>
            <w:tcW w:w="1417" w:type="dxa"/>
            <w:noWrap/>
            <w:hideMark/>
          </w:tcPr>
          <w:p w:rsidR="002E147C" w:rsidRPr="00591E8D" w:rsidRDefault="002E147C" w:rsidP="007D7BEC">
            <w:pPr>
              <w:jc w:val="right"/>
              <w:rPr>
                <w:rFonts w:ascii="Arial" w:hAnsi="Arial" w:cs="Arial"/>
                <w:sz w:val="20"/>
                <w:szCs w:val="20"/>
              </w:rPr>
            </w:pPr>
            <w:r w:rsidRPr="00591E8D">
              <w:rPr>
                <w:rFonts w:ascii="Arial" w:hAnsi="Arial" w:cs="Arial"/>
                <w:sz w:val="20"/>
                <w:szCs w:val="20"/>
              </w:rPr>
              <w:t>300.000,00</w:t>
            </w:r>
          </w:p>
        </w:tc>
        <w:tc>
          <w:tcPr>
            <w:tcW w:w="1418" w:type="dxa"/>
            <w:noWrap/>
            <w:hideMark/>
          </w:tcPr>
          <w:p w:rsidR="002E147C" w:rsidRPr="00591E8D" w:rsidRDefault="002E147C" w:rsidP="007D7BEC">
            <w:pPr>
              <w:jc w:val="right"/>
              <w:rPr>
                <w:rFonts w:ascii="Arial" w:hAnsi="Arial" w:cs="Arial"/>
                <w:sz w:val="20"/>
                <w:szCs w:val="20"/>
              </w:rPr>
            </w:pPr>
            <w:r w:rsidRPr="00591E8D">
              <w:rPr>
                <w:rFonts w:ascii="Arial" w:hAnsi="Arial" w:cs="Arial"/>
                <w:sz w:val="20"/>
                <w:szCs w:val="20"/>
              </w:rPr>
              <w:t>500.000,00</w:t>
            </w:r>
          </w:p>
        </w:tc>
        <w:tc>
          <w:tcPr>
            <w:tcW w:w="1417" w:type="dxa"/>
            <w:noWrap/>
            <w:hideMark/>
          </w:tcPr>
          <w:p w:rsidR="002E147C" w:rsidRPr="00591E8D" w:rsidRDefault="002E147C" w:rsidP="007D7BEC">
            <w:pPr>
              <w:jc w:val="right"/>
              <w:rPr>
                <w:rFonts w:ascii="Arial" w:hAnsi="Arial" w:cs="Arial"/>
                <w:sz w:val="20"/>
                <w:szCs w:val="20"/>
              </w:rPr>
            </w:pPr>
            <w:r w:rsidRPr="00591E8D">
              <w:rPr>
                <w:rFonts w:ascii="Arial" w:hAnsi="Arial" w:cs="Arial"/>
                <w:sz w:val="20"/>
                <w:szCs w:val="20"/>
              </w:rPr>
              <w:t>16.000,00</w:t>
            </w:r>
          </w:p>
        </w:tc>
        <w:tc>
          <w:tcPr>
            <w:tcW w:w="1563" w:type="dxa"/>
            <w:noWrap/>
            <w:hideMark/>
          </w:tcPr>
          <w:p w:rsidR="002E147C" w:rsidRPr="00591E8D" w:rsidRDefault="002E147C" w:rsidP="007D7BEC">
            <w:pPr>
              <w:jc w:val="right"/>
              <w:rPr>
                <w:rFonts w:ascii="Arial" w:hAnsi="Arial" w:cs="Arial"/>
                <w:sz w:val="20"/>
                <w:szCs w:val="20"/>
              </w:rPr>
            </w:pPr>
            <w:r w:rsidRPr="00591E8D">
              <w:rPr>
                <w:rFonts w:ascii="Arial" w:hAnsi="Arial" w:cs="Arial"/>
                <w:sz w:val="20"/>
                <w:szCs w:val="20"/>
              </w:rPr>
              <w:t>5.241.000,00</w:t>
            </w:r>
          </w:p>
        </w:tc>
      </w:tr>
      <w:tr w:rsidR="00B13688" w:rsidRPr="00591E8D" w:rsidTr="00B13688">
        <w:trPr>
          <w:trHeight w:val="300"/>
        </w:trPr>
        <w:tc>
          <w:tcPr>
            <w:tcW w:w="2235" w:type="dxa"/>
            <w:noWrap/>
            <w:hideMark/>
          </w:tcPr>
          <w:p w:rsidR="002E147C" w:rsidRPr="00591E8D" w:rsidRDefault="002E147C" w:rsidP="005A47D7">
            <w:pPr>
              <w:rPr>
                <w:rFonts w:ascii="Arial" w:hAnsi="Arial" w:cs="Arial"/>
                <w:sz w:val="20"/>
                <w:szCs w:val="20"/>
              </w:rPr>
            </w:pPr>
            <w:r w:rsidRPr="00591E8D">
              <w:rPr>
                <w:rFonts w:ascii="Arial" w:hAnsi="Arial" w:cs="Arial"/>
                <w:sz w:val="20"/>
                <w:szCs w:val="20"/>
              </w:rPr>
              <w:t>Campus de Francisco Beltrão</w:t>
            </w:r>
          </w:p>
        </w:tc>
        <w:tc>
          <w:tcPr>
            <w:tcW w:w="1559" w:type="dxa"/>
            <w:noWrap/>
            <w:hideMark/>
          </w:tcPr>
          <w:p w:rsidR="002E147C" w:rsidRPr="00591E8D" w:rsidRDefault="002E147C" w:rsidP="007D7BEC">
            <w:pPr>
              <w:jc w:val="right"/>
              <w:rPr>
                <w:rFonts w:ascii="Arial" w:hAnsi="Arial" w:cs="Arial"/>
                <w:sz w:val="20"/>
                <w:szCs w:val="20"/>
              </w:rPr>
            </w:pPr>
            <w:r w:rsidRPr="00591E8D">
              <w:rPr>
                <w:rFonts w:ascii="Arial" w:hAnsi="Arial" w:cs="Arial"/>
                <w:sz w:val="20"/>
                <w:szCs w:val="20"/>
              </w:rPr>
              <w:t xml:space="preserve">5.537.335,50 </w:t>
            </w:r>
          </w:p>
        </w:tc>
        <w:tc>
          <w:tcPr>
            <w:tcW w:w="1417" w:type="dxa"/>
            <w:noWrap/>
            <w:hideMark/>
          </w:tcPr>
          <w:p w:rsidR="002E147C" w:rsidRPr="00591E8D" w:rsidRDefault="002E147C" w:rsidP="007D7BEC">
            <w:pPr>
              <w:jc w:val="right"/>
              <w:rPr>
                <w:rFonts w:ascii="Arial" w:hAnsi="Arial" w:cs="Arial"/>
                <w:sz w:val="20"/>
                <w:szCs w:val="20"/>
              </w:rPr>
            </w:pPr>
            <w:r w:rsidRPr="00591E8D">
              <w:rPr>
                <w:rFonts w:ascii="Arial" w:hAnsi="Arial" w:cs="Arial"/>
                <w:sz w:val="20"/>
                <w:szCs w:val="20"/>
              </w:rPr>
              <w:t xml:space="preserve">130.000,00 </w:t>
            </w:r>
          </w:p>
        </w:tc>
        <w:tc>
          <w:tcPr>
            <w:tcW w:w="1418" w:type="dxa"/>
            <w:noWrap/>
            <w:hideMark/>
          </w:tcPr>
          <w:p w:rsidR="002E147C" w:rsidRPr="00591E8D" w:rsidRDefault="002E147C" w:rsidP="007D7BEC">
            <w:pPr>
              <w:jc w:val="right"/>
              <w:rPr>
                <w:rFonts w:ascii="Arial" w:hAnsi="Arial" w:cs="Arial"/>
                <w:sz w:val="20"/>
                <w:szCs w:val="20"/>
              </w:rPr>
            </w:pPr>
            <w:r w:rsidRPr="00591E8D">
              <w:rPr>
                <w:rFonts w:ascii="Arial" w:hAnsi="Arial" w:cs="Arial"/>
                <w:sz w:val="20"/>
                <w:szCs w:val="20"/>
              </w:rPr>
              <w:t xml:space="preserve">3.000.000,00 </w:t>
            </w:r>
          </w:p>
        </w:tc>
        <w:tc>
          <w:tcPr>
            <w:tcW w:w="1417" w:type="dxa"/>
            <w:noWrap/>
            <w:hideMark/>
          </w:tcPr>
          <w:p w:rsidR="002E147C" w:rsidRPr="00591E8D" w:rsidRDefault="002E147C" w:rsidP="007D7BEC">
            <w:pPr>
              <w:jc w:val="right"/>
              <w:rPr>
                <w:rFonts w:ascii="Arial" w:hAnsi="Arial" w:cs="Arial"/>
                <w:sz w:val="20"/>
                <w:szCs w:val="20"/>
              </w:rPr>
            </w:pPr>
            <w:r w:rsidRPr="00591E8D">
              <w:rPr>
                <w:rFonts w:ascii="Arial" w:hAnsi="Arial" w:cs="Arial"/>
                <w:sz w:val="20"/>
                <w:szCs w:val="20"/>
              </w:rPr>
              <w:t>-</w:t>
            </w:r>
          </w:p>
        </w:tc>
        <w:tc>
          <w:tcPr>
            <w:tcW w:w="1563" w:type="dxa"/>
            <w:noWrap/>
            <w:hideMark/>
          </w:tcPr>
          <w:p w:rsidR="002E147C" w:rsidRPr="00591E8D" w:rsidRDefault="002E147C" w:rsidP="007D7BEC">
            <w:pPr>
              <w:jc w:val="right"/>
              <w:rPr>
                <w:rFonts w:ascii="Arial" w:hAnsi="Arial" w:cs="Arial"/>
                <w:sz w:val="20"/>
                <w:szCs w:val="20"/>
              </w:rPr>
            </w:pPr>
            <w:r w:rsidRPr="00591E8D">
              <w:rPr>
                <w:rFonts w:ascii="Arial" w:hAnsi="Arial" w:cs="Arial"/>
                <w:sz w:val="20"/>
                <w:szCs w:val="20"/>
              </w:rPr>
              <w:t>8.667.335,50</w:t>
            </w:r>
          </w:p>
        </w:tc>
      </w:tr>
      <w:tr w:rsidR="00B13688" w:rsidRPr="00591E8D" w:rsidTr="00B13688">
        <w:trPr>
          <w:trHeight w:val="300"/>
        </w:trPr>
        <w:tc>
          <w:tcPr>
            <w:tcW w:w="2235" w:type="dxa"/>
            <w:noWrap/>
            <w:hideMark/>
          </w:tcPr>
          <w:p w:rsidR="002E147C" w:rsidRPr="00591E8D" w:rsidRDefault="002E147C" w:rsidP="005A47D7">
            <w:pPr>
              <w:rPr>
                <w:rFonts w:ascii="Arial" w:hAnsi="Arial" w:cs="Arial"/>
                <w:sz w:val="20"/>
                <w:szCs w:val="20"/>
              </w:rPr>
            </w:pPr>
            <w:r w:rsidRPr="00591E8D">
              <w:rPr>
                <w:rFonts w:ascii="Arial" w:hAnsi="Arial" w:cs="Arial"/>
                <w:sz w:val="20"/>
                <w:szCs w:val="20"/>
              </w:rPr>
              <w:t>Campus de Marechal Cândido Rondon</w:t>
            </w:r>
          </w:p>
        </w:tc>
        <w:tc>
          <w:tcPr>
            <w:tcW w:w="1559" w:type="dxa"/>
            <w:noWrap/>
            <w:hideMark/>
          </w:tcPr>
          <w:p w:rsidR="002E147C" w:rsidRPr="00591E8D" w:rsidRDefault="002E147C" w:rsidP="007D7BEC">
            <w:pPr>
              <w:jc w:val="right"/>
              <w:rPr>
                <w:rFonts w:ascii="Arial" w:hAnsi="Arial" w:cs="Arial"/>
                <w:sz w:val="20"/>
                <w:szCs w:val="20"/>
              </w:rPr>
            </w:pPr>
            <w:r w:rsidRPr="00591E8D">
              <w:rPr>
                <w:rFonts w:ascii="Arial" w:hAnsi="Arial" w:cs="Arial"/>
                <w:sz w:val="20"/>
                <w:szCs w:val="20"/>
              </w:rPr>
              <w:t>24.970.400,00</w:t>
            </w:r>
          </w:p>
        </w:tc>
        <w:tc>
          <w:tcPr>
            <w:tcW w:w="1417" w:type="dxa"/>
            <w:noWrap/>
            <w:hideMark/>
          </w:tcPr>
          <w:p w:rsidR="002E147C" w:rsidRPr="00591E8D" w:rsidRDefault="002E147C" w:rsidP="007D7BEC">
            <w:pPr>
              <w:jc w:val="right"/>
              <w:rPr>
                <w:rFonts w:ascii="Arial" w:hAnsi="Arial" w:cs="Arial"/>
                <w:sz w:val="20"/>
                <w:szCs w:val="20"/>
              </w:rPr>
            </w:pPr>
            <w:r w:rsidRPr="00591E8D">
              <w:rPr>
                <w:rFonts w:ascii="Arial" w:hAnsi="Arial" w:cs="Arial"/>
                <w:sz w:val="20"/>
                <w:szCs w:val="20"/>
              </w:rPr>
              <w:t>146.580,00</w:t>
            </w:r>
          </w:p>
        </w:tc>
        <w:tc>
          <w:tcPr>
            <w:tcW w:w="1418" w:type="dxa"/>
            <w:noWrap/>
            <w:hideMark/>
          </w:tcPr>
          <w:p w:rsidR="002E147C" w:rsidRPr="00591E8D" w:rsidRDefault="002E147C" w:rsidP="007D7BEC">
            <w:pPr>
              <w:jc w:val="right"/>
              <w:rPr>
                <w:rFonts w:ascii="Arial" w:hAnsi="Arial" w:cs="Arial"/>
                <w:sz w:val="20"/>
                <w:szCs w:val="20"/>
              </w:rPr>
            </w:pPr>
            <w:r w:rsidRPr="00591E8D">
              <w:rPr>
                <w:rFonts w:ascii="Arial" w:hAnsi="Arial" w:cs="Arial"/>
                <w:sz w:val="20"/>
                <w:szCs w:val="20"/>
              </w:rPr>
              <w:t>550.000,00</w:t>
            </w:r>
          </w:p>
        </w:tc>
        <w:tc>
          <w:tcPr>
            <w:tcW w:w="1417" w:type="dxa"/>
            <w:noWrap/>
            <w:hideMark/>
          </w:tcPr>
          <w:p w:rsidR="002E147C" w:rsidRPr="00591E8D" w:rsidRDefault="002E147C" w:rsidP="007D7BEC">
            <w:pPr>
              <w:jc w:val="right"/>
              <w:rPr>
                <w:rFonts w:ascii="Arial" w:hAnsi="Arial" w:cs="Arial"/>
                <w:sz w:val="20"/>
                <w:szCs w:val="20"/>
              </w:rPr>
            </w:pPr>
            <w:r w:rsidRPr="00591E8D">
              <w:rPr>
                <w:rFonts w:ascii="Arial" w:hAnsi="Arial" w:cs="Arial"/>
                <w:sz w:val="20"/>
                <w:szCs w:val="20"/>
              </w:rPr>
              <w:t>250.000,00</w:t>
            </w:r>
          </w:p>
        </w:tc>
        <w:tc>
          <w:tcPr>
            <w:tcW w:w="1563" w:type="dxa"/>
            <w:noWrap/>
            <w:hideMark/>
          </w:tcPr>
          <w:p w:rsidR="002E147C" w:rsidRPr="00591E8D" w:rsidRDefault="002E147C" w:rsidP="007D7BEC">
            <w:pPr>
              <w:jc w:val="right"/>
              <w:rPr>
                <w:rFonts w:ascii="Arial" w:hAnsi="Arial" w:cs="Arial"/>
                <w:sz w:val="20"/>
                <w:szCs w:val="20"/>
              </w:rPr>
            </w:pPr>
            <w:r w:rsidRPr="00591E8D">
              <w:rPr>
                <w:rFonts w:ascii="Arial" w:hAnsi="Arial" w:cs="Arial"/>
                <w:sz w:val="20"/>
                <w:szCs w:val="20"/>
              </w:rPr>
              <w:t>25.916.980,00</w:t>
            </w:r>
          </w:p>
        </w:tc>
      </w:tr>
      <w:tr w:rsidR="00B13688" w:rsidRPr="00591E8D" w:rsidTr="00B13688">
        <w:trPr>
          <w:trHeight w:val="300"/>
        </w:trPr>
        <w:tc>
          <w:tcPr>
            <w:tcW w:w="2235" w:type="dxa"/>
            <w:noWrap/>
            <w:hideMark/>
          </w:tcPr>
          <w:p w:rsidR="002E147C" w:rsidRPr="00591E8D" w:rsidRDefault="002E147C" w:rsidP="005A47D7">
            <w:pPr>
              <w:rPr>
                <w:rFonts w:ascii="Arial" w:hAnsi="Arial" w:cs="Arial"/>
                <w:sz w:val="20"/>
                <w:szCs w:val="20"/>
              </w:rPr>
            </w:pPr>
            <w:r w:rsidRPr="00591E8D">
              <w:rPr>
                <w:rFonts w:ascii="Arial" w:hAnsi="Arial" w:cs="Arial"/>
                <w:sz w:val="20"/>
                <w:szCs w:val="20"/>
              </w:rPr>
              <w:t>Campus de Toledo</w:t>
            </w:r>
          </w:p>
        </w:tc>
        <w:tc>
          <w:tcPr>
            <w:tcW w:w="1559" w:type="dxa"/>
            <w:noWrap/>
            <w:hideMark/>
          </w:tcPr>
          <w:p w:rsidR="002E147C" w:rsidRPr="00591E8D" w:rsidRDefault="002E147C" w:rsidP="007D7BEC">
            <w:pPr>
              <w:jc w:val="right"/>
              <w:rPr>
                <w:rFonts w:ascii="Arial" w:hAnsi="Arial" w:cs="Arial"/>
                <w:sz w:val="20"/>
                <w:szCs w:val="20"/>
              </w:rPr>
            </w:pPr>
            <w:r w:rsidRPr="00591E8D">
              <w:rPr>
                <w:rFonts w:ascii="Arial" w:hAnsi="Arial" w:cs="Arial"/>
                <w:sz w:val="20"/>
                <w:szCs w:val="20"/>
              </w:rPr>
              <w:t>4.805.000,00</w:t>
            </w:r>
          </w:p>
        </w:tc>
        <w:tc>
          <w:tcPr>
            <w:tcW w:w="1417" w:type="dxa"/>
            <w:noWrap/>
            <w:hideMark/>
          </w:tcPr>
          <w:p w:rsidR="002E147C" w:rsidRPr="00591E8D" w:rsidRDefault="002E147C" w:rsidP="007D7BEC">
            <w:pPr>
              <w:jc w:val="right"/>
              <w:rPr>
                <w:rFonts w:ascii="Arial" w:hAnsi="Arial" w:cs="Arial"/>
                <w:sz w:val="20"/>
                <w:szCs w:val="20"/>
              </w:rPr>
            </w:pPr>
            <w:r w:rsidRPr="00591E8D">
              <w:rPr>
                <w:rFonts w:ascii="Arial" w:hAnsi="Arial" w:cs="Arial"/>
                <w:sz w:val="20"/>
                <w:szCs w:val="20"/>
              </w:rPr>
              <w:t>272.000,00</w:t>
            </w:r>
          </w:p>
        </w:tc>
        <w:tc>
          <w:tcPr>
            <w:tcW w:w="1418" w:type="dxa"/>
            <w:noWrap/>
            <w:hideMark/>
          </w:tcPr>
          <w:p w:rsidR="002E147C" w:rsidRPr="00591E8D" w:rsidRDefault="002E147C" w:rsidP="007D7BEC">
            <w:pPr>
              <w:jc w:val="right"/>
              <w:rPr>
                <w:rFonts w:ascii="Arial" w:hAnsi="Arial" w:cs="Arial"/>
                <w:sz w:val="20"/>
                <w:szCs w:val="20"/>
              </w:rPr>
            </w:pPr>
            <w:r w:rsidRPr="00591E8D">
              <w:rPr>
                <w:rFonts w:ascii="Arial" w:hAnsi="Arial" w:cs="Arial"/>
                <w:sz w:val="20"/>
                <w:szCs w:val="20"/>
              </w:rPr>
              <w:t>350.000,00</w:t>
            </w:r>
          </w:p>
        </w:tc>
        <w:tc>
          <w:tcPr>
            <w:tcW w:w="1417" w:type="dxa"/>
            <w:noWrap/>
            <w:hideMark/>
          </w:tcPr>
          <w:p w:rsidR="002E147C" w:rsidRPr="00591E8D" w:rsidRDefault="002E147C" w:rsidP="007D7BEC">
            <w:pPr>
              <w:jc w:val="right"/>
              <w:rPr>
                <w:rFonts w:ascii="Arial" w:hAnsi="Arial" w:cs="Arial"/>
                <w:sz w:val="20"/>
                <w:szCs w:val="20"/>
              </w:rPr>
            </w:pPr>
            <w:r w:rsidRPr="00591E8D">
              <w:rPr>
                <w:rFonts w:ascii="Arial" w:hAnsi="Arial" w:cs="Arial"/>
                <w:sz w:val="20"/>
                <w:szCs w:val="20"/>
              </w:rPr>
              <w:t>369.600,00</w:t>
            </w:r>
          </w:p>
        </w:tc>
        <w:tc>
          <w:tcPr>
            <w:tcW w:w="1563" w:type="dxa"/>
            <w:noWrap/>
            <w:hideMark/>
          </w:tcPr>
          <w:p w:rsidR="002E147C" w:rsidRPr="00591E8D" w:rsidRDefault="002E147C" w:rsidP="007D7BEC">
            <w:pPr>
              <w:jc w:val="right"/>
              <w:rPr>
                <w:rFonts w:ascii="Arial" w:hAnsi="Arial" w:cs="Arial"/>
                <w:sz w:val="20"/>
                <w:szCs w:val="20"/>
              </w:rPr>
            </w:pPr>
            <w:r w:rsidRPr="00591E8D">
              <w:rPr>
                <w:rFonts w:ascii="Arial" w:hAnsi="Arial" w:cs="Arial"/>
                <w:sz w:val="20"/>
                <w:szCs w:val="20"/>
              </w:rPr>
              <w:t>5.796.600,00</w:t>
            </w:r>
          </w:p>
        </w:tc>
      </w:tr>
      <w:tr w:rsidR="00B13688" w:rsidRPr="00591E8D" w:rsidTr="00B13688">
        <w:trPr>
          <w:trHeight w:val="300"/>
        </w:trPr>
        <w:tc>
          <w:tcPr>
            <w:tcW w:w="2235" w:type="dxa"/>
            <w:noWrap/>
            <w:hideMark/>
          </w:tcPr>
          <w:p w:rsidR="002E147C" w:rsidRPr="00591E8D" w:rsidRDefault="002E147C" w:rsidP="005A47D7">
            <w:pPr>
              <w:rPr>
                <w:rFonts w:ascii="Arial" w:hAnsi="Arial" w:cs="Arial"/>
                <w:sz w:val="20"/>
                <w:szCs w:val="20"/>
              </w:rPr>
            </w:pPr>
            <w:r w:rsidRPr="00591E8D">
              <w:rPr>
                <w:rFonts w:ascii="Arial" w:hAnsi="Arial" w:cs="Arial"/>
                <w:sz w:val="20"/>
                <w:szCs w:val="20"/>
              </w:rPr>
              <w:t>Reitoria</w:t>
            </w:r>
          </w:p>
        </w:tc>
        <w:tc>
          <w:tcPr>
            <w:tcW w:w="1559" w:type="dxa"/>
            <w:noWrap/>
            <w:hideMark/>
          </w:tcPr>
          <w:p w:rsidR="002E147C" w:rsidRPr="00591E8D" w:rsidRDefault="002E147C" w:rsidP="007D7BEC">
            <w:pPr>
              <w:jc w:val="right"/>
              <w:rPr>
                <w:rFonts w:ascii="Arial" w:hAnsi="Arial" w:cs="Arial"/>
                <w:sz w:val="20"/>
                <w:szCs w:val="20"/>
              </w:rPr>
            </w:pPr>
            <w:r w:rsidRPr="00591E8D">
              <w:rPr>
                <w:rFonts w:ascii="Arial" w:hAnsi="Arial" w:cs="Arial"/>
                <w:sz w:val="20"/>
                <w:szCs w:val="20"/>
              </w:rPr>
              <w:t>0,00</w:t>
            </w:r>
          </w:p>
        </w:tc>
        <w:tc>
          <w:tcPr>
            <w:tcW w:w="1417" w:type="dxa"/>
            <w:noWrap/>
            <w:hideMark/>
          </w:tcPr>
          <w:p w:rsidR="002E147C" w:rsidRPr="00591E8D" w:rsidRDefault="002E147C" w:rsidP="007D7BEC">
            <w:pPr>
              <w:jc w:val="right"/>
              <w:rPr>
                <w:rFonts w:ascii="Arial" w:hAnsi="Arial" w:cs="Arial"/>
                <w:sz w:val="20"/>
                <w:szCs w:val="20"/>
              </w:rPr>
            </w:pPr>
            <w:r w:rsidRPr="00591E8D">
              <w:rPr>
                <w:rFonts w:ascii="Arial" w:hAnsi="Arial" w:cs="Arial"/>
                <w:sz w:val="20"/>
                <w:szCs w:val="20"/>
              </w:rPr>
              <w:t>1.500.000,00</w:t>
            </w:r>
          </w:p>
        </w:tc>
        <w:tc>
          <w:tcPr>
            <w:tcW w:w="1418" w:type="dxa"/>
            <w:noWrap/>
            <w:hideMark/>
          </w:tcPr>
          <w:p w:rsidR="002E147C" w:rsidRPr="00591E8D" w:rsidRDefault="002E147C" w:rsidP="007D7BEC">
            <w:pPr>
              <w:jc w:val="right"/>
              <w:rPr>
                <w:rFonts w:ascii="Arial" w:hAnsi="Arial" w:cs="Arial"/>
                <w:sz w:val="20"/>
                <w:szCs w:val="20"/>
              </w:rPr>
            </w:pPr>
            <w:r w:rsidRPr="00591E8D">
              <w:rPr>
                <w:rFonts w:ascii="Arial" w:hAnsi="Arial" w:cs="Arial"/>
                <w:sz w:val="20"/>
                <w:szCs w:val="20"/>
              </w:rPr>
              <w:t>0,00</w:t>
            </w:r>
          </w:p>
        </w:tc>
        <w:tc>
          <w:tcPr>
            <w:tcW w:w="1417" w:type="dxa"/>
            <w:noWrap/>
            <w:hideMark/>
          </w:tcPr>
          <w:p w:rsidR="002E147C" w:rsidRPr="00591E8D" w:rsidRDefault="002E147C" w:rsidP="007D7BEC">
            <w:pPr>
              <w:jc w:val="right"/>
              <w:rPr>
                <w:rFonts w:ascii="Arial" w:hAnsi="Arial" w:cs="Arial"/>
                <w:sz w:val="20"/>
                <w:szCs w:val="20"/>
              </w:rPr>
            </w:pPr>
            <w:r w:rsidRPr="00591E8D">
              <w:rPr>
                <w:rFonts w:ascii="Arial" w:hAnsi="Arial" w:cs="Arial"/>
                <w:sz w:val="20"/>
                <w:szCs w:val="20"/>
              </w:rPr>
              <w:t>0,00</w:t>
            </w:r>
          </w:p>
        </w:tc>
        <w:tc>
          <w:tcPr>
            <w:tcW w:w="1563" w:type="dxa"/>
            <w:noWrap/>
            <w:hideMark/>
          </w:tcPr>
          <w:p w:rsidR="002E147C" w:rsidRPr="00591E8D" w:rsidRDefault="002E147C" w:rsidP="007D7BEC">
            <w:pPr>
              <w:jc w:val="right"/>
              <w:rPr>
                <w:rFonts w:ascii="Arial" w:hAnsi="Arial" w:cs="Arial"/>
                <w:sz w:val="20"/>
                <w:szCs w:val="20"/>
              </w:rPr>
            </w:pPr>
            <w:r w:rsidRPr="00591E8D">
              <w:rPr>
                <w:rFonts w:ascii="Arial" w:hAnsi="Arial" w:cs="Arial"/>
                <w:sz w:val="20"/>
                <w:szCs w:val="20"/>
              </w:rPr>
              <w:t>1.500.000,00</w:t>
            </w:r>
          </w:p>
        </w:tc>
      </w:tr>
      <w:tr w:rsidR="00B13688" w:rsidRPr="00591E8D" w:rsidTr="00B13688">
        <w:trPr>
          <w:trHeight w:val="300"/>
        </w:trPr>
        <w:tc>
          <w:tcPr>
            <w:tcW w:w="2235" w:type="dxa"/>
            <w:noWrap/>
            <w:hideMark/>
          </w:tcPr>
          <w:p w:rsidR="002E147C" w:rsidRPr="00D667FB" w:rsidRDefault="00D667FB" w:rsidP="00D667FB">
            <w:pPr>
              <w:jc w:val="right"/>
              <w:rPr>
                <w:rFonts w:ascii="Arial" w:hAnsi="Arial" w:cs="Arial"/>
                <w:b/>
                <w:sz w:val="20"/>
                <w:szCs w:val="20"/>
              </w:rPr>
            </w:pPr>
            <w:r w:rsidRPr="00D667FB">
              <w:rPr>
                <w:rFonts w:ascii="Arial" w:hAnsi="Arial" w:cs="Arial"/>
                <w:b/>
                <w:sz w:val="20"/>
                <w:szCs w:val="20"/>
              </w:rPr>
              <w:t>TOTAL</w:t>
            </w:r>
          </w:p>
        </w:tc>
        <w:tc>
          <w:tcPr>
            <w:tcW w:w="1559" w:type="dxa"/>
            <w:noWrap/>
            <w:hideMark/>
          </w:tcPr>
          <w:p w:rsidR="002E147C" w:rsidRPr="00D667FB" w:rsidRDefault="00D667FB" w:rsidP="007D7BEC">
            <w:pPr>
              <w:jc w:val="right"/>
              <w:rPr>
                <w:rFonts w:ascii="Arial" w:hAnsi="Arial" w:cs="Arial"/>
                <w:b/>
                <w:sz w:val="20"/>
                <w:szCs w:val="20"/>
              </w:rPr>
            </w:pPr>
            <w:r w:rsidRPr="00D667FB">
              <w:rPr>
                <w:rFonts w:ascii="Arial" w:hAnsi="Arial" w:cs="Arial"/>
                <w:b/>
                <w:sz w:val="20"/>
                <w:szCs w:val="20"/>
              </w:rPr>
              <w:t>41.510.020,50</w:t>
            </w:r>
          </w:p>
        </w:tc>
        <w:tc>
          <w:tcPr>
            <w:tcW w:w="1417" w:type="dxa"/>
            <w:noWrap/>
            <w:hideMark/>
          </w:tcPr>
          <w:p w:rsidR="002E147C" w:rsidRPr="00D667FB" w:rsidRDefault="00D667FB" w:rsidP="007D7BEC">
            <w:pPr>
              <w:jc w:val="right"/>
              <w:rPr>
                <w:rFonts w:ascii="Arial" w:hAnsi="Arial" w:cs="Arial"/>
                <w:b/>
                <w:sz w:val="20"/>
                <w:szCs w:val="20"/>
              </w:rPr>
            </w:pPr>
            <w:r w:rsidRPr="00D667FB">
              <w:rPr>
                <w:rFonts w:ascii="Arial" w:hAnsi="Arial" w:cs="Arial"/>
                <w:b/>
                <w:sz w:val="20"/>
                <w:szCs w:val="20"/>
              </w:rPr>
              <w:t>1.361.861,00</w:t>
            </w:r>
          </w:p>
        </w:tc>
        <w:tc>
          <w:tcPr>
            <w:tcW w:w="1418" w:type="dxa"/>
            <w:noWrap/>
            <w:hideMark/>
          </w:tcPr>
          <w:p w:rsidR="002E147C" w:rsidRPr="00D667FB" w:rsidRDefault="00D667FB" w:rsidP="007D7BEC">
            <w:pPr>
              <w:jc w:val="right"/>
              <w:rPr>
                <w:rFonts w:ascii="Arial" w:hAnsi="Arial" w:cs="Arial"/>
                <w:b/>
                <w:sz w:val="20"/>
                <w:szCs w:val="20"/>
              </w:rPr>
            </w:pPr>
            <w:r w:rsidRPr="00D667FB">
              <w:rPr>
                <w:rFonts w:ascii="Arial" w:hAnsi="Arial" w:cs="Arial"/>
                <w:b/>
                <w:sz w:val="20"/>
                <w:szCs w:val="20"/>
              </w:rPr>
              <w:t>8.900.000,00</w:t>
            </w:r>
          </w:p>
        </w:tc>
        <w:tc>
          <w:tcPr>
            <w:tcW w:w="1417" w:type="dxa"/>
            <w:noWrap/>
            <w:hideMark/>
          </w:tcPr>
          <w:p w:rsidR="002E147C" w:rsidRPr="00D667FB" w:rsidRDefault="00D667FB" w:rsidP="007D7BEC">
            <w:pPr>
              <w:jc w:val="right"/>
              <w:rPr>
                <w:rFonts w:ascii="Arial" w:hAnsi="Arial" w:cs="Arial"/>
                <w:b/>
                <w:sz w:val="20"/>
                <w:szCs w:val="20"/>
              </w:rPr>
            </w:pPr>
            <w:r w:rsidRPr="00D667FB">
              <w:rPr>
                <w:rFonts w:ascii="Arial" w:hAnsi="Arial" w:cs="Arial"/>
                <w:b/>
                <w:sz w:val="20"/>
                <w:szCs w:val="20"/>
              </w:rPr>
              <w:t>635.600,00</w:t>
            </w:r>
          </w:p>
        </w:tc>
        <w:tc>
          <w:tcPr>
            <w:tcW w:w="1563" w:type="dxa"/>
            <w:noWrap/>
            <w:hideMark/>
          </w:tcPr>
          <w:p w:rsidR="002E147C" w:rsidRPr="00D667FB" w:rsidRDefault="00D667FB" w:rsidP="007D7BEC">
            <w:pPr>
              <w:jc w:val="right"/>
              <w:rPr>
                <w:rFonts w:ascii="Arial" w:hAnsi="Arial" w:cs="Arial"/>
                <w:b/>
                <w:sz w:val="20"/>
                <w:szCs w:val="20"/>
              </w:rPr>
            </w:pPr>
            <w:r w:rsidRPr="00D667FB">
              <w:rPr>
                <w:rFonts w:ascii="Arial" w:hAnsi="Arial" w:cs="Arial"/>
                <w:b/>
                <w:sz w:val="20"/>
                <w:szCs w:val="20"/>
              </w:rPr>
              <w:t>52.407.481,50</w:t>
            </w:r>
          </w:p>
        </w:tc>
      </w:tr>
    </w:tbl>
    <w:p w:rsidR="00B13688" w:rsidRPr="00F64051" w:rsidRDefault="00B13688" w:rsidP="005A47D7">
      <w:pPr>
        <w:tabs>
          <w:tab w:val="left" w:pos="1612"/>
          <w:tab w:val="left" w:pos="3107"/>
          <w:tab w:val="left" w:pos="4490"/>
          <w:tab w:val="left" w:pos="5985"/>
          <w:tab w:val="left" w:pos="7225"/>
        </w:tabs>
        <w:rPr>
          <w:sz w:val="20"/>
          <w:szCs w:val="20"/>
        </w:rPr>
      </w:pPr>
      <w:r w:rsidRPr="00F64051">
        <w:rPr>
          <w:rFonts w:ascii="Arial" w:hAnsi="Arial" w:cs="Arial"/>
          <w:b/>
          <w:bCs/>
          <w:sz w:val="20"/>
          <w:szCs w:val="20"/>
        </w:rPr>
        <w:t>Exercício 2018</w:t>
      </w:r>
      <w:r w:rsidRPr="00F64051">
        <w:rPr>
          <w:rFonts w:ascii="Arial" w:hAnsi="Arial" w:cs="Arial"/>
          <w:b/>
          <w:bCs/>
          <w:sz w:val="20"/>
          <w:szCs w:val="20"/>
        </w:rPr>
        <w:tab/>
      </w:r>
    </w:p>
    <w:tbl>
      <w:tblPr>
        <w:tblStyle w:val="Tabelacomgrade"/>
        <w:tblW w:w="9606" w:type="dxa"/>
        <w:tblLook w:val="04A0" w:firstRow="1" w:lastRow="0" w:firstColumn="1" w:lastColumn="0" w:noHBand="0" w:noVBand="1"/>
      </w:tblPr>
      <w:tblGrid>
        <w:gridCol w:w="2235"/>
        <w:gridCol w:w="1559"/>
        <w:gridCol w:w="1417"/>
        <w:gridCol w:w="1496"/>
        <w:gridCol w:w="1417"/>
        <w:gridCol w:w="1496"/>
      </w:tblGrid>
      <w:tr w:rsidR="00B13688" w:rsidRPr="00451C0A" w:rsidTr="007D7BEC">
        <w:trPr>
          <w:trHeight w:val="300"/>
        </w:trPr>
        <w:tc>
          <w:tcPr>
            <w:tcW w:w="2235" w:type="dxa"/>
            <w:noWrap/>
            <w:hideMark/>
          </w:tcPr>
          <w:p w:rsidR="00B13688" w:rsidRPr="00591E8D" w:rsidRDefault="00B13688" w:rsidP="005A47D7">
            <w:pPr>
              <w:rPr>
                <w:rFonts w:ascii="Arial" w:hAnsi="Arial" w:cs="Arial"/>
                <w:sz w:val="20"/>
                <w:szCs w:val="20"/>
              </w:rPr>
            </w:pPr>
            <w:r w:rsidRPr="00591E8D">
              <w:rPr>
                <w:rFonts w:ascii="Arial" w:hAnsi="Arial" w:cs="Arial"/>
                <w:sz w:val="20"/>
                <w:szCs w:val="20"/>
              </w:rPr>
              <w:t>Campus de Cascavel</w:t>
            </w:r>
          </w:p>
        </w:tc>
        <w:tc>
          <w:tcPr>
            <w:tcW w:w="1559"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3.289.740,00</w:t>
            </w:r>
          </w:p>
        </w:tc>
        <w:tc>
          <w:tcPr>
            <w:tcW w:w="1417"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428.929,00</w:t>
            </w:r>
          </w:p>
        </w:tc>
        <w:tc>
          <w:tcPr>
            <w:tcW w:w="1496"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5.000.000,00</w:t>
            </w:r>
          </w:p>
        </w:tc>
        <w:tc>
          <w:tcPr>
            <w:tcW w:w="1417"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0,00</w:t>
            </w:r>
          </w:p>
        </w:tc>
        <w:tc>
          <w:tcPr>
            <w:tcW w:w="1482"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8.718.669,00</w:t>
            </w:r>
          </w:p>
        </w:tc>
      </w:tr>
      <w:tr w:rsidR="00B13688" w:rsidRPr="00451C0A" w:rsidTr="007D7BEC">
        <w:trPr>
          <w:trHeight w:val="300"/>
        </w:trPr>
        <w:tc>
          <w:tcPr>
            <w:tcW w:w="2235" w:type="dxa"/>
            <w:noWrap/>
            <w:hideMark/>
          </w:tcPr>
          <w:p w:rsidR="00B13688" w:rsidRPr="00591E8D" w:rsidRDefault="00B13688" w:rsidP="005A47D7">
            <w:pPr>
              <w:rPr>
                <w:rFonts w:ascii="Arial" w:hAnsi="Arial" w:cs="Arial"/>
                <w:sz w:val="20"/>
                <w:szCs w:val="20"/>
              </w:rPr>
            </w:pPr>
            <w:r w:rsidRPr="00591E8D">
              <w:rPr>
                <w:rFonts w:ascii="Arial" w:hAnsi="Arial" w:cs="Arial"/>
                <w:sz w:val="20"/>
                <w:szCs w:val="20"/>
              </w:rPr>
              <w:t>Campus de Foz do Iguaçu</w:t>
            </w:r>
          </w:p>
        </w:tc>
        <w:tc>
          <w:tcPr>
            <w:tcW w:w="1559"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6.750.000,00</w:t>
            </w:r>
          </w:p>
        </w:tc>
        <w:tc>
          <w:tcPr>
            <w:tcW w:w="1417"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300.000,00</w:t>
            </w:r>
          </w:p>
        </w:tc>
        <w:tc>
          <w:tcPr>
            <w:tcW w:w="1496"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500.000,00</w:t>
            </w:r>
          </w:p>
        </w:tc>
        <w:tc>
          <w:tcPr>
            <w:tcW w:w="1417"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15.000,00</w:t>
            </w:r>
          </w:p>
        </w:tc>
        <w:tc>
          <w:tcPr>
            <w:tcW w:w="1482"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7.565.000,00</w:t>
            </w:r>
          </w:p>
        </w:tc>
      </w:tr>
      <w:tr w:rsidR="00B13688" w:rsidRPr="00451C0A" w:rsidTr="007D7BEC">
        <w:trPr>
          <w:trHeight w:val="300"/>
        </w:trPr>
        <w:tc>
          <w:tcPr>
            <w:tcW w:w="2235" w:type="dxa"/>
            <w:noWrap/>
            <w:hideMark/>
          </w:tcPr>
          <w:p w:rsidR="00B13688" w:rsidRPr="00591E8D" w:rsidRDefault="00B13688" w:rsidP="005A47D7">
            <w:pPr>
              <w:rPr>
                <w:rFonts w:ascii="Arial" w:hAnsi="Arial" w:cs="Arial"/>
                <w:sz w:val="20"/>
                <w:szCs w:val="20"/>
              </w:rPr>
            </w:pPr>
            <w:r w:rsidRPr="00591E8D">
              <w:rPr>
                <w:rFonts w:ascii="Arial" w:hAnsi="Arial" w:cs="Arial"/>
                <w:sz w:val="20"/>
                <w:szCs w:val="20"/>
              </w:rPr>
              <w:t>Campus de Francisco Beltrão</w:t>
            </w:r>
          </w:p>
        </w:tc>
        <w:tc>
          <w:tcPr>
            <w:tcW w:w="1559"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 xml:space="preserve">5.544.732,50 </w:t>
            </w:r>
          </w:p>
        </w:tc>
        <w:tc>
          <w:tcPr>
            <w:tcW w:w="1417"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 xml:space="preserve">140.000,00 </w:t>
            </w:r>
          </w:p>
        </w:tc>
        <w:tc>
          <w:tcPr>
            <w:tcW w:w="1496"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 xml:space="preserve">3.000.000,00 </w:t>
            </w:r>
          </w:p>
        </w:tc>
        <w:tc>
          <w:tcPr>
            <w:tcW w:w="1417"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w:t>
            </w:r>
          </w:p>
        </w:tc>
        <w:tc>
          <w:tcPr>
            <w:tcW w:w="1482"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8.684.732,50</w:t>
            </w:r>
          </w:p>
        </w:tc>
      </w:tr>
      <w:tr w:rsidR="00B13688" w:rsidRPr="00451C0A" w:rsidTr="007D7BEC">
        <w:trPr>
          <w:trHeight w:val="300"/>
        </w:trPr>
        <w:tc>
          <w:tcPr>
            <w:tcW w:w="2235" w:type="dxa"/>
            <w:noWrap/>
            <w:hideMark/>
          </w:tcPr>
          <w:p w:rsidR="00B13688" w:rsidRPr="00591E8D" w:rsidRDefault="00B13688" w:rsidP="005A47D7">
            <w:pPr>
              <w:rPr>
                <w:rFonts w:ascii="Arial" w:hAnsi="Arial" w:cs="Arial"/>
                <w:sz w:val="20"/>
                <w:szCs w:val="20"/>
              </w:rPr>
            </w:pPr>
            <w:r w:rsidRPr="00591E8D">
              <w:rPr>
                <w:rFonts w:ascii="Arial" w:hAnsi="Arial" w:cs="Arial"/>
                <w:sz w:val="20"/>
                <w:szCs w:val="20"/>
              </w:rPr>
              <w:t>Campus de Marechal Cândido Rondon</w:t>
            </w:r>
          </w:p>
        </w:tc>
        <w:tc>
          <w:tcPr>
            <w:tcW w:w="1559"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26.608.366,00</w:t>
            </w:r>
          </w:p>
        </w:tc>
        <w:tc>
          <w:tcPr>
            <w:tcW w:w="1417"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159.792,00</w:t>
            </w:r>
          </w:p>
        </w:tc>
        <w:tc>
          <w:tcPr>
            <w:tcW w:w="1496"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600.000,00</w:t>
            </w:r>
          </w:p>
        </w:tc>
        <w:tc>
          <w:tcPr>
            <w:tcW w:w="1417"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300.000,00</w:t>
            </w:r>
          </w:p>
        </w:tc>
        <w:tc>
          <w:tcPr>
            <w:tcW w:w="1482"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27.668.158,00</w:t>
            </w:r>
          </w:p>
        </w:tc>
      </w:tr>
      <w:tr w:rsidR="00B13688" w:rsidRPr="00451C0A" w:rsidTr="007D7BEC">
        <w:trPr>
          <w:trHeight w:val="300"/>
        </w:trPr>
        <w:tc>
          <w:tcPr>
            <w:tcW w:w="2235" w:type="dxa"/>
            <w:noWrap/>
            <w:hideMark/>
          </w:tcPr>
          <w:p w:rsidR="00B13688" w:rsidRPr="00591E8D" w:rsidRDefault="00B13688" w:rsidP="005A47D7">
            <w:pPr>
              <w:rPr>
                <w:rFonts w:ascii="Arial" w:hAnsi="Arial" w:cs="Arial"/>
                <w:sz w:val="20"/>
                <w:szCs w:val="20"/>
              </w:rPr>
            </w:pPr>
            <w:r w:rsidRPr="00591E8D">
              <w:rPr>
                <w:rFonts w:ascii="Arial" w:hAnsi="Arial" w:cs="Arial"/>
                <w:sz w:val="20"/>
                <w:szCs w:val="20"/>
              </w:rPr>
              <w:t>Campus de Toledo</w:t>
            </w:r>
          </w:p>
        </w:tc>
        <w:tc>
          <w:tcPr>
            <w:tcW w:w="1559"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800.000,00</w:t>
            </w:r>
          </w:p>
        </w:tc>
        <w:tc>
          <w:tcPr>
            <w:tcW w:w="1417"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275.000,00</w:t>
            </w:r>
          </w:p>
        </w:tc>
        <w:tc>
          <w:tcPr>
            <w:tcW w:w="1496"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9.550.000,00</w:t>
            </w:r>
          </w:p>
        </w:tc>
        <w:tc>
          <w:tcPr>
            <w:tcW w:w="1417"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406.560,00</w:t>
            </w:r>
          </w:p>
        </w:tc>
        <w:tc>
          <w:tcPr>
            <w:tcW w:w="1482"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11.031.560,00</w:t>
            </w:r>
          </w:p>
        </w:tc>
      </w:tr>
      <w:tr w:rsidR="00B13688" w:rsidRPr="00451C0A" w:rsidTr="007D7BEC">
        <w:trPr>
          <w:trHeight w:val="300"/>
        </w:trPr>
        <w:tc>
          <w:tcPr>
            <w:tcW w:w="2235" w:type="dxa"/>
            <w:noWrap/>
            <w:hideMark/>
          </w:tcPr>
          <w:p w:rsidR="00B13688" w:rsidRPr="00591E8D" w:rsidRDefault="00B13688" w:rsidP="005A47D7">
            <w:pPr>
              <w:rPr>
                <w:rFonts w:ascii="Arial" w:hAnsi="Arial" w:cs="Arial"/>
                <w:sz w:val="20"/>
                <w:szCs w:val="20"/>
              </w:rPr>
            </w:pPr>
            <w:r w:rsidRPr="00591E8D">
              <w:rPr>
                <w:rFonts w:ascii="Arial" w:hAnsi="Arial" w:cs="Arial"/>
                <w:sz w:val="20"/>
                <w:szCs w:val="20"/>
              </w:rPr>
              <w:t>Reitoria</w:t>
            </w:r>
          </w:p>
        </w:tc>
        <w:tc>
          <w:tcPr>
            <w:tcW w:w="1559"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0,00</w:t>
            </w:r>
          </w:p>
        </w:tc>
        <w:tc>
          <w:tcPr>
            <w:tcW w:w="1417"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1.500.000,00</w:t>
            </w:r>
          </w:p>
        </w:tc>
        <w:tc>
          <w:tcPr>
            <w:tcW w:w="1496"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0,00</w:t>
            </w:r>
          </w:p>
        </w:tc>
        <w:tc>
          <w:tcPr>
            <w:tcW w:w="1417"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0,00</w:t>
            </w:r>
          </w:p>
        </w:tc>
        <w:tc>
          <w:tcPr>
            <w:tcW w:w="1482"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1.500.000,00</w:t>
            </w:r>
          </w:p>
        </w:tc>
      </w:tr>
      <w:tr w:rsidR="00B13688" w:rsidRPr="00B13688" w:rsidTr="007D7BEC">
        <w:trPr>
          <w:trHeight w:val="300"/>
        </w:trPr>
        <w:tc>
          <w:tcPr>
            <w:tcW w:w="2235" w:type="dxa"/>
            <w:noWrap/>
            <w:hideMark/>
          </w:tcPr>
          <w:p w:rsidR="00B13688" w:rsidRPr="00D667FB" w:rsidRDefault="00D667FB" w:rsidP="00D667FB">
            <w:pPr>
              <w:jc w:val="right"/>
              <w:rPr>
                <w:rFonts w:ascii="Arial" w:hAnsi="Arial" w:cs="Arial"/>
                <w:b/>
                <w:sz w:val="20"/>
                <w:szCs w:val="20"/>
              </w:rPr>
            </w:pPr>
            <w:r w:rsidRPr="00D667FB">
              <w:rPr>
                <w:rFonts w:ascii="Arial" w:hAnsi="Arial" w:cs="Arial"/>
                <w:b/>
                <w:sz w:val="20"/>
                <w:szCs w:val="20"/>
              </w:rPr>
              <w:t>TOTAL</w:t>
            </w:r>
          </w:p>
        </w:tc>
        <w:tc>
          <w:tcPr>
            <w:tcW w:w="1559" w:type="dxa"/>
            <w:noWrap/>
            <w:hideMark/>
          </w:tcPr>
          <w:p w:rsidR="00B13688" w:rsidRPr="00D667FB" w:rsidRDefault="00D667FB" w:rsidP="00D667FB">
            <w:pPr>
              <w:jc w:val="right"/>
              <w:rPr>
                <w:rFonts w:ascii="Arial" w:hAnsi="Arial" w:cs="Arial"/>
                <w:b/>
                <w:sz w:val="20"/>
                <w:szCs w:val="20"/>
              </w:rPr>
            </w:pPr>
            <w:r w:rsidRPr="00D667FB">
              <w:rPr>
                <w:rFonts w:ascii="Arial" w:hAnsi="Arial" w:cs="Arial"/>
                <w:b/>
                <w:sz w:val="20"/>
                <w:szCs w:val="20"/>
              </w:rPr>
              <w:t>42.992.838,50</w:t>
            </w:r>
          </w:p>
        </w:tc>
        <w:tc>
          <w:tcPr>
            <w:tcW w:w="1417" w:type="dxa"/>
            <w:noWrap/>
            <w:hideMark/>
          </w:tcPr>
          <w:p w:rsidR="00B13688" w:rsidRPr="00D667FB" w:rsidRDefault="00D667FB" w:rsidP="00D667FB">
            <w:pPr>
              <w:jc w:val="right"/>
              <w:rPr>
                <w:rFonts w:ascii="Arial" w:hAnsi="Arial" w:cs="Arial"/>
                <w:b/>
                <w:sz w:val="20"/>
                <w:szCs w:val="20"/>
              </w:rPr>
            </w:pPr>
            <w:r w:rsidRPr="00D667FB">
              <w:rPr>
                <w:rFonts w:ascii="Arial" w:hAnsi="Arial" w:cs="Arial"/>
                <w:b/>
                <w:sz w:val="20"/>
                <w:szCs w:val="20"/>
              </w:rPr>
              <w:t>1.303.721,00</w:t>
            </w:r>
          </w:p>
        </w:tc>
        <w:tc>
          <w:tcPr>
            <w:tcW w:w="1496" w:type="dxa"/>
            <w:noWrap/>
            <w:hideMark/>
          </w:tcPr>
          <w:p w:rsidR="00B13688" w:rsidRPr="00D667FB" w:rsidRDefault="00D667FB" w:rsidP="00D667FB">
            <w:pPr>
              <w:jc w:val="right"/>
              <w:rPr>
                <w:rFonts w:ascii="Arial" w:hAnsi="Arial" w:cs="Arial"/>
                <w:b/>
                <w:sz w:val="20"/>
                <w:szCs w:val="20"/>
              </w:rPr>
            </w:pPr>
            <w:r w:rsidRPr="00D667FB">
              <w:rPr>
                <w:rFonts w:ascii="Arial" w:hAnsi="Arial" w:cs="Arial"/>
                <w:b/>
                <w:sz w:val="20"/>
                <w:szCs w:val="20"/>
              </w:rPr>
              <w:t>18.650.000,00</w:t>
            </w:r>
          </w:p>
        </w:tc>
        <w:tc>
          <w:tcPr>
            <w:tcW w:w="1417" w:type="dxa"/>
            <w:noWrap/>
            <w:hideMark/>
          </w:tcPr>
          <w:p w:rsidR="00B13688" w:rsidRPr="00D667FB" w:rsidRDefault="00D667FB" w:rsidP="00D667FB">
            <w:pPr>
              <w:jc w:val="right"/>
              <w:rPr>
                <w:rFonts w:ascii="Arial" w:hAnsi="Arial" w:cs="Arial"/>
                <w:b/>
                <w:sz w:val="20"/>
                <w:szCs w:val="20"/>
              </w:rPr>
            </w:pPr>
            <w:r w:rsidRPr="00D667FB">
              <w:rPr>
                <w:rFonts w:ascii="Arial" w:hAnsi="Arial" w:cs="Arial"/>
                <w:b/>
                <w:sz w:val="20"/>
                <w:szCs w:val="20"/>
              </w:rPr>
              <w:t>721.560,00</w:t>
            </w:r>
          </w:p>
        </w:tc>
        <w:tc>
          <w:tcPr>
            <w:tcW w:w="1482" w:type="dxa"/>
            <w:noWrap/>
            <w:hideMark/>
          </w:tcPr>
          <w:p w:rsidR="00B13688" w:rsidRPr="00D667FB" w:rsidRDefault="00D667FB" w:rsidP="00D667FB">
            <w:pPr>
              <w:jc w:val="right"/>
              <w:rPr>
                <w:rFonts w:ascii="Arial" w:hAnsi="Arial" w:cs="Arial"/>
                <w:b/>
                <w:sz w:val="20"/>
                <w:szCs w:val="20"/>
              </w:rPr>
            </w:pPr>
            <w:r w:rsidRPr="00D667FB">
              <w:rPr>
                <w:rFonts w:ascii="Arial" w:hAnsi="Arial" w:cs="Arial"/>
                <w:b/>
                <w:sz w:val="20"/>
                <w:szCs w:val="20"/>
              </w:rPr>
              <w:t>63.668.119,50</w:t>
            </w:r>
          </w:p>
        </w:tc>
      </w:tr>
    </w:tbl>
    <w:p w:rsidR="00B13688" w:rsidRPr="00F64051" w:rsidRDefault="00B13688" w:rsidP="007D7BEC">
      <w:pPr>
        <w:tabs>
          <w:tab w:val="left" w:pos="1610"/>
          <w:tab w:val="left" w:pos="3106"/>
          <w:tab w:val="left" w:pos="4489"/>
          <w:tab w:val="left" w:pos="5984"/>
          <w:tab w:val="left" w:pos="7225"/>
        </w:tabs>
        <w:rPr>
          <w:rFonts w:ascii="Arial" w:hAnsi="Arial" w:cs="Arial"/>
          <w:sz w:val="20"/>
          <w:szCs w:val="20"/>
        </w:rPr>
      </w:pPr>
      <w:r w:rsidRPr="00F64051">
        <w:rPr>
          <w:rFonts w:ascii="Arial" w:hAnsi="Arial" w:cs="Arial"/>
          <w:b/>
          <w:bCs/>
          <w:sz w:val="20"/>
          <w:szCs w:val="20"/>
        </w:rPr>
        <w:t>Exercício 2019</w:t>
      </w:r>
      <w:r w:rsidRPr="00F64051">
        <w:rPr>
          <w:rFonts w:ascii="Arial" w:hAnsi="Arial" w:cs="Arial"/>
          <w:b/>
          <w:bCs/>
          <w:sz w:val="20"/>
          <w:szCs w:val="20"/>
        </w:rPr>
        <w:tab/>
      </w:r>
    </w:p>
    <w:tbl>
      <w:tblPr>
        <w:tblStyle w:val="Tabelacomgrade"/>
        <w:tblW w:w="9610" w:type="dxa"/>
        <w:tblLook w:val="04A0" w:firstRow="1" w:lastRow="0" w:firstColumn="1" w:lastColumn="0" w:noHBand="0" w:noVBand="1"/>
      </w:tblPr>
      <w:tblGrid>
        <w:gridCol w:w="2235"/>
        <w:gridCol w:w="1559"/>
        <w:gridCol w:w="1417"/>
        <w:gridCol w:w="1560"/>
        <w:gridCol w:w="1275"/>
        <w:gridCol w:w="1564"/>
      </w:tblGrid>
      <w:tr w:rsidR="00B13688" w:rsidRPr="00451C0A" w:rsidTr="00B13688">
        <w:trPr>
          <w:trHeight w:val="300"/>
        </w:trPr>
        <w:tc>
          <w:tcPr>
            <w:tcW w:w="2235" w:type="dxa"/>
            <w:noWrap/>
            <w:hideMark/>
          </w:tcPr>
          <w:p w:rsidR="00B13688" w:rsidRPr="00591E8D" w:rsidRDefault="00B13688" w:rsidP="005A47D7">
            <w:pPr>
              <w:rPr>
                <w:rFonts w:ascii="Arial" w:hAnsi="Arial" w:cs="Arial"/>
                <w:sz w:val="20"/>
                <w:szCs w:val="20"/>
              </w:rPr>
            </w:pPr>
            <w:r w:rsidRPr="00591E8D">
              <w:rPr>
                <w:rFonts w:ascii="Arial" w:hAnsi="Arial" w:cs="Arial"/>
                <w:sz w:val="20"/>
                <w:szCs w:val="20"/>
              </w:rPr>
              <w:t>Campus de Cascavel</w:t>
            </w:r>
          </w:p>
        </w:tc>
        <w:tc>
          <w:tcPr>
            <w:tcW w:w="1559"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2.000.000,00</w:t>
            </w:r>
          </w:p>
        </w:tc>
        <w:tc>
          <w:tcPr>
            <w:tcW w:w="1417"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377.919,00</w:t>
            </w:r>
          </w:p>
        </w:tc>
        <w:tc>
          <w:tcPr>
            <w:tcW w:w="1560"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5.000.000,00</w:t>
            </w:r>
          </w:p>
        </w:tc>
        <w:tc>
          <w:tcPr>
            <w:tcW w:w="1275"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0,00</w:t>
            </w:r>
          </w:p>
        </w:tc>
        <w:tc>
          <w:tcPr>
            <w:tcW w:w="1564"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7.377.919,00</w:t>
            </w:r>
          </w:p>
        </w:tc>
      </w:tr>
      <w:tr w:rsidR="00B13688" w:rsidRPr="00451C0A" w:rsidTr="00B13688">
        <w:trPr>
          <w:trHeight w:val="300"/>
        </w:trPr>
        <w:tc>
          <w:tcPr>
            <w:tcW w:w="2235" w:type="dxa"/>
            <w:noWrap/>
            <w:hideMark/>
          </w:tcPr>
          <w:p w:rsidR="00B13688" w:rsidRPr="00591E8D" w:rsidRDefault="00B13688" w:rsidP="005A47D7">
            <w:pPr>
              <w:rPr>
                <w:rFonts w:ascii="Arial" w:hAnsi="Arial" w:cs="Arial"/>
                <w:sz w:val="20"/>
                <w:szCs w:val="20"/>
              </w:rPr>
            </w:pPr>
            <w:r w:rsidRPr="00591E8D">
              <w:rPr>
                <w:rFonts w:ascii="Arial" w:hAnsi="Arial" w:cs="Arial"/>
                <w:sz w:val="20"/>
                <w:szCs w:val="20"/>
              </w:rPr>
              <w:t>Campus de Foz do Iguaçu</w:t>
            </w:r>
          </w:p>
        </w:tc>
        <w:tc>
          <w:tcPr>
            <w:tcW w:w="1559"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3.180.000,00</w:t>
            </w:r>
          </w:p>
        </w:tc>
        <w:tc>
          <w:tcPr>
            <w:tcW w:w="1417"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300.000,00</w:t>
            </w:r>
          </w:p>
        </w:tc>
        <w:tc>
          <w:tcPr>
            <w:tcW w:w="1560"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1.000.000,00</w:t>
            </w:r>
          </w:p>
        </w:tc>
        <w:tc>
          <w:tcPr>
            <w:tcW w:w="1275"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15.000,00</w:t>
            </w:r>
          </w:p>
        </w:tc>
        <w:tc>
          <w:tcPr>
            <w:tcW w:w="1564"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4.495.000,00</w:t>
            </w:r>
          </w:p>
        </w:tc>
      </w:tr>
      <w:tr w:rsidR="00B13688" w:rsidRPr="00451C0A" w:rsidTr="00B13688">
        <w:trPr>
          <w:trHeight w:val="300"/>
        </w:trPr>
        <w:tc>
          <w:tcPr>
            <w:tcW w:w="2235" w:type="dxa"/>
            <w:noWrap/>
            <w:hideMark/>
          </w:tcPr>
          <w:p w:rsidR="00B13688" w:rsidRPr="00591E8D" w:rsidRDefault="00B13688" w:rsidP="005A47D7">
            <w:pPr>
              <w:rPr>
                <w:rFonts w:ascii="Arial" w:hAnsi="Arial" w:cs="Arial"/>
                <w:sz w:val="20"/>
                <w:szCs w:val="20"/>
              </w:rPr>
            </w:pPr>
            <w:r w:rsidRPr="00591E8D">
              <w:rPr>
                <w:rFonts w:ascii="Arial" w:hAnsi="Arial" w:cs="Arial"/>
                <w:sz w:val="20"/>
                <w:szCs w:val="20"/>
              </w:rPr>
              <w:t>Campus de Francisco Beltrão</w:t>
            </w:r>
          </w:p>
        </w:tc>
        <w:tc>
          <w:tcPr>
            <w:tcW w:w="1559"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 xml:space="preserve">5.570.835,50 </w:t>
            </w:r>
          </w:p>
        </w:tc>
        <w:tc>
          <w:tcPr>
            <w:tcW w:w="1417"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 xml:space="preserve">120.000,00 </w:t>
            </w:r>
          </w:p>
        </w:tc>
        <w:tc>
          <w:tcPr>
            <w:tcW w:w="1560"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 xml:space="preserve">3.000.000,00 </w:t>
            </w:r>
          </w:p>
        </w:tc>
        <w:tc>
          <w:tcPr>
            <w:tcW w:w="1275"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w:t>
            </w:r>
          </w:p>
        </w:tc>
        <w:tc>
          <w:tcPr>
            <w:tcW w:w="1564"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8.690.835,50</w:t>
            </w:r>
          </w:p>
        </w:tc>
      </w:tr>
      <w:tr w:rsidR="00B13688" w:rsidRPr="00451C0A" w:rsidTr="00591E8D">
        <w:trPr>
          <w:trHeight w:val="431"/>
        </w:trPr>
        <w:tc>
          <w:tcPr>
            <w:tcW w:w="2235" w:type="dxa"/>
            <w:noWrap/>
            <w:hideMark/>
          </w:tcPr>
          <w:p w:rsidR="00B13688" w:rsidRPr="00591E8D" w:rsidRDefault="00B13688" w:rsidP="005A47D7">
            <w:pPr>
              <w:rPr>
                <w:rFonts w:ascii="Arial" w:hAnsi="Arial" w:cs="Arial"/>
                <w:sz w:val="20"/>
                <w:szCs w:val="20"/>
              </w:rPr>
            </w:pPr>
            <w:r w:rsidRPr="00591E8D">
              <w:rPr>
                <w:rFonts w:ascii="Arial" w:hAnsi="Arial" w:cs="Arial"/>
                <w:sz w:val="20"/>
                <w:szCs w:val="20"/>
              </w:rPr>
              <w:t>Campus de Marechal Cândido Rondon</w:t>
            </w:r>
          </w:p>
        </w:tc>
        <w:tc>
          <w:tcPr>
            <w:tcW w:w="1559"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24.212.950,00</w:t>
            </w:r>
          </w:p>
        </w:tc>
        <w:tc>
          <w:tcPr>
            <w:tcW w:w="1417"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173.331,74</w:t>
            </w:r>
          </w:p>
        </w:tc>
        <w:tc>
          <w:tcPr>
            <w:tcW w:w="1560"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650.000,00</w:t>
            </w:r>
          </w:p>
        </w:tc>
        <w:tc>
          <w:tcPr>
            <w:tcW w:w="1275"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350.000,00</w:t>
            </w:r>
          </w:p>
        </w:tc>
        <w:tc>
          <w:tcPr>
            <w:tcW w:w="1564"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25.386.281,74</w:t>
            </w:r>
          </w:p>
        </w:tc>
      </w:tr>
      <w:tr w:rsidR="00B13688" w:rsidRPr="00451C0A" w:rsidTr="00B13688">
        <w:trPr>
          <w:trHeight w:val="300"/>
        </w:trPr>
        <w:tc>
          <w:tcPr>
            <w:tcW w:w="2235" w:type="dxa"/>
            <w:noWrap/>
            <w:hideMark/>
          </w:tcPr>
          <w:p w:rsidR="00B13688" w:rsidRPr="00591E8D" w:rsidRDefault="00B13688" w:rsidP="005A47D7">
            <w:pPr>
              <w:rPr>
                <w:rFonts w:ascii="Arial" w:hAnsi="Arial" w:cs="Arial"/>
                <w:sz w:val="20"/>
                <w:szCs w:val="20"/>
              </w:rPr>
            </w:pPr>
            <w:r w:rsidRPr="00591E8D">
              <w:rPr>
                <w:rFonts w:ascii="Arial" w:hAnsi="Arial" w:cs="Arial"/>
                <w:sz w:val="20"/>
                <w:szCs w:val="20"/>
              </w:rPr>
              <w:t>Campus de Toledo</w:t>
            </w:r>
          </w:p>
        </w:tc>
        <w:tc>
          <w:tcPr>
            <w:tcW w:w="1559" w:type="dxa"/>
            <w:noWrap/>
            <w:hideMark/>
          </w:tcPr>
          <w:p w:rsidR="00B13688" w:rsidRPr="00591E8D" w:rsidRDefault="00B13688" w:rsidP="00782899">
            <w:pPr>
              <w:jc w:val="right"/>
              <w:rPr>
                <w:rFonts w:ascii="Arial" w:hAnsi="Arial" w:cs="Arial"/>
                <w:sz w:val="20"/>
                <w:szCs w:val="20"/>
              </w:rPr>
            </w:pPr>
            <w:r w:rsidRPr="00591E8D">
              <w:rPr>
                <w:rFonts w:ascii="Arial" w:hAnsi="Arial" w:cs="Arial"/>
                <w:sz w:val="20"/>
                <w:szCs w:val="20"/>
              </w:rPr>
              <w:t>17.</w:t>
            </w:r>
            <w:r w:rsidR="00782899">
              <w:rPr>
                <w:rFonts w:ascii="Arial" w:hAnsi="Arial" w:cs="Arial"/>
                <w:sz w:val="20"/>
                <w:szCs w:val="20"/>
              </w:rPr>
              <w:t>9</w:t>
            </w:r>
            <w:r w:rsidRPr="00591E8D">
              <w:rPr>
                <w:rFonts w:ascii="Arial" w:hAnsi="Arial" w:cs="Arial"/>
                <w:sz w:val="20"/>
                <w:szCs w:val="20"/>
              </w:rPr>
              <w:t>00.000,00</w:t>
            </w:r>
          </w:p>
        </w:tc>
        <w:tc>
          <w:tcPr>
            <w:tcW w:w="1417"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300.000,00</w:t>
            </w:r>
          </w:p>
        </w:tc>
        <w:tc>
          <w:tcPr>
            <w:tcW w:w="1560"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1.500.000,00</w:t>
            </w:r>
          </w:p>
        </w:tc>
        <w:tc>
          <w:tcPr>
            <w:tcW w:w="1275"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447.216,00</w:t>
            </w:r>
          </w:p>
        </w:tc>
        <w:tc>
          <w:tcPr>
            <w:tcW w:w="1564" w:type="dxa"/>
            <w:noWrap/>
            <w:hideMark/>
          </w:tcPr>
          <w:p w:rsidR="00B13688" w:rsidRPr="00591E8D" w:rsidRDefault="00A708F5" w:rsidP="00A708F5">
            <w:pPr>
              <w:jc w:val="right"/>
              <w:rPr>
                <w:rFonts w:ascii="Arial" w:hAnsi="Arial" w:cs="Arial"/>
                <w:sz w:val="20"/>
                <w:szCs w:val="20"/>
              </w:rPr>
            </w:pPr>
            <w:r>
              <w:rPr>
                <w:rFonts w:ascii="Arial" w:hAnsi="Arial" w:cs="Arial"/>
                <w:sz w:val="20"/>
                <w:szCs w:val="20"/>
              </w:rPr>
              <w:t>20.1</w:t>
            </w:r>
            <w:r w:rsidR="00B13688" w:rsidRPr="00591E8D">
              <w:rPr>
                <w:rFonts w:ascii="Arial" w:hAnsi="Arial" w:cs="Arial"/>
                <w:sz w:val="20"/>
                <w:szCs w:val="20"/>
              </w:rPr>
              <w:t>47.216,00</w:t>
            </w:r>
          </w:p>
        </w:tc>
      </w:tr>
      <w:tr w:rsidR="00B13688" w:rsidRPr="00451C0A" w:rsidTr="00B13688">
        <w:trPr>
          <w:trHeight w:val="300"/>
        </w:trPr>
        <w:tc>
          <w:tcPr>
            <w:tcW w:w="2235" w:type="dxa"/>
            <w:noWrap/>
            <w:hideMark/>
          </w:tcPr>
          <w:p w:rsidR="00B13688" w:rsidRPr="00591E8D" w:rsidRDefault="00B13688" w:rsidP="005A47D7">
            <w:pPr>
              <w:rPr>
                <w:rFonts w:ascii="Arial" w:hAnsi="Arial" w:cs="Arial"/>
                <w:sz w:val="20"/>
                <w:szCs w:val="20"/>
              </w:rPr>
            </w:pPr>
            <w:r w:rsidRPr="00591E8D">
              <w:rPr>
                <w:rFonts w:ascii="Arial" w:hAnsi="Arial" w:cs="Arial"/>
                <w:sz w:val="20"/>
                <w:szCs w:val="20"/>
              </w:rPr>
              <w:t>Reitoria</w:t>
            </w:r>
          </w:p>
        </w:tc>
        <w:tc>
          <w:tcPr>
            <w:tcW w:w="1559"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0,00</w:t>
            </w:r>
          </w:p>
        </w:tc>
        <w:tc>
          <w:tcPr>
            <w:tcW w:w="1417"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1.500.000,00</w:t>
            </w:r>
          </w:p>
        </w:tc>
        <w:tc>
          <w:tcPr>
            <w:tcW w:w="1560"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0,00</w:t>
            </w:r>
          </w:p>
        </w:tc>
        <w:tc>
          <w:tcPr>
            <w:tcW w:w="1275"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0,00</w:t>
            </w:r>
          </w:p>
        </w:tc>
        <w:tc>
          <w:tcPr>
            <w:tcW w:w="1564" w:type="dxa"/>
            <w:noWrap/>
            <w:hideMark/>
          </w:tcPr>
          <w:p w:rsidR="00B13688" w:rsidRPr="00591E8D" w:rsidRDefault="00B13688" w:rsidP="007D7BEC">
            <w:pPr>
              <w:jc w:val="right"/>
              <w:rPr>
                <w:rFonts w:ascii="Arial" w:hAnsi="Arial" w:cs="Arial"/>
                <w:sz w:val="20"/>
                <w:szCs w:val="20"/>
              </w:rPr>
            </w:pPr>
            <w:r w:rsidRPr="00591E8D">
              <w:rPr>
                <w:rFonts w:ascii="Arial" w:hAnsi="Arial" w:cs="Arial"/>
                <w:sz w:val="20"/>
                <w:szCs w:val="20"/>
              </w:rPr>
              <w:t>1.500.000,00</w:t>
            </w:r>
          </w:p>
        </w:tc>
      </w:tr>
      <w:tr w:rsidR="00B13688" w:rsidRPr="00451C0A" w:rsidTr="00B13688">
        <w:trPr>
          <w:trHeight w:val="300"/>
        </w:trPr>
        <w:tc>
          <w:tcPr>
            <w:tcW w:w="2235" w:type="dxa"/>
            <w:noWrap/>
            <w:hideMark/>
          </w:tcPr>
          <w:p w:rsidR="00B13688" w:rsidRPr="00D54A11" w:rsidRDefault="00D54A11" w:rsidP="00D667FB">
            <w:pPr>
              <w:jc w:val="right"/>
              <w:rPr>
                <w:rFonts w:ascii="Arial" w:hAnsi="Arial" w:cs="Arial"/>
                <w:b/>
                <w:sz w:val="20"/>
                <w:szCs w:val="20"/>
              </w:rPr>
            </w:pPr>
            <w:r w:rsidRPr="00D54A11">
              <w:rPr>
                <w:rFonts w:ascii="Arial" w:hAnsi="Arial" w:cs="Arial"/>
                <w:b/>
                <w:sz w:val="20"/>
                <w:szCs w:val="20"/>
              </w:rPr>
              <w:t>TOTAL</w:t>
            </w:r>
          </w:p>
        </w:tc>
        <w:tc>
          <w:tcPr>
            <w:tcW w:w="1559" w:type="dxa"/>
            <w:noWrap/>
            <w:hideMark/>
          </w:tcPr>
          <w:p w:rsidR="00B13688" w:rsidRPr="00D54A11" w:rsidRDefault="00D54A11" w:rsidP="00782899">
            <w:pPr>
              <w:jc w:val="right"/>
              <w:rPr>
                <w:rFonts w:ascii="Arial" w:hAnsi="Arial" w:cs="Arial"/>
                <w:b/>
                <w:sz w:val="20"/>
                <w:szCs w:val="20"/>
              </w:rPr>
            </w:pPr>
            <w:r w:rsidRPr="00D54A11">
              <w:rPr>
                <w:rFonts w:ascii="Arial" w:hAnsi="Arial" w:cs="Arial"/>
                <w:b/>
                <w:sz w:val="20"/>
                <w:szCs w:val="20"/>
              </w:rPr>
              <w:t>52.</w:t>
            </w:r>
            <w:r w:rsidR="00782899">
              <w:rPr>
                <w:rFonts w:ascii="Arial" w:hAnsi="Arial" w:cs="Arial"/>
                <w:b/>
                <w:sz w:val="20"/>
                <w:szCs w:val="20"/>
              </w:rPr>
              <w:t>8</w:t>
            </w:r>
            <w:r w:rsidRPr="00D54A11">
              <w:rPr>
                <w:rFonts w:ascii="Arial" w:hAnsi="Arial" w:cs="Arial"/>
                <w:b/>
                <w:sz w:val="20"/>
                <w:szCs w:val="20"/>
              </w:rPr>
              <w:t>63.785,50</w:t>
            </w:r>
          </w:p>
        </w:tc>
        <w:tc>
          <w:tcPr>
            <w:tcW w:w="1417" w:type="dxa"/>
            <w:noWrap/>
            <w:hideMark/>
          </w:tcPr>
          <w:p w:rsidR="00B13688" w:rsidRPr="00D54A11" w:rsidRDefault="00D54A11" w:rsidP="007D7BEC">
            <w:pPr>
              <w:jc w:val="right"/>
              <w:rPr>
                <w:rFonts w:ascii="Arial" w:hAnsi="Arial" w:cs="Arial"/>
                <w:b/>
                <w:sz w:val="20"/>
                <w:szCs w:val="20"/>
              </w:rPr>
            </w:pPr>
            <w:r w:rsidRPr="00D54A11">
              <w:rPr>
                <w:rFonts w:ascii="Arial" w:hAnsi="Arial" w:cs="Arial"/>
                <w:b/>
                <w:sz w:val="20"/>
                <w:szCs w:val="20"/>
              </w:rPr>
              <w:t>2.771.250,74</w:t>
            </w:r>
          </w:p>
        </w:tc>
        <w:tc>
          <w:tcPr>
            <w:tcW w:w="1560" w:type="dxa"/>
            <w:noWrap/>
            <w:hideMark/>
          </w:tcPr>
          <w:p w:rsidR="00B13688" w:rsidRPr="00D54A11" w:rsidRDefault="00D54A11" w:rsidP="007D7BEC">
            <w:pPr>
              <w:jc w:val="right"/>
              <w:rPr>
                <w:rFonts w:ascii="Arial" w:hAnsi="Arial" w:cs="Arial"/>
                <w:b/>
                <w:sz w:val="20"/>
                <w:szCs w:val="20"/>
              </w:rPr>
            </w:pPr>
            <w:r w:rsidRPr="00D54A11">
              <w:rPr>
                <w:rFonts w:ascii="Arial" w:hAnsi="Arial" w:cs="Arial"/>
                <w:b/>
                <w:sz w:val="20"/>
                <w:szCs w:val="20"/>
              </w:rPr>
              <w:t>11.150.000,00</w:t>
            </w:r>
          </w:p>
        </w:tc>
        <w:tc>
          <w:tcPr>
            <w:tcW w:w="1275" w:type="dxa"/>
            <w:noWrap/>
            <w:hideMark/>
          </w:tcPr>
          <w:p w:rsidR="00B13688" w:rsidRPr="00D54A11" w:rsidRDefault="00D54A11" w:rsidP="007D7BEC">
            <w:pPr>
              <w:jc w:val="right"/>
              <w:rPr>
                <w:rFonts w:ascii="Arial" w:hAnsi="Arial" w:cs="Arial"/>
                <w:b/>
                <w:sz w:val="20"/>
                <w:szCs w:val="20"/>
              </w:rPr>
            </w:pPr>
            <w:r w:rsidRPr="00D54A11">
              <w:rPr>
                <w:rFonts w:ascii="Arial" w:hAnsi="Arial" w:cs="Arial"/>
                <w:b/>
                <w:sz w:val="20"/>
                <w:szCs w:val="20"/>
              </w:rPr>
              <w:t>812.216,00</w:t>
            </w:r>
          </w:p>
        </w:tc>
        <w:tc>
          <w:tcPr>
            <w:tcW w:w="1564" w:type="dxa"/>
            <w:noWrap/>
            <w:hideMark/>
          </w:tcPr>
          <w:p w:rsidR="00B13688" w:rsidRPr="00D54A11" w:rsidRDefault="00D54A11" w:rsidP="00A708F5">
            <w:pPr>
              <w:jc w:val="right"/>
              <w:rPr>
                <w:rFonts w:ascii="Arial" w:hAnsi="Arial" w:cs="Arial"/>
                <w:b/>
                <w:sz w:val="20"/>
                <w:szCs w:val="20"/>
              </w:rPr>
            </w:pPr>
            <w:r w:rsidRPr="00D54A11">
              <w:rPr>
                <w:rFonts w:ascii="Arial" w:hAnsi="Arial" w:cs="Arial"/>
                <w:b/>
                <w:sz w:val="20"/>
                <w:szCs w:val="20"/>
              </w:rPr>
              <w:t>67.</w:t>
            </w:r>
            <w:r w:rsidR="00A708F5">
              <w:rPr>
                <w:rFonts w:ascii="Arial" w:hAnsi="Arial" w:cs="Arial"/>
                <w:b/>
                <w:sz w:val="20"/>
                <w:szCs w:val="20"/>
              </w:rPr>
              <w:t>5</w:t>
            </w:r>
            <w:r w:rsidRPr="00D54A11">
              <w:rPr>
                <w:rFonts w:ascii="Arial" w:hAnsi="Arial" w:cs="Arial"/>
                <w:b/>
                <w:sz w:val="20"/>
                <w:szCs w:val="20"/>
              </w:rPr>
              <w:t>97.252,24</w:t>
            </w:r>
          </w:p>
        </w:tc>
      </w:tr>
    </w:tbl>
    <w:p w:rsidR="00C557B0" w:rsidRDefault="00C557B0" w:rsidP="005A47D7">
      <w:pPr>
        <w:ind w:left="567" w:hanging="567"/>
        <w:jc w:val="both"/>
        <w:rPr>
          <w:rFonts w:ascii="Arial" w:hAnsi="Arial" w:cs="Arial"/>
          <w:b/>
          <w:sz w:val="28"/>
          <w:szCs w:val="28"/>
        </w:rPr>
      </w:pPr>
    </w:p>
    <w:p w:rsidR="00C557B0" w:rsidRDefault="00C557B0" w:rsidP="005A47D7">
      <w:pPr>
        <w:ind w:left="567" w:hanging="567"/>
        <w:jc w:val="both"/>
        <w:rPr>
          <w:rFonts w:ascii="Arial" w:hAnsi="Arial" w:cs="Arial"/>
          <w:b/>
          <w:sz w:val="28"/>
          <w:szCs w:val="28"/>
        </w:rPr>
      </w:pPr>
    </w:p>
    <w:p w:rsidR="00591E8D" w:rsidRDefault="00591E8D" w:rsidP="005A47D7">
      <w:pPr>
        <w:ind w:left="567" w:hanging="567"/>
        <w:jc w:val="both"/>
        <w:rPr>
          <w:rFonts w:ascii="Arial" w:hAnsi="Arial" w:cs="Arial"/>
          <w:b/>
          <w:sz w:val="28"/>
          <w:szCs w:val="28"/>
        </w:rPr>
      </w:pPr>
    </w:p>
    <w:p w:rsidR="00591E8D" w:rsidRDefault="00591E8D" w:rsidP="005A47D7">
      <w:pPr>
        <w:ind w:left="567" w:hanging="567"/>
        <w:jc w:val="both"/>
        <w:rPr>
          <w:rFonts w:ascii="Arial" w:hAnsi="Arial" w:cs="Arial"/>
          <w:b/>
          <w:sz w:val="28"/>
          <w:szCs w:val="28"/>
        </w:rPr>
      </w:pPr>
    </w:p>
    <w:p w:rsidR="00591E8D" w:rsidRDefault="00591E8D" w:rsidP="005A47D7">
      <w:pPr>
        <w:ind w:left="567" w:hanging="567"/>
        <w:jc w:val="both"/>
        <w:rPr>
          <w:rFonts w:ascii="Arial" w:hAnsi="Arial" w:cs="Arial"/>
          <w:b/>
          <w:sz w:val="28"/>
          <w:szCs w:val="28"/>
        </w:rPr>
      </w:pPr>
    </w:p>
    <w:p w:rsidR="00336DB5" w:rsidRPr="00564F6D" w:rsidRDefault="00B20B12" w:rsidP="00591E8D">
      <w:pPr>
        <w:ind w:left="284" w:hanging="284"/>
        <w:jc w:val="both"/>
        <w:rPr>
          <w:rFonts w:ascii="Arial" w:hAnsi="Arial" w:cs="Arial"/>
          <w:b/>
        </w:rPr>
      </w:pPr>
      <w:r w:rsidRPr="00564F6D">
        <w:rPr>
          <w:rFonts w:ascii="Arial" w:hAnsi="Arial" w:cs="Arial"/>
          <w:b/>
        </w:rPr>
        <w:lastRenderedPageBreak/>
        <w:t>2</w:t>
      </w:r>
      <w:r w:rsidR="00B50251" w:rsidRPr="00564F6D">
        <w:rPr>
          <w:rFonts w:ascii="Arial" w:hAnsi="Arial" w:cs="Arial"/>
          <w:b/>
        </w:rPr>
        <w:t xml:space="preserve"> </w:t>
      </w:r>
      <w:r w:rsidR="008C069A" w:rsidRPr="00564F6D">
        <w:rPr>
          <w:rFonts w:ascii="Arial" w:hAnsi="Arial" w:cs="Arial"/>
          <w:b/>
        </w:rPr>
        <w:t xml:space="preserve">MANUTENÇÃO DAS ATIVIDADES DO HOSPITAL  UNIVERSITÁRIO DO OESTE DO PARANÁ </w:t>
      </w:r>
      <w:r w:rsidR="000F0CFD" w:rsidRPr="00564F6D">
        <w:rPr>
          <w:rFonts w:ascii="Arial" w:hAnsi="Arial" w:cs="Arial"/>
          <w:b/>
        </w:rPr>
        <w:t>–</w:t>
      </w:r>
      <w:r w:rsidR="008C069A" w:rsidRPr="00564F6D">
        <w:rPr>
          <w:rFonts w:ascii="Arial" w:hAnsi="Arial" w:cs="Arial"/>
          <w:b/>
        </w:rPr>
        <w:t xml:space="preserve"> HUOP</w:t>
      </w:r>
      <w:r w:rsidR="000F0CFD" w:rsidRPr="00564F6D">
        <w:rPr>
          <w:rFonts w:ascii="Arial" w:hAnsi="Arial" w:cs="Arial"/>
          <w:b/>
        </w:rPr>
        <w:t xml:space="preserve"> COM RECURSOS DO TESOURO</w:t>
      </w:r>
    </w:p>
    <w:p w:rsidR="00540329" w:rsidRPr="00564F6D" w:rsidRDefault="00540329" w:rsidP="005A47D7">
      <w:pPr>
        <w:ind w:left="709" w:hanging="567"/>
        <w:jc w:val="both"/>
        <w:rPr>
          <w:rFonts w:ascii="Arial" w:hAnsi="Arial" w:cs="Arial"/>
          <w:b/>
        </w:rPr>
      </w:pPr>
    </w:p>
    <w:p w:rsidR="00336DB5" w:rsidRPr="00564F6D" w:rsidRDefault="00591E8D" w:rsidP="00591E8D">
      <w:pPr>
        <w:tabs>
          <w:tab w:val="left" w:pos="5370"/>
        </w:tabs>
        <w:ind w:left="567" w:hanging="567"/>
        <w:jc w:val="both"/>
        <w:rPr>
          <w:rFonts w:ascii="Arial" w:hAnsi="Arial" w:cs="Arial"/>
        </w:rPr>
      </w:pPr>
      <w:r w:rsidRPr="00564F6D">
        <w:rPr>
          <w:rFonts w:ascii="Arial" w:hAnsi="Arial" w:cs="Arial"/>
        </w:rPr>
        <w:t>2.1 DESPESAS COM PESSOAL PARA GESTÃO DO HOSPITAL UNIVERSITÁRIO</w:t>
      </w:r>
    </w:p>
    <w:p w:rsidR="002709B9" w:rsidRPr="00440DD6" w:rsidRDefault="002709B9" w:rsidP="005A47D7">
      <w:pPr>
        <w:jc w:val="both"/>
        <w:rPr>
          <w:rFonts w:ascii="Arial" w:hAnsi="Arial" w:cs="Arial"/>
          <w:b/>
          <w:sz w:val="28"/>
          <w:szCs w:val="28"/>
        </w:rPr>
      </w:pPr>
    </w:p>
    <w:p w:rsidR="0026636F" w:rsidRPr="0026636F" w:rsidRDefault="0026636F" w:rsidP="00591E8D">
      <w:pPr>
        <w:ind w:firstLine="851"/>
        <w:jc w:val="both"/>
        <w:rPr>
          <w:rFonts w:ascii="Arial" w:hAnsi="Arial" w:cs="Arial"/>
        </w:rPr>
      </w:pPr>
      <w:r w:rsidRPr="0026636F">
        <w:rPr>
          <w:rFonts w:ascii="Arial" w:hAnsi="Arial" w:cs="Arial"/>
        </w:rPr>
        <w:t xml:space="preserve">O Hospital Universitário do Oeste do Paraná – HUOP atende uma população de </w:t>
      </w:r>
      <w:r w:rsidR="002A4EA1">
        <w:rPr>
          <w:rFonts w:ascii="Arial" w:hAnsi="Arial" w:cs="Arial"/>
        </w:rPr>
        <w:t xml:space="preserve">aproximadamente </w:t>
      </w:r>
      <w:r w:rsidRPr="0026636F">
        <w:rPr>
          <w:rFonts w:ascii="Arial" w:hAnsi="Arial" w:cs="Arial"/>
        </w:rPr>
        <w:t xml:space="preserve">dois milhões de habitantes das </w:t>
      </w:r>
      <w:r w:rsidR="00D54A11">
        <w:rPr>
          <w:rFonts w:ascii="Arial" w:hAnsi="Arial" w:cs="Arial"/>
        </w:rPr>
        <w:t>mesorregiões Oeste e Sudoeste</w:t>
      </w:r>
      <w:r w:rsidRPr="0026636F">
        <w:rPr>
          <w:rFonts w:ascii="Arial" w:hAnsi="Arial" w:cs="Arial"/>
        </w:rPr>
        <w:t xml:space="preserve"> do Estado do Paraná, apresentando constantemente altos índices de internação hospitalar, com 100% dos leitos disponibilizados para o SUS devidamente ocupados. Para que este atendimento seja possível, dispõe em seu quadro de pessoal </w:t>
      </w:r>
      <w:r w:rsidR="002A4EA1">
        <w:rPr>
          <w:rFonts w:ascii="Arial" w:hAnsi="Arial" w:cs="Arial"/>
        </w:rPr>
        <w:t xml:space="preserve">de </w:t>
      </w:r>
      <w:r w:rsidR="003C4AA1">
        <w:rPr>
          <w:rFonts w:ascii="Arial" w:hAnsi="Arial" w:cs="Arial"/>
        </w:rPr>
        <w:t>574</w:t>
      </w:r>
      <w:r w:rsidRPr="0026636F">
        <w:rPr>
          <w:rFonts w:ascii="Arial" w:hAnsi="Arial" w:cs="Arial"/>
        </w:rPr>
        <w:t xml:space="preserve"> funcionários efetivos, </w:t>
      </w:r>
      <w:r w:rsidR="003C4AA1">
        <w:rPr>
          <w:rFonts w:ascii="Arial" w:hAnsi="Arial" w:cs="Arial"/>
        </w:rPr>
        <w:t>67</w:t>
      </w:r>
      <w:r w:rsidRPr="0026636F">
        <w:rPr>
          <w:rFonts w:ascii="Arial" w:hAnsi="Arial" w:cs="Arial"/>
        </w:rPr>
        <w:t xml:space="preserve"> temporários, 7</w:t>
      </w:r>
      <w:r w:rsidR="003C4AA1">
        <w:rPr>
          <w:rFonts w:ascii="Arial" w:hAnsi="Arial" w:cs="Arial"/>
        </w:rPr>
        <w:t>1</w:t>
      </w:r>
      <w:r w:rsidRPr="0026636F">
        <w:rPr>
          <w:rFonts w:ascii="Arial" w:hAnsi="Arial" w:cs="Arial"/>
        </w:rPr>
        <w:t xml:space="preserve"> funcionários terceirizados</w:t>
      </w:r>
      <w:r w:rsidR="00B50251">
        <w:rPr>
          <w:rFonts w:ascii="Arial" w:hAnsi="Arial" w:cs="Arial"/>
        </w:rPr>
        <w:t xml:space="preserve"> e 162 estagiários</w:t>
      </w:r>
      <w:r w:rsidRPr="0026636F">
        <w:rPr>
          <w:rFonts w:ascii="Arial" w:hAnsi="Arial" w:cs="Arial"/>
        </w:rPr>
        <w:t>.</w:t>
      </w:r>
    </w:p>
    <w:p w:rsidR="00591E8D" w:rsidRDefault="00591E8D" w:rsidP="00591E8D">
      <w:pPr>
        <w:ind w:firstLine="851"/>
        <w:jc w:val="both"/>
        <w:rPr>
          <w:rFonts w:ascii="Arial" w:hAnsi="Arial" w:cs="Arial"/>
        </w:rPr>
      </w:pPr>
    </w:p>
    <w:p w:rsidR="0026636F" w:rsidRPr="0026636F" w:rsidRDefault="002A4EA1" w:rsidP="00591E8D">
      <w:pPr>
        <w:ind w:firstLine="851"/>
        <w:jc w:val="both"/>
        <w:rPr>
          <w:rFonts w:ascii="Arial" w:hAnsi="Arial" w:cs="Arial"/>
        </w:rPr>
      </w:pPr>
      <w:r>
        <w:rPr>
          <w:rFonts w:ascii="Arial" w:hAnsi="Arial" w:cs="Arial"/>
        </w:rPr>
        <w:t>E</w:t>
      </w:r>
      <w:r w:rsidR="0026636F" w:rsidRPr="0026636F">
        <w:rPr>
          <w:rFonts w:ascii="Arial" w:hAnsi="Arial" w:cs="Arial"/>
        </w:rPr>
        <w:t>stão sendo implantadas novas alas para atendimento a pacientes: Materno Infantil, Queimados e Centro de Atenção e Pesquisa em Anomalias Craniofaciais. Neste mesmo período houve um aumento na área construída destinada ao Ensino de medicina e outros cursos da área da saúde.</w:t>
      </w:r>
    </w:p>
    <w:p w:rsidR="00591E8D" w:rsidRDefault="00591E8D" w:rsidP="00591E8D">
      <w:pPr>
        <w:ind w:firstLine="851"/>
        <w:jc w:val="both"/>
        <w:rPr>
          <w:rFonts w:ascii="Arial" w:hAnsi="Arial" w:cs="Arial"/>
        </w:rPr>
      </w:pPr>
    </w:p>
    <w:p w:rsidR="0026636F" w:rsidRPr="0026636F" w:rsidRDefault="0026636F" w:rsidP="00591E8D">
      <w:pPr>
        <w:ind w:firstLine="851"/>
        <w:jc w:val="both"/>
        <w:rPr>
          <w:rFonts w:ascii="Arial" w:hAnsi="Arial" w:cs="Arial"/>
        </w:rPr>
      </w:pPr>
      <w:r w:rsidRPr="0026636F">
        <w:rPr>
          <w:rFonts w:ascii="Arial" w:hAnsi="Arial" w:cs="Arial"/>
        </w:rPr>
        <w:t xml:space="preserve">Para atender a demanda </w:t>
      </w:r>
      <w:r w:rsidR="002A4EA1">
        <w:rPr>
          <w:rFonts w:ascii="Arial" w:hAnsi="Arial" w:cs="Arial"/>
        </w:rPr>
        <w:t>de servidores para atender à</w:t>
      </w:r>
      <w:r w:rsidRPr="0026636F">
        <w:rPr>
          <w:rFonts w:ascii="Arial" w:hAnsi="Arial" w:cs="Arial"/>
        </w:rPr>
        <w:t>s novas alas e setores destinados à área da saúde, bem como, para suprir as vagas atualmente ocupadas por funcionários temporários e terceirizados foram encaminhados processos para a</w:t>
      </w:r>
      <w:r w:rsidR="00563418">
        <w:rPr>
          <w:rFonts w:ascii="Arial" w:hAnsi="Arial" w:cs="Arial"/>
        </w:rPr>
        <w:t xml:space="preserve"> contratação de 59 agentes temporários e a</w:t>
      </w:r>
      <w:r w:rsidRPr="0026636F">
        <w:rPr>
          <w:rFonts w:ascii="Arial" w:hAnsi="Arial" w:cs="Arial"/>
        </w:rPr>
        <w:t xml:space="preserve"> criação de 524 novas vagas para atender a demanda.</w:t>
      </w:r>
    </w:p>
    <w:p w:rsidR="00591E8D" w:rsidRDefault="00591E8D" w:rsidP="00591E8D">
      <w:pPr>
        <w:ind w:firstLine="851"/>
        <w:jc w:val="both"/>
        <w:rPr>
          <w:rFonts w:ascii="Arial" w:hAnsi="Arial" w:cs="Arial"/>
        </w:rPr>
      </w:pPr>
    </w:p>
    <w:p w:rsidR="0026636F" w:rsidRPr="0026636F" w:rsidRDefault="0026636F" w:rsidP="00591E8D">
      <w:pPr>
        <w:ind w:firstLine="851"/>
        <w:jc w:val="both"/>
        <w:rPr>
          <w:rFonts w:ascii="Arial" w:hAnsi="Arial" w:cs="Arial"/>
        </w:rPr>
      </w:pPr>
      <w:r w:rsidRPr="0026636F">
        <w:rPr>
          <w:rFonts w:ascii="Arial" w:hAnsi="Arial" w:cs="Arial"/>
        </w:rPr>
        <w:t xml:space="preserve">Dentre os servidores, Agentes Universitários, efetivos contratados apenas 10 são profissionais médicos, o que impossibilitaria a realização de suas atividades e consequentemente prejuízos incalculáveis à população, para tanto, o HUOP efetuou </w:t>
      </w:r>
      <w:r w:rsidR="00280AA4">
        <w:rPr>
          <w:rFonts w:ascii="Arial" w:hAnsi="Arial" w:cs="Arial"/>
        </w:rPr>
        <w:t xml:space="preserve">a </w:t>
      </w:r>
      <w:r w:rsidRPr="0026636F">
        <w:rPr>
          <w:rFonts w:ascii="Arial" w:hAnsi="Arial" w:cs="Arial"/>
        </w:rPr>
        <w:t xml:space="preserve">contratação de empresas prestadoras de serviços médicos em diversas especialidades, as quais representam uma cobertura mensal de 19.992 horas de serviços médicos, visando única e exclusivamente ofertar atendimento de qualidade a seus pacientes. </w:t>
      </w:r>
    </w:p>
    <w:p w:rsidR="00591E8D" w:rsidRDefault="00591E8D" w:rsidP="00591E8D">
      <w:pPr>
        <w:ind w:firstLine="851"/>
        <w:jc w:val="both"/>
        <w:rPr>
          <w:rFonts w:ascii="Arial" w:hAnsi="Arial" w:cs="Arial"/>
        </w:rPr>
      </w:pPr>
    </w:p>
    <w:p w:rsidR="00E60BF1" w:rsidRDefault="0026636F" w:rsidP="00591E8D">
      <w:pPr>
        <w:ind w:firstLine="851"/>
        <w:jc w:val="both"/>
        <w:rPr>
          <w:rFonts w:ascii="Arial" w:hAnsi="Arial" w:cs="Arial"/>
        </w:rPr>
      </w:pPr>
      <w:r w:rsidRPr="0026636F">
        <w:rPr>
          <w:rFonts w:ascii="Arial" w:hAnsi="Arial" w:cs="Arial"/>
        </w:rPr>
        <w:t>Ocorre que, em função de sentença proferida pela 1ª Vara do Trabalho nos autos da Ação Civil Pública 910-85.2010.5.09.0071, além de pagamento de multa, a referida sentença determinou que o HUOP proceda a abertura de concurso público para os respectivos atendimentos médicos. Caso o HUOP tenha que romper os contratos com empresas terceirizadas de forma imediata o caos será instalado na assistência regional à saúde da população. A fim de não interromper suas atividades e tampouco descumprir a decisão judicial, será necessária a contratação imediata de 247 médicos.</w:t>
      </w:r>
    </w:p>
    <w:p w:rsidR="00563418" w:rsidRDefault="00563418" w:rsidP="005A47D7">
      <w:pPr>
        <w:ind w:firstLine="709"/>
        <w:jc w:val="both"/>
        <w:rPr>
          <w:rFonts w:ascii="Arial" w:hAnsi="Arial" w:cs="Arial"/>
        </w:rPr>
      </w:pPr>
    </w:p>
    <w:p w:rsidR="00591E8D" w:rsidRDefault="00591E8D" w:rsidP="005A47D7">
      <w:pPr>
        <w:ind w:firstLine="709"/>
        <w:jc w:val="both"/>
        <w:rPr>
          <w:rFonts w:ascii="Arial" w:hAnsi="Arial" w:cs="Arial"/>
        </w:rPr>
      </w:pPr>
    </w:p>
    <w:p w:rsidR="00591E8D" w:rsidRDefault="00591E8D" w:rsidP="005A47D7">
      <w:pPr>
        <w:ind w:firstLine="709"/>
        <w:jc w:val="both"/>
        <w:rPr>
          <w:rFonts w:ascii="Arial" w:hAnsi="Arial" w:cs="Arial"/>
        </w:rPr>
      </w:pPr>
    </w:p>
    <w:p w:rsidR="00591E8D" w:rsidRDefault="00591E8D" w:rsidP="005A47D7">
      <w:pPr>
        <w:ind w:firstLine="709"/>
        <w:jc w:val="both"/>
        <w:rPr>
          <w:rFonts w:ascii="Arial" w:hAnsi="Arial" w:cs="Arial"/>
        </w:rPr>
      </w:pPr>
    </w:p>
    <w:p w:rsidR="00591E8D" w:rsidRDefault="00591E8D" w:rsidP="005A47D7">
      <w:pPr>
        <w:ind w:firstLine="709"/>
        <w:jc w:val="both"/>
        <w:rPr>
          <w:rFonts w:ascii="Arial" w:hAnsi="Arial" w:cs="Arial"/>
        </w:rPr>
      </w:pPr>
    </w:p>
    <w:p w:rsidR="00F64051" w:rsidRDefault="00F64051" w:rsidP="005A47D7">
      <w:pPr>
        <w:ind w:firstLine="709"/>
        <w:jc w:val="both"/>
        <w:rPr>
          <w:rFonts w:ascii="Arial" w:hAnsi="Arial" w:cs="Arial"/>
        </w:rPr>
      </w:pPr>
    </w:p>
    <w:p w:rsidR="00F64051" w:rsidRDefault="00F64051" w:rsidP="005A47D7">
      <w:pPr>
        <w:ind w:firstLine="709"/>
        <w:jc w:val="both"/>
        <w:rPr>
          <w:rFonts w:ascii="Arial" w:hAnsi="Arial" w:cs="Arial"/>
        </w:rPr>
      </w:pPr>
    </w:p>
    <w:p w:rsidR="00591E8D" w:rsidRDefault="00591E8D" w:rsidP="005A47D7">
      <w:pPr>
        <w:ind w:firstLine="709"/>
        <w:jc w:val="both"/>
        <w:rPr>
          <w:rFonts w:ascii="Arial" w:hAnsi="Arial" w:cs="Arial"/>
        </w:rPr>
      </w:pPr>
    </w:p>
    <w:p w:rsidR="00591E8D" w:rsidRDefault="00591E8D" w:rsidP="005A47D7">
      <w:pPr>
        <w:ind w:firstLine="709"/>
        <w:jc w:val="both"/>
        <w:rPr>
          <w:rFonts w:ascii="Arial" w:hAnsi="Arial" w:cs="Arial"/>
        </w:rPr>
      </w:pPr>
    </w:p>
    <w:p w:rsidR="00591E8D" w:rsidRDefault="00591E8D" w:rsidP="005A47D7">
      <w:pPr>
        <w:ind w:firstLine="709"/>
        <w:jc w:val="both"/>
        <w:rPr>
          <w:rFonts w:ascii="Arial" w:hAnsi="Arial" w:cs="Arial"/>
        </w:rPr>
      </w:pPr>
    </w:p>
    <w:p w:rsidR="00591E8D" w:rsidRDefault="00591E8D" w:rsidP="005A47D7">
      <w:pPr>
        <w:ind w:firstLine="709"/>
        <w:jc w:val="both"/>
        <w:rPr>
          <w:rFonts w:ascii="Arial" w:hAnsi="Arial" w:cs="Arial"/>
        </w:rPr>
      </w:pPr>
    </w:p>
    <w:p w:rsidR="00E120E6" w:rsidRDefault="00E120E6" w:rsidP="005A47D7">
      <w:pPr>
        <w:ind w:firstLine="709"/>
        <w:jc w:val="both"/>
        <w:rPr>
          <w:rFonts w:ascii="Arial" w:hAnsi="Arial" w:cs="Arial"/>
        </w:rPr>
      </w:pPr>
    </w:p>
    <w:p w:rsidR="00E120E6" w:rsidRDefault="00563418" w:rsidP="00E120E6">
      <w:pPr>
        <w:ind w:left="1418" w:hanging="1418"/>
        <w:jc w:val="both"/>
        <w:rPr>
          <w:rFonts w:ascii="Arial" w:hAnsi="Arial" w:cs="Arial"/>
        </w:rPr>
      </w:pPr>
      <w:r w:rsidRPr="00591E8D">
        <w:rPr>
          <w:rFonts w:ascii="Arial" w:hAnsi="Arial" w:cs="Arial"/>
        </w:rPr>
        <w:lastRenderedPageBreak/>
        <w:t>Quadro</w:t>
      </w:r>
      <w:r w:rsidR="00835E67" w:rsidRPr="00591E8D">
        <w:rPr>
          <w:rFonts w:ascii="Arial" w:hAnsi="Arial" w:cs="Arial"/>
        </w:rPr>
        <w:t xml:space="preserve"> 14</w:t>
      </w:r>
      <w:r w:rsidRPr="00591E8D">
        <w:rPr>
          <w:rFonts w:ascii="Arial" w:hAnsi="Arial" w:cs="Arial"/>
        </w:rPr>
        <w:t xml:space="preserve"> - Folha de Pagamento do Hospital Universitário para o período de </w:t>
      </w:r>
    </w:p>
    <w:p w:rsidR="00E120E6" w:rsidRDefault="00563418" w:rsidP="00E120E6">
      <w:pPr>
        <w:ind w:left="1418"/>
        <w:jc w:val="both"/>
        <w:rPr>
          <w:rFonts w:ascii="Arial" w:hAnsi="Arial" w:cs="Arial"/>
        </w:rPr>
      </w:pPr>
      <w:r w:rsidRPr="00591E8D">
        <w:rPr>
          <w:rFonts w:ascii="Arial" w:hAnsi="Arial" w:cs="Arial"/>
        </w:rPr>
        <w:t>2016 a 2019</w:t>
      </w:r>
    </w:p>
    <w:p w:rsidR="003C4AA1" w:rsidRPr="00591E8D" w:rsidRDefault="00591E8D" w:rsidP="00E120E6">
      <w:pPr>
        <w:ind w:left="1418" w:hanging="1418"/>
        <w:jc w:val="both"/>
        <w:rPr>
          <w:rFonts w:ascii="Arial" w:hAnsi="Arial" w:cs="Arial"/>
          <w:b/>
          <w:sz w:val="20"/>
          <w:szCs w:val="20"/>
        </w:rPr>
      </w:pPr>
      <w:r w:rsidRPr="00591E8D">
        <w:rPr>
          <w:rFonts w:ascii="Arial" w:hAnsi="Arial" w:cs="Arial"/>
          <w:b/>
          <w:sz w:val="20"/>
          <w:szCs w:val="20"/>
        </w:rPr>
        <w:t>EXERCÍCIO - 2016</w:t>
      </w:r>
    </w:p>
    <w:tbl>
      <w:tblPr>
        <w:tblW w:w="8556" w:type="dxa"/>
        <w:tblInd w:w="55" w:type="dxa"/>
        <w:tblCellMar>
          <w:left w:w="70" w:type="dxa"/>
          <w:right w:w="70" w:type="dxa"/>
        </w:tblCellMar>
        <w:tblLook w:val="04A0" w:firstRow="1" w:lastRow="0" w:firstColumn="1" w:lastColumn="0" w:noHBand="0" w:noVBand="1"/>
      </w:tblPr>
      <w:tblGrid>
        <w:gridCol w:w="3454"/>
        <w:gridCol w:w="1320"/>
        <w:gridCol w:w="1740"/>
        <w:gridCol w:w="2042"/>
      </w:tblGrid>
      <w:tr w:rsidR="00563418" w:rsidRPr="00E120E6" w:rsidTr="00563418">
        <w:trPr>
          <w:trHeight w:val="525"/>
        </w:trPr>
        <w:tc>
          <w:tcPr>
            <w:tcW w:w="3454" w:type="dxa"/>
            <w:tcBorders>
              <w:top w:val="single" w:sz="8" w:space="0" w:color="auto"/>
              <w:left w:val="single" w:sz="8" w:space="0" w:color="auto"/>
              <w:bottom w:val="nil"/>
              <w:right w:val="single" w:sz="8" w:space="0" w:color="auto"/>
            </w:tcBorders>
            <w:shd w:val="clear" w:color="auto" w:fill="auto"/>
            <w:noWrap/>
            <w:vAlign w:val="bottom"/>
            <w:hideMark/>
          </w:tcPr>
          <w:p w:rsidR="00563418" w:rsidRPr="00E120E6" w:rsidRDefault="00E120E6" w:rsidP="00E120E6">
            <w:pPr>
              <w:jc w:val="center"/>
              <w:rPr>
                <w:rFonts w:ascii="Arial" w:hAnsi="Arial" w:cs="Arial"/>
                <w:bCs/>
                <w:sz w:val="20"/>
                <w:szCs w:val="20"/>
              </w:rPr>
            </w:pPr>
            <w:r w:rsidRPr="00E120E6">
              <w:rPr>
                <w:rFonts w:ascii="Arial" w:hAnsi="Arial" w:cs="Arial"/>
                <w:bCs/>
                <w:sz w:val="20"/>
                <w:szCs w:val="20"/>
              </w:rPr>
              <w:t>DESCRIÇÃO</w:t>
            </w:r>
          </w:p>
        </w:tc>
        <w:tc>
          <w:tcPr>
            <w:tcW w:w="1320" w:type="dxa"/>
            <w:tcBorders>
              <w:top w:val="single" w:sz="8" w:space="0" w:color="auto"/>
              <w:left w:val="nil"/>
              <w:bottom w:val="nil"/>
              <w:right w:val="single" w:sz="4" w:space="0" w:color="auto"/>
            </w:tcBorders>
            <w:shd w:val="clear" w:color="auto" w:fill="auto"/>
            <w:noWrap/>
            <w:vAlign w:val="bottom"/>
            <w:hideMark/>
          </w:tcPr>
          <w:p w:rsidR="00563418" w:rsidRPr="00E120E6" w:rsidRDefault="00E120E6" w:rsidP="00E120E6">
            <w:pPr>
              <w:jc w:val="center"/>
              <w:rPr>
                <w:rFonts w:ascii="Arial" w:hAnsi="Arial" w:cs="Arial"/>
                <w:bCs/>
                <w:sz w:val="20"/>
                <w:szCs w:val="20"/>
              </w:rPr>
            </w:pPr>
            <w:r w:rsidRPr="00E120E6">
              <w:rPr>
                <w:rFonts w:ascii="Arial" w:hAnsi="Arial" w:cs="Arial"/>
                <w:bCs/>
                <w:sz w:val="20"/>
                <w:szCs w:val="20"/>
              </w:rPr>
              <w:t>QUANT.</w:t>
            </w:r>
          </w:p>
        </w:tc>
        <w:tc>
          <w:tcPr>
            <w:tcW w:w="1740" w:type="dxa"/>
            <w:tcBorders>
              <w:top w:val="single" w:sz="8" w:space="0" w:color="auto"/>
              <w:left w:val="nil"/>
              <w:bottom w:val="nil"/>
              <w:right w:val="single" w:sz="4" w:space="0" w:color="auto"/>
            </w:tcBorders>
            <w:shd w:val="clear" w:color="auto" w:fill="auto"/>
            <w:noWrap/>
            <w:vAlign w:val="bottom"/>
            <w:hideMark/>
          </w:tcPr>
          <w:p w:rsidR="00563418" w:rsidRPr="00E120E6" w:rsidRDefault="00E120E6" w:rsidP="00E120E6">
            <w:pPr>
              <w:jc w:val="center"/>
              <w:rPr>
                <w:rFonts w:ascii="Arial" w:hAnsi="Arial" w:cs="Arial"/>
                <w:bCs/>
                <w:sz w:val="20"/>
                <w:szCs w:val="20"/>
              </w:rPr>
            </w:pPr>
            <w:r w:rsidRPr="00E120E6">
              <w:rPr>
                <w:rFonts w:ascii="Arial" w:hAnsi="Arial" w:cs="Arial"/>
                <w:bCs/>
                <w:sz w:val="20"/>
                <w:szCs w:val="20"/>
              </w:rPr>
              <w:t>VALOR/MENSAL</w:t>
            </w:r>
          </w:p>
        </w:tc>
        <w:tc>
          <w:tcPr>
            <w:tcW w:w="2042" w:type="dxa"/>
            <w:tcBorders>
              <w:top w:val="single" w:sz="8" w:space="0" w:color="auto"/>
              <w:left w:val="nil"/>
              <w:bottom w:val="nil"/>
              <w:right w:val="single" w:sz="8" w:space="0" w:color="auto"/>
            </w:tcBorders>
            <w:shd w:val="clear" w:color="auto" w:fill="auto"/>
            <w:noWrap/>
            <w:vAlign w:val="bottom"/>
            <w:hideMark/>
          </w:tcPr>
          <w:p w:rsidR="00563418" w:rsidRPr="00E120E6" w:rsidRDefault="00E120E6" w:rsidP="00E120E6">
            <w:pPr>
              <w:jc w:val="center"/>
              <w:rPr>
                <w:rFonts w:ascii="Arial" w:hAnsi="Arial" w:cs="Arial"/>
                <w:bCs/>
                <w:sz w:val="20"/>
                <w:szCs w:val="20"/>
              </w:rPr>
            </w:pPr>
            <w:r w:rsidRPr="00E120E6">
              <w:rPr>
                <w:rFonts w:ascii="Arial" w:hAnsi="Arial" w:cs="Arial"/>
                <w:bCs/>
                <w:sz w:val="20"/>
                <w:szCs w:val="20"/>
              </w:rPr>
              <w:t>VALOR/ANUAL/ 2016</w:t>
            </w:r>
          </w:p>
        </w:tc>
      </w:tr>
      <w:tr w:rsidR="00563418" w:rsidRPr="00E120E6" w:rsidTr="00563418">
        <w:trPr>
          <w:trHeight w:val="255"/>
        </w:trPr>
        <w:tc>
          <w:tcPr>
            <w:tcW w:w="345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63418" w:rsidRPr="00E120E6" w:rsidRDefault="00563418" w:rsidP="005A47D7">
            <w:pPr>
              <w:rPr>
                <w:rFonts w:ascii="Arial" w:hAnsi="Arial" w:cs="Arial"/>
                <w:sz w:val="20"/>
                <w:szCs w:val="20"/>
              </w:rPr>
            </w:pPr>
            <w:r w:rsidRPr="00E120E6">
              <w:rPr>
                <w:rFonts w:ascii="Arial" w:hAnsi="Arial" w:cs="Arial"/>
                <w:sz w:val="20"/>
                <w:szCs w:val="20"/>
              </w:rPr>
              <w:t>Folha de Pagamento Maio de 2015</w:t>
            </w:r>
          </w:p>
        </w:tc>
        <w:tc>
          <w:tcPr>
            <w:tcW w:w="1320" w:type="dxa"/>
            <w:tcBorders>
              <w:top w:val="single" w:sz="8" w:space="0" w:color="auto"/>
              <w:left w:val="nil"/>
              <w:bottom w:val="single" w:sz="4" w:space="0" w:color="auto"/>
              <w:right w:val="single" w:sz="4" w:space="0" w:color="auto"/>
            </w:tcBorders>
            <w:shd w:val="clear" w:color="auto" w:fill="auto"/>
            <w:noWrap/>
            <w:vAlign w:val="bottom"/>
            <w:hideMark/>
          </w:tcPr>
          <w:p w:rsidR="00563418" w:rsidRPr="00E120E6" w:rsidRDefault="00563418" w:rsidP="005A47D7">
            <w:pPr>
              <w:jc w:val="center"/>
              <w:rPr>
                <w:rFonts w:ascii="Arial" w:hAnsi="Arial" w:cs="Arial"/>
                <w:sz w:val="20"/>
                <w:szCs w:val="20"/>
              </w:rPr>
            </w:pPr>
            <w:r w:rsidRPr="00E120E6">
              <w:rPr>
                <w:rFonts w:ascii="Arial" w:hAnsi="Arial" w:cs="Arial"/>
                <w:sz w:val="20"/>
                <w:szCs w:val="20"/>
              </w:rPr>
              <w:t>629</w:t>
            </w:r>
          </w:p>
        </w:tc>
        <w:tc>
          <w:tcPr>
            <w:tcW w:w="1740" w:type="dxa"/>
            <w:tcBorders>
              <w:top w:val="single" w:sz="8" w:space="0" w:color="auto"/>
              <w:left w:val="nil"/>
              <w:bottom w:val="single" w:sz="4" w:space="0" w:color="auto"/>
              <w:right w:val="single" w:sz="4" w:space="0" w:color="auto"/>
            </w:tcBorders>
            <w:shd w:val="clear" w:color="auto" w:fill="auto"/>
            <w:noWrap/>
            <w:vAlign w:val="bottom"/>
            <w:hideMark/>
          </w:tcPr>
          <w:p w:rsidR="00563418" w:rsidRPr="00E120E6" w:rsidRDefault="00563418" w:rsidP="005A47D7">
            <w:pPr>
              <w:jc w:val="right"/>
              <w:rPr>
                <w:rFonts w:ascii="Arial" w:hAnsi="Arial" w:cs="Arial"/>
                <w:sz w:val="20"/>
                <w:szCs w:val="20"/>
              </w:rPr>
            </w:pPr>
            <w:r w:rsidRPr="00E120E6">
              <w:rPr>
                <w:rFonts w:ascii="Arial" w:hAnsi="Arial" w:cs="Arial"/>
                <w:sz w:val="20"/>
                <w:szCs w:val="20"/>
              </w:rPr>
              <w:t xml:space="preserve">        7.640.026,81 </w:t>
            </w:r>
          </w:p>
        </w:tc>
        <w:tc>
          <w:tcPr>
            <w:tcW w:w="2042" w:type="dxa"/>
            <w:tcBorders>
              <w:top w:val="single" w:sz="8" w:space="0" w:color="auto"/>
              <w:left w:val="nil"/>
              <w:bottom w:val="single" w:sz="4" w:space="0" w:color="auto"/>
              <w:right w:val="single" w:sz="8" w:space="0" w:color="auto"/>
            </w:tcBorders>
            <w:shd w:val="clear" w:color="auto" w:fill="auto"/>
            <w:noWrap/>
            <w:vAlign w:val="bottom"/>
            <w:hideMark/>
          </w:tcPr>
          <w:p w:rsidR="00563418" w:rsidRPr="00E120E6" w:rsidRDefault="00563418" w:rsidP="005A47D7">
            <w:pPr>
              <w:jc w:val="right"/>
              <w:rPr>
                <w:rFonts w:ascii="Arial" w:hAnsi="Arial" w:cs="Arial"/>
                <w:sz w:val="20"/>
                <w:szCs w:val="20"/>
              </w:rPr>
            </w:pPr>
            <w:r w:rsidRPr="00E120E6">
              <w:rPr>
                <w:rFonts w:ascii="Arial" w:hAnsi="Arial" w:cs="Arial"/>
                <w:sz w:val="20"/>
                <w:szCs w:val="20"/>
              </w:rPr>
              <w:t xml:space="preserve">  101.841.557,38 </w:t>
            </w:r>
          </w:p>
        </w:tc>
      </w:tr>
      <w:tr w:rsidR="00563418" w:rsidRPr="00E120E6" w:rsidTr="00563418">
        <w:trPr>
          <w:trHeight w:val="255"/>
        </w:trPr>
        <w:tc>
          <w:tcPr>
            <w:tcW w:w="3454" w:type="dxa"/>
            <w:tcBorders>
              <w:top w:val="nil"/>
              <w:left w:val="single" w:sz="8" w:space="0" w:color="auto"/>
              <w:bottom w:val="single" w:sz="4" w:space="0" w:color="auto"/>
              <w:right w:val="single" w:sz="4" w:space="0" w:color="auto"/>
            </w:tcBorders>
            <w:shd w:val="clear" w:color="auto" w:fill="auto"/>
            <w:noWrap/>
            <w:vAlign w:val="bottom"/>
            <w:hideMark/>
          </w:tcPr>
          <w:p w:rsidR="00563418" w:rsidRPr="00E120E6" w:rsidRDefault="00563418" w:rsidP="005A47D7">
            <w:pPr>
              <w:rPr>
                <w:rFonts w:ascii="Arial" w:hAnsi="Arial" w:cs="Arial"/>
                <w:sz w:val="20"/>
                <w:szCs w:val="20"/>
              </w:rPr>
            </w:pPr>
            <w:r w:rsidRPr="00E120E6">
              <w:rPr>
                <w:rFonts w:ascii="Arial" w:hAnsi="Arial" w:cs="Arial"/>
                <w:sz w:val="20"/>
                <w:szCs w:val="20"/>
              </w:rPr>
              <w:t xml:space="preserve"> Crescimento Vegetativo </w:t>
            </w:r>
            <w:r w:rsidR="00280AA4">
              <w:rPr>
                <w:rFonts w:ascii="Arial" w:hAnsi="Arial" w:cs="Arial"/>
                <w:sz w:val="20"/>
                <w:szCs w:val="20"/>
              </w:rPr>
              <w:t xml:space="preserve"> de 2,5% </w:t>
            </w:r>
          </w:p>
        </w:tc>
        <w:tc>
          <w:tcPr>
            <w:tcW w:w="1320" w:type="dxa"/>
            <w:tcBorders>
              <w:top w:val="nil"/>
              <w:left w:val="nil"/>
              <w:bottom w:val="single" w:sz="4" w:space="0" w:color="auto"/>
              <w:right w:val="single" w:sz="4" w:space="0" w:color="auto"/>
            </w:tcBorders>
            <w:shd w:val="clear" w:color="auto" w:fill="auto"/>
            <w:noWrap/>
            <w:vAlign w:val="bottom"/>
            <w:hideMark/>
          </w:tcPr>
          <w:p w:rsidR="00563418" w:rsidRPr="00E120E6" w:rsidRDefault="00563418" w:rsidP="005A47D7">
            <w:pPr>
              <w:jc w:val="center"/>
              <w:rPr>
                <w:rFonts w:ascii="Arial" w:hAnsi="Arial" w:cs="Arial"/>
                <w:sz w:val="20"/>
                <w:szCs w:val="20"/>
              </w:rPr>
            </w:pPr>
            <w:r w:rsidRPr="00E120E6">
              <w:rPr>
                <w:rFonts w:ascii="Arial" w:hAnsi="Arial" w:cs="Arial"/>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563418" w:rsidRPr="00E120E6" w:rsidRDefault="00563418" w:rsidP="005A47D7">
            <w:pPr>
              <w:jc w:val="right"/>
              <w:rPr>
                <w:rFonts w:ascii="Arial" w:hAnsi="Arial" w:cs="Arial"/>
                <w:sz w:val="20"/>
                <w:szCs w:val="20"/>
              </w:rPr>
            </w:pPr>
            <w:r w:rsidRPr="00E120E6">
              <w:rPr>
                <w:rFonts w:ascii="Arial" w:hAnsi="Arial" w:cs="Arial"/>
                <w:sz w:val="20"/>
                <w:szCs w:val="20"/>
              </w:rPr>
              <w:t xml:space="preserve">          191.000,67 </w:t>
            </w:r>
          </w:p>
        </w:tc>
        <w:tc>
          <w:tcPr>
            <w:tcW w:w="2042" w:type="dxa"/>
            <w:tcBorders>
              <w:top w:val="nil"/>
              <w:left w:val="nil"/>
              <w:bottom w:val="single" w:sz="4" w:space="0" w:color="auto"/>
              <w:right w:val="single" w:sz="8" w:space="0" w:color="auto"/>
            </w:tcBorders>
            <w:shd w:val="clear" w:color="auto" w:fill="auto"/>
            <w:noWrap/>
            <w:vAlign w:val="bottom"/>
            <w:hideMark/>
          </w:tcPr>
          <w:p w:rsidR="00563418" w:rsidRPr="00E120E6" w:rsidRDefault="00563418" w:rsidP="005A47D7">
            <w:pPr>
              <w:jc w:val="right"/>
              <w:rPr>
                <w:rFonts w:ascii="Arial" w:hAnsi="Arial" w:cs="Arial"/>
                <w:sz w:val="20"/>
                <w:szCs w:val="20"/>
              </w:rPr>
            </w:pPr>
            <w:r w:rsidRPr="00E120E6">
              <w:rPr>
                <w:rFonts w:ascii="Arial" w:hAnsi="Arial" w:cs="Arial"/>
                <w:sz w:val="20"/>
                <w:szCs w:val="20"/>
              </w:rPr>
              <w:t xml:space="preserve">     2.546.038,93 </w:t>
            </w:r>
          </w:p>
        </w:tc>
      </w:tr>
      <w:tr w:rsidR="00563418" w:rsidRPr="00E120E6" w:rsidTr="00563418">
        <w:trPr>
          <w:trHeight w:val="255"/>
        </w:trPr>
        <w:tc>
          <w:tcPr>
            <w:tcW w:w="3454" w:type="dxa"/>
            <w:tcBorders>
              <w:top w:val="nil"/>
              <w:left w:val="single" w:sz="8" w:space="0" w:color="auto"/>
              <w:bottom w:val="single" w:sz="4" w:space="0" w:color="auto"/>
              <w:right w:val="single" w:sz="4" w:space="0" w:color="auto"/>
            </w:tcBorders>
            <w:shd w:val="clear" w:color="auto" w:fill="auto"/>
            <w:noWrap/>
            <w:vAlign w:val="bottom"/>
            <w:hideMark/>
          </w:tcPr>
          <w:p w:rsidR="00563418" w:rsidRPr="00E120E6" w:rsidRDefault="00563418" w:rsidP="005A47D7">
            <w:pPr>
              <w:rPr>
                <w:rFonts w:ascii="Arial" w:hAnsi="Arial" w:cs="Arial"/>
                <w:color w:val="000000"/>
                <w:sz w:val="20"/>
                <w:szCs w:val="20"/>
              </w:rPr>
            </w:pPr>
            <w:r w:rsidRPr="00E120E6">
              <w:rPr>
                <w:rFonts w:ascii="Arial" w:hAnsi="Arial" w:cs="Arial"/>
                <w:color w:val="000000"/>
                <w:sz w:val="20"/>
                <w:szCs w:val="20"/>
              </w:rPr>
              <w:t>Agentes Universitários - vagas abertas</w:t>
            </w:r>
          </w:p>
        </w:tc>
        <w:tc>
          <w:tcPr>
            <w:tcW w:w="1320" w:type="dxa"/>
            <w:tcBorders>
              <w:top w:val="nil"/>
              <w:left w:val="nil"/>
              <w:bottom w:val="single" w:sz="4" w:space="0" w:color="auto"/>
              <w:right w:val="single" w:sz="4" w:space="0" w:color="auto"/>
            </w:tcBorders>
            <w:shd w:val="clear" w:color="auto" w:fill="auto"/>
            <w:noWrap/>
            <w:vAlign w:val="bottom"/>
            <w:hideMark/>
          </w:tcPr>
          <w:p w:rsidR="00563418" w:rsidRPr="00E120E6" w:rsidRDefault="00563418" w:rsidP="005A47D7">
            <w:pPr>
              <w:jc w:val="center"/>
              <w:rPr>
                <w:rFonts w:ascii="Arial" w:hAnsi="Arial" w:cs="Arial"/>
                <w:color w:val="000000"/>
                <w:sz w:val="20"/>
                <w:szCs w:val="20"/>
              </w:rPr>
            </w:pPr>
            <w:r w:rsidRPr="00E120E6">
              <w:rPr>
                <w:rFonts w:ascii="Arial" w:hAnsi="Arial" w:cs="Arial"/>
                <w:color w:val="000000"/>
                <w:sz w:val="20"/>
                <w:szCs w:val="20"/>
              </w:rPr>
              <w:t>59</w:t>
            </w:r>
          </w:p>
        </w:tc>
        <w:tc>
          <w:tcPr>
            <w:tcW w:w="1740" w:type="dxa"/>
            <w:tcBorders>
              <w:top w:val="nil"/>
              <w:left w:val="nil"/>
              <w:bottom w:val="single" w:sz="4" w:space="0" w:color="auto"/>
              <w:right w:val="single" w:sz="4" w:space="0" w:color="auto"/>
            </w:tcBorders>
            <w:shd w:val="clear" w:color="auto" w:fill="auto"/>
            <w:noWrap/>
            <w:vAlign w:val="bottom"/>
            <w:hideMark/>
          </w:tcPr>
          <w:p w:rsidR="00563418" w:rsidRPr="00E120E6" w:rsidRDefault="00563418" w:rsidP="005A47D7">
            <w:pPr>
              <w:jc w:val="right"/>
              <w:rPr>
                <w:rFonts w:ascii="Arial" w:hAnsi="Arial" w:cs="Arial"/>
                <w:sz w:val="20"/>
                <w:szCs w:val="20"/>
              </w:rPr>
            </w:pPr>
            <w:r w:rsidRPr="00E120E6">
              <w:rPr>
                <w:rFonts w:ascii="Arial" w:hAnsi="Arial" w:cs="Arial"/>
                <w:sz w:val="20"/>
                <w:szCs w:val="20"/>
              </w:rPr>
              <w:t xml:space="preserve">            88.837,38 </w:t>
            </w:r>
          </w:p>
        </w:tc>
        <w:tc>
          <w:tcPr>
            <w:tcW w:w="2042" w:type="dxa"/>
            <w:tcBorders>
              <w:top w:val="nil"/>
              <w:left w:val="nil"/>
              <w:bottom w:val="single" w:sz="4" w:space="0" w:color="auto"/>
              <w:right w:val="single" w:sz="8" w:space="0" w:color="auto"/>
            </w:tcBorders>
            <w:shd w:val="clear" w:color="auto" w:fill="auto"/>
            <w:noWrap/>
            <w:vAlign w:val="bottom"/>
            <w:hideMark/>
          </w:tcPr>
          <w:p w:rsidR="00563418" w:rsidRPr="00E120E6" w:rsidRDefault="00563418" w:rsidP="005A47D7">
            <w:pPr>
              <w:jc w:val="right"/>
              <w:rPr>
                <w:rFonts w:ascii="Arial" w:hAnsi="Arial" w:cs="Arial"/>
                <w:sz w:val="20"/>
                <w:szCs w:val="20"/>
              </w:rPr>
            </w:pPr>
            <w:r w:rsidRPr="00E120E6">
              <w:rPr>
                <w:rFonts w:ascii="Arial" w:hAnsi="Arial" w:cs="Arial"/>
                <w:sz w:val="20"/>
                <w:szCs w:val="20"/>
              </w:rPr>
              <w:t xml:space="preserve">     1.184.202,30 </w:t>
            </w:r>
          </w:p>
        </w:tc>
      </w:tr>
      <w:tr w:rsidR="00563418" w:rsidRPr="00E120E6" w:rsidTr="00563418">
        <w:trPr>
          <w:trHeight w:val="450"/>
        </w:trPr>
        <w:tc>
          <w:tcPr>
            <w:tcW w:w="3454" w:type="dxa"/>
            <w:tcBorders>
              <w:top w:val="nil"/>
              <w:left w:val="single" w:sz="8" w:space="0" w:color="auto"/>
              <w:bottom w:val="single" w:sz="4" w:space="0" w:color="auto"/>
              <w:right w:val="single" w:sz="4" w:space="0" w:color="auto"/>
            </w:tcBorders>
            <w:shd w:val="clear" w:color="auto" w:fill="auto"/>
            <w:noWrap/>
            <w:vAlign w:val="bottom"/>
            <w:hideMark/>
          </w:tcPr>
          <w:p w:rsidR="00563418" w:rsidRPr="00E120E6" w:rsidRDefault="00563418" w:rsidP="005A47D7">
            <w:pPr>
              <w:rPr>
                <w:rFonts w:ascii="Arial" w:hAnsi="Arial" w:cs="Arial"/>
                <w:color w:val="000000"/>
                <w:sz w:val="20"/>
                <w:szCs w:val="20"/>
              </w:rPr>
            </w:pPr>
            <w:r w:rsidRPr="00E120E6">
              <w:rPr>
                <w:rFonts w:ascii="Arial" w:hAnsi="Arial" w:cs="Arial"/>
                <w:color w:val="000000"/>
                <w:sz w:val="20"/>
                <w:szCs w:val="20"/>
              </w:rPr>
              <w:t>Agentes Universitários - criação de novas vagas</w:t>
            </w:r>
          </w:p>
        </w:tc>
        <w:tc>
          <w:tcPr>
            <w:tcW w:w="1320" w:type="dxa"/>
            <w:tcBorders>
              <w:top w:val="nil"/>
              <w:left w:val="nil"/>
              <w:bottom w:val="single" w:sz="4" w:space="0" w:color="auto"/>
              <w:right w:val="single" w:sz="4" w:space="0" w:color="auto"/>
            </w:tcBorders>
            <w:shd w:val="clear" w:color="auto" w:fill="auto"/>
            <w:noWrap/>
            <w:vAlign w:val="bottom"/>
            <w:hideMark/>
          </w:tcPr>
          <w:p w:rsidR="00563418" w:rsidRPr="00E120E6" w:rsidRDefault="00563418" w:rsidP="005A47D7">
            <w:pPr>
              <w:jc w:val="center"/>
              <w:rPr>
                <w:rFonts w:ascii="Arial" w:hAnsi="Arial" w:cs="Arial"/>
                <w:color w:val="000000"/>
                <w:sz w:val="20"/>
                <w:szCs w:val="20"/>
              </w:rPr>
            </w:pPr>
            <w:r w:rsidRPr="00E120E6">
              <w:rPr>
                <w:rFonts w:ascii="Arial" w:hAnsi="Arial" w:cs="Arial"/>
                <w:color w:val="000000"/>
                <w:sz w:val="20"/>
                <w:szCs w:val="20"/>
              </w:rPr>
              <w:t>524</w:t>
            </w:r>
          </w:p>
        </w:tc>
        <w:tc>
          <w:tcPr>
            <w:tcW w:w="1740" w:type="dxa"/>
            <w:tcBorders>
              <w:top w:val="nil"/>
              <w:left w:val="nil"/>
              <w:bottom w:val="single" w:sz="4" w:space="0" w:color="auto"/>
              <w:right w:val="single" w:sz="4" w:space="0" w:color="auto"/>
            </w:tcBorders>
            <w:shd w:val="clear" w:color="auto" w:fill="auto"/>
            <w:noWrap/>
            <w:vAlign w:val="bottom"/>
            <w:hideMark/>
          </w:tcPr>
          <w:p w:rsidR="00563418" w:rsidRPr="00E120E6" w:rsidRDefault="00563418" w:rsidP="005A47D7">
            <w:pPr>
              <w:jc w:val="right"/>
              <w:rPr>
                <w:rFonts w:ascii="Arial" w:hAnsi="Arial" w:cs="Arial"/>
                <w:sz w:val="20"/>
                <w:szCs w:val="20"/>
              </w:rPr>
            </w:pPr>
            <w:r w:rsidRPr="00E120E6">
              <w:rPr>
                <w:rFonts w:ascii="Arial" w:hAnsi="Arial" w:cs="Arial"/>
                <w:sz w:val="20"/>
                <w:szCs w:val="20"/>
              </w:rPr>
              <w:t xml:space="preserve">        1.137.334,17 </w:t>
            </w:r>
          </w:p>
        </w:tc>
        <w:tc>
          <w:tcPr>
            <w:tcW w:w="2042" w:type="dxa"/>
            <w:tcBorders>
              <w:top w:val="nil"/>
              <w:left w:val="nil"/>
              <w:bottom w:val="single" w:sz="4" w:space="0" w:color="auto"/>
              <w:right w:val="single" w:sz="8" w:space="0" w:color="auto"/>
            </w:tcBorders>
            <w:shd w:val="clear" w:color="auto" w:fill="auto"/>
            <w:noWrap/>
            <w:vAlign w:val="bottom"/>
            <w:hideMark/>
          </w:tcPr>
          <w:p w:rsidR="00563418" w:rsidRPr="00E120E6" w:rsidRDefault="00563418" w:rsidP="005A47D7">
            <w:pPr>
              <w:jc w:val="right"/>
              <w:rPr>
                <w:rFonts w:ascii="Arial" w:hAnsi="Arial" w:cs="Arial"/>
                <w:sz w:val="20"/>
                <w:szCs w:val="20"/>
              </w:rPr>
            </w:pPr>
            <w:r w:rsidRPr="00E120E6">
              <w:rPr>
                <w:rFonts w:ascii="Arial" w:hAnsi="Arial" w:cs="Arial"/>
                <w:sz w:val="20"/>
                <w:szCs w:val="20"/>
              </w:rPr>
              <w:t xml:space="preserve">    15.160.664,55 </w:t>
            </w:r>
          </w:p>
        </w:tc>
      </w:tr>
      <w:tr w:rsidR="00563418" w:rsidRPr="00E120E6" w:rsidTr="00563418">
        <w:trPr>
          <w:trHeight w:val="255"/>
        </w:trPr>
        <w:tc>
          <w:tcPr>
            <w:tcW w:w="3454" w:type="dxa"/>
            <w:tcBorders>
              <w:top w:val="nil"/>
              <w:left w:val="single" w:sz="8" w:space="0" w:color="auto"/>
              <w:bottom w:val="single" w:sz="4" w:space="0" w:color="auto"/>
              <w:right w:val="nil"/>
            </w:tcBorders>
            <w:shd w:val="clear" w:color="auto" w:fill="auto"/>
            <w:noWrap/>
            <w:vAlign w:val="bottom"/>
            <w:hideMark/>
          </w:tcPr>
          <w:p w:rsidR="00563418" w:rsidRPr="00E120E6" w:rsidRDefault="00563418" w:rsidP="005A47D7">
            <w:pPr>
              <w:rPr>
                <w:rFonts w:ascii="Arial" w:hAnsi="Arial" w:cs="Arial"/>
                <w:color w:val="000000"/>
                <w:sz w:val="20"/>
                <w:szCs w:val="20"/>
              </w:rPr>
            </w:pPr>
            <w:r w:rsidRPr="00E120E6">
              <w:rPr>
                <w:rFonts w:ascii="Arial" w:hAnsi="Arial" w:cs="Arial"/>
                <w:color w:val="000000"/>
                <w:sz w:val="20"/>
                <w:szCs w:val="20"/>
              </w:rPr>
              <w:t>Contratação de Médicos</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563418" w:rsidRPr="00E120E6" w:rsidRDefault="00563418" w:rsidP="005A47D7">
            <w:pPr>
              <w:jc w:val="center"/>
              <w:rPr>
                <w:rFonts w:ascii="Arial" w:hAnsi="Arial" w:cs="Arial"/>
                <w:color w:val="000000"/>
                <w:sz w:val="20"/>
                <w:szCs w:val="20"/>
              </w:rPr>
            </w:pPr>
            <w:r w:rsidRPr="00E120E6">
              <w:rPr>
                <w:rFonts w:ascii="Arial" w:hAnsi="Arial" w:cs="Arial"/>
                <w:color w:val="000000"/>
                <w:sz w:val="20"/>
                <w:szCs w:val="20"/>
              </w:rPr>
              <w:t>247</w:t>
            </w:r>
          </w:p>
        </w:tc>
        <w:tc>
          <w:tcPr>
            <w:tcW w:w="1740" w:type="dxa"/>
            <w:tcBorders>
              <w:top w:val="nil"/>
              <w:left w:val="nil"/>
              <w:bottom w:val="single" w:sz="4" w:space="0" w:color="auto"/>
              <w:right w:val="single" w:sz="4" w:space="0" w:color="auto"/>
            </w:tcBorders>
            <w:shd w:val="clear" w:color="auto" w:fill="auto"/>
            <w:noWrap/>
            <w:vAlign w:val="bottom"/>
            <w:hideMark/>
          </w:tcPr>
          <w:p w:rsidR="00563418" w:rsidRPr="00E120E6" w:rsidRDefault="00563418" w:rsidP="005A47D7">
            <w:pPr>
              <w:jc w:val="right"/>
              <w:rPr>
                <w:rFonts w:ascii="Arial" w:hAnsi="Arial" w:cs="Arial"/>
                <w:sz w:val="20"/>
                <w:szCs w:val="20"/>
              </w:rPr>
            </w:pPr>
            <w:r w:rsidRPr="00E120E6">
              <w:rPr>
                <w:rFonts w:ascii="Arial" w:hAnsi="Arial" w:cs="Arial"/>
                <w:sz w:val="20"/>
                <w:szCs w:val="20"/>
              </w:rPr>
              <w:t xml:space="preserve">          701.966,59 </w:t>
            </w:r>
          </w:p>
        </w:tc>
        <w:tc>
          <w:tcPr>
            <w:tcW w:w="2042" w:type="dxa"/>
            <w:tcBorders>
              <w:top w:val="nil"/>
              <w:left w:val="nil"/>
              <w:bottom w:val="single" w:sz="4" w:space="0" w:color="auto"/>
              <w:right w:val="single" w:sz="8" w:space="0" w:color="auto"/>
            </w:tcBorders>
            <w:shd w:val="clear" w:color="auto" w:fill="auto"/>
            <w:noWrap/>
            <w:vAlign w:val="bottom"/>
            <w:hideMark/>
          </w:tcPr>
          <w:p w:rsidR="00563418" w:rsidRPr="00E120E6" w:rsidRDefault="00563418" w:rsidP="005A47D7">
            <w:pPr>
              <w:jc w:val="right"/>
              <w:rPr>
                <w:rFonts w:ascii="Arial" w:hAnsi="Arial" w:cs="Arial"/>
                <w:sz w:val="20"/>
                <w:szCs w:val="20"/>
              </w:rPr>
            </w:pPr>
            <w:r w:rsidRPr="00E120E6">
              <w:rPr>
                <w:rFonts w:ascii="Arial" w:hAnsi="Arial" w:cs="Arial"/>
                <w:sz w:val="20"/>
                <w:szCs w:val="20"/>
              </w:rPr>
              <w:t xml:space="preserve">     9.357.214,64 </w:t>
            </w:r>
          </w:p>
        </w:tc>
      </w:tr>
      <w:tr w:rsidR="00563418" w:rsidRPr="00E120E6" w:rsidTr="00563418">
        <w:trPr>
          <w:trHeight w:val="270"/>
        </w:trPr>
        <w:tc>
          <w:tcPr>
            <w:tcW w:w="3454" w:type="dxa"/>
            <w:tcBorders>
              <w:top w:val="nil"/>
              <w:left w:val="single" w:sz="8" w:space="0" w:color="auto"/>
              <w:bottom w:val="single" w:sz="8" w:space="0" w:color="auto"/>
              <w:right w:val="single" w:sz="4" w:space="0" w:color="auto"/>
            </w:tcBorders>
            <w:shd w:val="clear" w:color="auto" w:fill="auto"/>
            <w:noWrap/>
            <w:vAlign w:val="bottom"/>
            <w:hideMark/>
          </w:tcPr>
          <w:p w:rsidR="00563418" w:rsidRPr="00F63DB6" w:rsidRDefault="00F63DB6" w:rsidP="00F63DB6">
            <w:pPr>
              <w:jc w:val="right"/>
              <w:rPr>
                <w:rFonts w:ascii="Arial" w:hAnsi="Arial" w:cs="Arial"/>
                <w:b/>
                <w:bCs/>
                <w:sz w:val="20"/>
                <w:szCs w:val="20"/>
              </w:rPr>
            </w:pPr>
            <w:r w:rsidRPr="00F63DB6">
              <w:rPr>
                <w:rFonts w:ascii="Arial" w:hAnsi="Arial" w:cs="Arial"/>
                <w:b/>
                <w:bCs/>
                <w:sz w:val="20"/>
                <w:szCs w:val="20"/>
              </w:rPr>
              <w:t>TOTAL DE SERVIDORES</w:t>
            </w:r>
          </w:p>
        </w:tc>
        <w:tc>
          <w:tcPr>
            <w:tcW w:w="1320" w:type="dxa"/>
            <w:tcBorders>
              <w:top w:val="nil"/>
              <w:left w:val="nil"/>
              <w:bottom w:val="single" w:sz="8" w:space="0" w:color="auto"/>
              <w:right w:val="single" w:sz="4" w:space="0" w:color="auto"/>
            </w:tcBorders>
            <w:shd w:val="clear" w:color="auto" w:fill="auto"/>
            <w:noWrap/>
            <w:vAlign w:val="bottom"/>
            <w:hideMark/>
          </w:tcPr>
          <w:p w:rsidR="00563418" w:rsidRPr="00F63DB6" w:rsidRDefault="00F63DB6" w:rsidP="00F63DB6">
            <w:pPr>
              <w:jc w:val="right"/>
              <w:rPr>
                <w:rFonts w:ascii="Arial" w:hAnsi="Arial" w:cs="Arial"/>
                <w:b/>
                <w:bCs/>
                <w:sz w:val="20"/>
                <w:szCs w:val="20"/>
              </w:rPr>
            </w:pPr>
            <w:r w:rsidRPr="00F63DB6">
              <w:rPr>
                <w:rFonts w:ascii="Arial" w:hAnsi="Arial" w:cs="Arial"/>
                <w:b/>
                <w:bCs/>
                <w:sz w:val="20"/>
                <w:szCs w:val="20"/>
              </w:rPr>
              <w:t>1.459</w:t>
            </w:r>
          </w:p>
        </w:tc>
        <w:tc>
          <w:tcPr>
            <w:tcW w:w="1740" w:type="dxa"/>
            <w:tcBorders>
              <w:top w:val="nil"/>
              <w:left w:val="nil"/>
              <w:bottom w:val="single" w:sz="8" w:space="0" w:color="auto"/>
              <w:right w:val="single" w:sz="4" w:space="0" w:color="auto"/>
            </w:tcBorders>
            <w:shd w:val="clear" w:color="auto" w:fill="auto"/>
            <w:noWrap/>
            <w:vAlign w:val="bottom"/>
            <w:hideMark/>
          </w:tcPr>
          <w:p w:rsidR="00563418" w:rsidRPr="00F63DB6" w:rsidRDefault="00F63DB6" w:rsidP="00F63DB6">
            <w:pPr>
              <w:jc w:val="right"/>
              <w:rPr>
                <w:rFonts w:ascii="Arial" w:hAnsi="Arial" w:cs="Arial"/>
                <w:b/>
                <w:bCs/>
                <w:sz w:val="20"/>
                <w:szCs w:val="20"/>
              </w:rPr>
            </w:pPr>
            <w:r w:rsidRPr="00F63DB6">
              <w:rPr>
                <w:rFonts w:ascii="Arial" w:hAnsi="Arial" w:cs="Arial"/>
                <w:b/>
                <w:bCs/>
                <w:sz w:val="20"/>
                <w:szCs w:val="20"/>
              </w:rPr>
              <w:t xml:space="preserve">        9.759.165,63 </w:t>
            </w:r>
          </w:p>
        </w:tc>
        <w:tc>
          <w:tcPr>
            <w:tcW w:w="2042" w:type="dxa"/>
            <w:tcBorders>
              <w:top w:val="nil"/>
              <w:left w:val="nil"/>
              <w:bottom w:val="single" w:sz="8" w:space="0" w:color="auto"/>
              <w:right w:val="single" w:sz="8" w:space="0" w:color="auto"/>
            </w:tcBorders>
            <w:shd w:val="clear" w:color="auto" w:fill="auto"/>
            <w:noWrap/>
            <w:vAlign w:val="bottom"/>
            <w:hideMark/>
          </w:tcPr>
          <w:p w:rsidR="00563418" w:rsidRPr="00F63DB6" w:rsidRDefault="00F63DB6" w:rsidP="00F63DB6">
            <w:pPr>
              <w:jc w:val="right"/>
              <w:rPr>
                <w:rFonts w:ascii="Arial" w:hAnsi="Arial" w:cs="Arial"/>
                <w:b/>
                <w:bCs/>
                <w:sz w:val="20"/>
                <w:szCs w:val="20"/>
              </w:rPr>
            </w:pPr>
            <w:r w:rsidRPr="00F63DB6">
              <w:rPr>
                <w:rFonts w:ascii="Arial" w:hAnsi="Arial" w:cs="Arial"/>
                <w:b/>
                <w:bCs/>
                <w:sz w:val="20"/>
                <w:szCs w:val="20"/>
              </w:rPr>
              <w:t xml:space="preserve">  130.089.677,80 </w:t>
            </w:r>
          </w:p>
        </w:tc>
      </w:tr>
      <w:tr w:rsidR="00563418" w:rsidRPr="00E120E6" w:rsidTr="00563418">
        <w:trPr>
          <w:trHeight w:val="255"/>
        </w:trPr>
        <w:tc>
          <w:tcPr>
            <w:tcW w:w="3454" w:type="dxa"/>
            <w:tcBorders>
              <w:top w:val="nil"/>
              <w:left w:val="nil"/>
              <w:bottom w:val="nil"/>
              <w:right w:val="nil"/>
            </w:tcBorders>
            <w:shd w:val="clear" w:color="auto" w:fill="auto"/>
            <w:noWrap/>
            <w:vAlign w:val="bottom"/>
            <w:hideMark/>
          </w:tcPr>
          <w:p w:rsidR="00563418" w:rsidRPr="00E120E6" w:rsidRDefault="00591E8D" w:rsidP="005A47D7">
            <w:pPr>
              <w:rPr>
                <w:rFonts w:ascii="Arial" w:hAnsi="Arial" w:cs="Arial"/>
                <w:b/>
                <w:sz w:val="20"/>
                <w:szCs w:val="20"/>
              </w:rPr>
            </w:pPr>
            <w:r w:rsidRPr="00E120E6">
              <w:rPr>
                <w:rFonts w:ascii="Arial" w:hAnsi="Arial" w:cs="Arial"/>
                <w:b/>
                <w:sz w:val="20"/>
                <w:szCs w:val="20"/>
              </w:rPr>
              <w:t>EXERCÍCIO - 2017</w:t>
            </w:r>
          </w:p>
        </w:tc>
        <w:tc>
          <w:tcPr>
            <w:tcW w:w="1320" w:type="dxa"/>
            <w:tcBorders>
              <w:top w:val="nil"/>
              <w:left w:val="nil"/>
              <w:bottom w:val="nil"/>
              <w:right w:val="nil"/>
            </w:tcBorders>
            <w:shd w:val="clear" w:color="auto" w:fill="auto"/>
            <w:noWrap/>
            <w:vAlign w:val="bottom"/>
            <w:hideMark/>
          </w:tcPr>
          <w:p w:rsidR="00563418" w:rsidRPr="00E120E6" w:rsidRDefault="00563418" w:rsidP="005A47D7">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563418" w:rsidRPr="00E120E6" w:rsidRDefault="00563418" w:rsidP="005A47D7">
            <w:pPr>
              <w:rPr>
                <w:rFonts w:ascii="Arial" w:hAnsi="Arial" w:cs="Arial"/>
                <w:sz w:val="20"/>
                <w:szCs w:val="20"/>
              </w:rPr>
            </w:pPr>
          </w:p>
        </w:tc>
        <w:tc>
          <w:tcPr>
            <w:tcW w:w="2042" w:type="dxa"/>
            <w:tcBorders>
              <w:top w:val="nil"/>
              <w:left w:val="nil"/>
              <w:bottom w:val="nil"/>
              <w:right w:val="nil"/>
            </w:tcBorders>
            <w:shd w:val="clear" w:color="auto" w:fill="auto"/>
            <w:noWrap/>
            <w:vAlign w:val="bottom"/>
            <w:hideMark/>
          </w:tcPr>
          <w:p w:rsidR="00563418" w:rsidRPr="00E120E6" w:rsidRDefault="00563418" w:rsidP="005A47D7">
            <w:pPr>
              <w:rPr>
                <w:rFonts w:ascii="Arial" w:hAnsi="Arial" w:cs="Arial"/>
                <w:sz w:val="20"/>
                <w:szCs w:val="20"/>
              </w:rPr>
            </w:pPr>
          </w:p>
        </w:tc>
      </w:tr>
      <w:tr w:rsidR="00563418" w:rsidRPr="00E120E6" w:rsidTr="00563418">
        <w:trPr>
          <w:trHeight w:val="525"/>
        </w:trPr>
        <w:tc>
          <w:tcPr>
            <w:tcW w:w="3454" w:type="dxa"/>
            <w:tcBorders>
              <w:top w:val="single" w:sz="8" w:space="0" w:color="auto"/>
              <w:left w:val="single" w:sz="8" w:space="0" w:color="auto"/>
              <w:bottom w:val="nil"/>
              <w:right w:val="single" w:sz="8" w:space="0" w:color="auto"/>
            </w:tcBorders>
            <w:shd w:val="clear" w:color="auto" w:fill="auto"/>
            <w:noWrap/>
            <w:vAlign w:val="bottom"/>
            <w:hideMark/>
          </w:tcPr>
          <w:p w:rsidR="00563418" w:rsidRPr="00E120E6" w:rsidRDefault="00E120E6" w:rsidP="00E120E6">
            <w:pPr>
              <w:jc w:val="center"/>
              <w:rPr>
                <w:rFonts w:ascii="Arial" w:hAnsi="Arial" w:cs="Arial"/>
                <w:bCs/>
                <w:sz w:val="20"/>
                <w:szCs w:val="20"/>
              </w:rPr>
            </w:pPr>
            <w:r w:rsidRPr="00E120E6">
              <w:rPr>
                <w:rFonts w:ascii="Arial" w:hAnsi="Arial" w:cs="Arial"/>
                <w:bCs/>
                <w:sz w:val="20"/>
                <w:szCs w:val="20"/>
              </w:rPr>
              <w:t>DESCRIÇÃO</w:t>
            </w:r>
          </w:p>
        </w:tc>
        <w:tc>
          <w:tcPr>
            <w:tcW w:w="1320" w:type="dxa"/>
            <w:tcBorders>
              <w:top w:val="single" w:sz="8" w:space="0" w:color="auto"/>
              <w:left w:val="nil"/>
              <w:bottom w:val="nil"/>
              <w:right w:val="single" w:sz="4" w:space="0" w:color="auto"/>
            </w:tcBorders>
            <w:shd w:val="clear" w:color="auto" w:fill="auto"/>
            <w:noWrap/>
            <w:vAlign w:val="bottom"/>
            <w:hideMark/>
          </w:tcPr>
          <w:p w:rsidR="00563418" w:rsidRPr="00E120E6" w:rsidRDefault="00E120E6" w:rsidP="00E120E6">
            <w:pPr>
              <w:jc w:val="center"/>
              <w:rPr>
                <w:rFonts w:ascii="Arial" w:hAnsi="Arial" w:cs="Arial"/>
                <w:bCs/>
                <w:sz w:val="20"/>
                <w:szCs w:val="20"/>
              </w:rPr>
            </w:pPr>
            <w:r w:rsidRPr="00E120E6">
              <w:rPr>
                <w:rFonts w:ascii="Arial" w:hAnsi="Arial" w:cs="Arial"/>
                <w:bCs/>
                <w:sz w:val="20"/>
                <w:szCs w:val="20"/>
              </w:rPr>
              <w:t>QUANT.</w:t>
            </w:r>
          </w:p>
        </w:tc>
        <w:tc>
          <w:tcPr>
            <w:tcW w:w="1740" w:type="dxa"/>
            <w:tcBorders>
              <w:top w:val="single" w:sz="8" w:space="0" w:color="auto"/>
              <w:left w:val="nil"/>
              <w:bottom w:val="nil"/>
              <w:right w:val="single" w:sz="4" w:space="0" w:color="auto"/>
            </w:tcBorders>
            <w:shd w:val="clear" w:color="auto" w:fill="auto"/>
            <w:noWrap/>
            <w:vAlign w:val="bottom"/>
            <w:hideMark/>
          </w:tcPr>
          <w:p w:rsidR="00563418" w:rsidRPr="00E120E6" w:rsidRDefault="00E120E6" w:rsidP="00E120E6">
            <w:pPr>
              <w:jc w:val="center"/>
              <w:rPr>
                <w:rFonts w:ascii="Arial" w:hAnsi="Arial" w:cs="Arial"/>
                <w:bCs/>
                <w:sz w:val="20"/>
                <w:szCs w:val="20"/>
              </w:rPr>
            </w:pPr>
            <w:r w:rsidRPr="00E120E6">
              <w:rPr>
                <w:rFonts w:ascii="Arial" w:hAnsi="Arial" w:cs="Arial"/>
                <w:bCs/>
                <w:sz w:val="20"/>
                <w:szCs w:val="20"/>
              </w:rPr>
              <w:t>VALOR/MENSAL</w:t>
            </w:r>
          </w:p>
        </w:tc>
        <w:tc>
          <w:tcPr>
            <w:tcW w:w="2042" w:type="dxa"/>
            <w:tcBorders>
              <w:top w:val="single" w:sz="8" w:space="0" w:color="auto"/>
              <w:left w:val="nil"/>
              <w:bottom w:val="nil"/>
              <w:right w:val="single" w:sz="8" w:space="0" w:color="auto"/>
            </w:tcBorders>
            <w:shd w:val="clear" w:color="auto" w:fill="auto"/>
            <w:noWrap/>
            <w:vAlign w:val="bottom"/>
            <w:hideMark/>
          </w:tcPr>
          <w:p w:rsidR="00563418" w:rsidRPr="00E120E6" w:rsidRDefault="00E120E6" w:rsidP="00E120E6">
            <w:pPr>
              <w:jc w:val="center"/>
              <w:rPr>
                <w:rFonts w:ascii="Arial" w:hAnsi="Arial" w:cs="Arial"/>
                <w:bCs/>
                <w:sz w:val="20"/>
                <w:szCs w:val="20"/>
              </w:rPr>
            </w:pPr>
            <w:r w:rsidRPr="00E120E6">
              <w:rPr>
                <w:rFonts w:ascii="Arial" w:hAnsi="Arial" w:cs="Arial"/>
                <w:bCs/>
                <w:sz w:val="20"/>
                <w:szCs w:val="20"/>
              </w:rPr>
              <w:t>VALOR/ANUAL/ 2017</w:t>
            </w:r>
          </w:p>
        </w:tc>
      </w:tr>
      <w:tr w:rsidR="00563418" w:rsidRPr="00E120E6" w:rsidTr="00563418">
        <w:trPr>
          <w:trHeight w:val="255"/>
        </w:trPr>
        <w:tc>
          <w:tcPr>
            <w:tcW w:w="345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63418" w:rsidRPr="00E120E6" w:rsidRDefault="00563418" w:rsidP="005A47D7">
            <w:pPr>
              <w:rPr>
                <w:rFonts w:ascii="Arial" w:hAnsi="Arial" w:cs="Arial"/>
                <w:sz w:val="20"/>
                <w:szCs w:val="20"/>
              </w:rPr>
            </w:pPr>
            <w:r w:rsidRPr="00E120E6">
              <w:rPr>
                <w:rFonts w:ascii="Arial" w:hAnsi="Arial" w:cs="Arial"/>
                <w:sz w:val="20"/>
                <w:szCs w:val="20"/>
              </w:rPr>
              <w:t>Folha de Pagamento 2016</w:t>
            </w:r>
          </w:p>
        </w:tc>
        <w:tc>
          <w:tcPr>
            <w:tcW w:w="1320" w:type="dxa"/>
            <w:tcBorders>
              <w:top w:val="single" w:sz="8" w:space="0" w:color="auto"/>
              <w:left w:val="nil"/>
              <w:bottom w:val="single" w:sz="4" w:space="0" w:color="auto"/>
              <w:right w:val="single" w:sz="4" w:space="0" w:color="auto"/>
            </w:tcBorders>
            <w:shd w:val="clear" w:color="auto" w:fill="auto"/>
            <w:noWrap/>
            <w:vAlign w:val="bottom"/>
            <w:hideMark/>
          </w:tcPr>
          <w:p w:rsidR="00563418" w:rsidRPr="00E120E6" w:rsidRDefault="00563418" w:rsidP="005A47D7">
            <w:pPr>
              <w:jc w:val="center"/>
              <w:rPr>
                <w:rFonts w:ascii="Arial" w:hAnsi="Arial" w:cs="Arial"/>
                <w:sz w:val="20"/>
                <w:szCs w:val="20"/>
              </w:rPr>
            </w:pPr>
            <w:r w:rsidRPr="00E120E6">
              <w:rPr>
                <w:rFonts w:ascii="Arial" w:hAnsi="Arial" w:cs="Arial"/>
                <w:sz w:val="20"/>
                <w:szCs w:val="20"/>
              </w:rPr>
              <w:t>629</w:t>
            </w:r>
          </w:p>
        </w:tc>
        <w:tc>
          <w:tcPr>
            <w:tcW w:w="1740" w:type="dxa"/>
            <w:tcBorders>
              <w:top w:val="single" w:sz="8" w:space="0" w:color="auto"/>
              <w:left w:val="nil"/>
              <w:bottom w:val="single" w:sz="4" w:space="0" w:color="auto"/>
              <w:right w:val="single" w:sz="4" w:space="0" w:color="auto"/>
            </w:tcBorders>
            <w:shd w:val="clear" w:color="auto" w:fill="auto"/>
            <w:noWrap/>
            <w:vAlign w:val="bottom"/>
            <w:hideMark/>
          </w:tcPr>
          <w:p w:rsidR="00563418" w:rsidRPr="00E120E6" w:rsidRDefault="00563418" w:rsidP="005A47D7">
            <w:pPr>
              <w:jc w:val="right"/>
              <w:rPr>
                <w:rFonts w:ascii="Arial" w:hAnsi="Arial" w:cs="Arial"/>
                <w:sz w:val="20"/>
                <w:szCs w:val="20"/>
              </w:rPr>
            </w:pPr>
            <w:r w:rsidRPr="00E120E6">
              <w:rPr>
                <w:rFonts w:ascii="Arial" w:hAnsi="Arial" w:cs="Arial"/>
                <w:sz w:val="20"/>
                <w:szCs w:val="20"/>
              </w:rPr>
              <w:t xml:space="preserve">        9.759.165,63 </w:t>
            </w:r>
          </w:p>
        </w:tc>
        <w:tc>
          <w:tcPr>
            <w:tcW w:w="2042" w:type="dxa"/>
            <w:tcBorders>
              <w:top w:val="single" w:sz="8" w:space="0" w:color="auto"/>
              <w:left w:val="nil"/>
              <w:bottom w:val="single" w:sz="4" w:space="0" w:color="auto"/>
              <w:right w:val="single" w:sz="8" w:space="0" w:color="auto"/>
            </w:tcBorders>
            <w:shd w:val="clear" w:color="auto" w:fill="auto"/>
            <w:noWrap/>
            <w:vAlign w:val="bottom"/>
            <w:hideMark/>
          </w:tcPr>
          <w:p w:rsidR="00563418" w:rsidRPr="00E120E6" w:rsidRDefault="00563418" w:rsidP="005A47D7">
            <w:pPr>
              <w:jc w:val="right"/>
              <w:rPr>
                <w:rFonts w:ascii="Arial" w:hAnsi="Arial" w:cs="Arial"/>
                <w:sz w:val="20"/>
                <w:szCs w:val="20"/>
              </w:rPr>
            </w:pPr>
            <w:r w:rsidRPr="00E120E6">
              <w:rPr>
                <w:rFonts w:ascii="Arial" w:hAnsi="Arial" w:cs="Arial"/>
                <w:sz w:val="20"/>
                <w:szCs w:val="20"/>
              </w:rPr>
              <w:t xml:space="preserve">  130.089.677,80 </w:t>
            </w:r>
          </w:p>
        </w:tc>
      </w:tr>
      <w:tr w:rsidR="00563418" w:rsidRPr="00E120E6" w:rsidTr="00563418">
        <w:trPr>
          <w:trHeight w:val="255"/>
        </w:trPr>
        <w:tc>
          <w:tcPr>
            <w:tcW w:w="3454" w:type="dxa"/>
            <w:tcBorders>
              <w:top w:val="nil"/>
              <w:left w:val="single" w:sz="8" w:space="0" w:color="auto"/>
              <w:bottom w:val="single" w:sz="4" w:space="0" w:color="auto"/>
              <w:right w:val="single" w:sz="4" w:space="0" w:color="auto"/>
            </w:tcBorders>
            <w:shd w:val="clear" w:color="auto" w:fill="auto"/>
            <w:noWrap/>
            <w:vAlign w:val="bottom"/>
            <w:hideMark/>
          </w:tcPr>
          <w:p w:rsidR="00563418" w:rsidRPr="00E120E6" w:rsidRDefault="00563418" w:rsidP="005A47D7">
            <w:pPr>
              <w:rPr>
                <w:rFonts w:ascii="Arial" w:hAnsi="Arial" w:cs="Arial"/>
                <w:sz w:val="20"/>
                <w:szCs w:val="20"/>
              </w:rPr>
            </w:pPr>
            <w:r w:rsidRPr="00E120E6">
              <w:rPr>
                <w:rFonts w:ascii="Arial" w:hAnsi="Arial" w:cs="Arial"/>
                <w:sz w:val="20"/>
                <w:szCs w:val="20"/>
              </w:rPr>
              <w:t xml:space="preserve"> Crescimento Vegetativo </w:t>
            </w:r>
            <w:r w:rsidR="00280AA4">
              <w:rPr>
                <w:rFonts w:ascii="Arial" w:hAnsi="Arial" w:cs="Arial"/>
                <w:sz w:val="20"/>
                <w:szCs w:val="20"/>
              </w:rPr>
              <w:t xml:space="preserve"> de 2,5% </w:t>
            </w:r>
          </w:p>
        </w:tc>
        <w:tc>
          <w:tcPr>
            <w:tcW w:w="1320" w:type="dxa"/>
            <w:tcBorders>
              <w:top w:val="nil"/>
              <w:left w:val="nil"/>
              <w:bottom w:val="single" w:sz="4" w:space="0" w:color="auto"/>
              <w:right w:val="single" w:sz="4" w:space="0" w:color="auto"/>
            </w:tcBorders>
            <w:shd w:val="clear" w:color="auto" w:fill="auto"/>
            <w:noWrap/>
            <w:vAlign w:val="bottom"/>
            <w:hideMark/>
          </w:tcPr>
          <w:p w:rsidR="00563418" w:rsidRPr="00E120E6" w:rsidRDefault="00563418" w:rsidP="005A47D7">
            <w:pPr>
              <w:jc w:val="center"/>
              <w:rPr>
                <w:rFonts w:ascii="Arial" w:hAnsi="Arial" w:cs="Arial"/>
                <w:sz w:val="20"/>
                <w:szCs w:val="20"/>
              </w:rPr>
            </w:pPr>
            <w:r w:rsidRPr="00E120E6">
              <w:rPr>
                <w:rFonts w:ascii="Arial" w:hAnsi="Arial" w:cs="Arial"/>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563418" w:rsidRPr="00E120E6" w:rsidRDefault="00563418" w:rsidP="005A47D7">
            <w:pPr>
              <w:jc w:val="right"/>
              <w:rPr>
                <w:rFonts w:ascii="Arial" w:hAnsi="Arial" w:cs="Arial"/>
                <w:sz w:val="20"/>
                <w:szCs w:val="20"/>
              </w:rPr>
            </w:pPr>
            <w:r w:rsidRPr="00E120E6">
              <w:rPr>
                <w:rFonts w:ascii="Arial" w:hAnsi="Arial" w:cs="Arial"/>
                <w:sz w:val="20"/>
                <w:szCs w:val="20"/>
              </w:rPr>
              <w:t xml:space="preserve">          243.979,14 </w:t>
            </w:r>
          </w:p>
        </w:tc>
        <w:tc>
          <w:tcPr>
            <w:tcW w:w="2042" w:type="dxa"/>
            <w:tcBorders>
              <w:top w:val="nil"/>
              <w:left w:val="nil"/>
              <w:bottom w:val="single" w:sz="4" w:space="0" w:color="auto"/>
              <w:right w:val="single" w:sz="8" w:space="0" w:color="auto"/>
            </w:tcBorders>
            <w:shd w:val="clear" w:color="auto" w:fill="auto"/>
            <w:noWrap/>
            <w:vAlign w:val="bottom"/>
            <w:hideMark/>
          </w:tcPr>
          <w:p w:rsidR="00563418" w:rsidRPr="00E120E6" w:rsidRDefault="00563418" w:rsidP="005A47D7">
            <w:pPr>
              <w:jc w:val="right"/>
              <w:rPr>
                <w:rFonts w:ascii="Arial" w:hAnsi="Arial" w:cs="Arial"/>
                <w:sz w:val="20"/>
                <w:szCs w:val="20"/>
              </w:rPr>
            </w:pPr>
            <w:r w:rsidRPr="00E120E6">
              <w:rPr>
                <w:rFonts w:ascii="Arial" w:hAnsi="Arial" w:cs="Arial"/>
                <w:sz w:val="20"/>
                <w:szCs w:val="20"/>
              </w:rPr>
              <w:t xml:space="preserve">     3.252.241,95 </w:t>
            </w:r>
          </w:p>
        </w:tc>
      </w:tr>
      <w:tr w:rsidR="00563418" w:rsidRPr="00E120E6" w:rsidTr="00563418">
        <w:trPr>
          <w:trHeight w:val="450"/>
        </w:trPr>
        <w:tc>
          <w:tcPr>
            <w:tcW w:w="3454" w:type="dxa"/>
            <w:tcBorders>
              <w:top w:val="nil"/>
              <w:left w:val="single" w:sz="8" w:space="0" w:color="auto"/>
              <w:bottom w:val="single" w:sz="4" w:space="0" w:color="auto"/>
              <w:right w:val="single" w:sz="4" w:space="0" w:color="auto"/>
            </w:tcBorders>
            <w:shd w:val="clear" w:color="auto" w:fill="auto"/>
            <w:noWrap/>
            <w:vAlign w:val="bottom"/>
            <w:hideMark/>
          </w:tcPr>
          <w:p w:rsidR="00563418" w:rsidRPr="00E120E6" w:rsidRDefault="00563418" w:rsidP="005A47D7">
            <w:pPr>
              <w:rPr>
                <w:rFonts w:ascii="Arial" w:hAnsi="Arial" w:cs="Arial"/>
                <w:color w:val="000000"/>
                <w:sz w:val="20"/>
                <w:szCs w:val="20"/>
              </w:rPr>
            </w:pPr>
            <w:r w:rsidRPr="00E120E6">
              <w:rPr>
                <w:rFonts w:ascii="Arial" w:hAnsi="Arial" w:cs="Arial"/>
                <w:color w:val="000000"/>
                <w:sz w:val="20"/>
                <w:szCs w:val="20"/>
              </w:rPr>
              <w:t>Agentes Universitários - criação de novas vagas</w:t>
            </w:r>
          </w:p>
        </w:tc>
        <w:tc>
          <w:tcPr>
            <w:tcW w:w="1320" w:type="dxa"/>
            <w:tcBorders>
              <w:top w:val="nil"/>
              <w:left w:val="nil"/>
              <w:bottom w:val="single" w:sz="4" w:space="0" w:color="auto"/>
              <w:right w:val="single" w:sz="4" w:space="0" w:color="auto"/>
            </w:tcBorders>
            <w:shd w:val="clear" w:color="auto" w:fill="auto"/>
            <w:noWrap/>
            <w:vAlign w:val="bottom"/>
            <w:hideMark/>
          </w:tcPr>
          <w:p w:rsidR="00563418" w:rsidRPr="00E120E6" w:rsidRDefault="00563418" w:rsidP="005A47D7">
            <w:pPr>
              <w:jc w:val="center"/>
              <w:rPr>
                <w:rFonts w:ascii="Arial" w:hAnsi="Arial" w:cs="Arial"/>
                <w:color w:val="000000"/>
                <w:sz w:val="20"/>
                <w:szCs w:val="20"/>
              </w:rPr>
            </w:pPr>
            <w:r w:rsidRPr="00E120E6">
              <w:rPr>
                <w:rFonts w:ascii="Arial" w:hAnsi="Arial" w:cs="Arial"/>
                <w:color w:val="000000"/>
                <w:sz w:val="20"/>
                <w:szCs w:val="20"/>
              </w:rPr>
              <w:t>157</w:t>
            </w:r>
          </w:p>
        </w:tc>
        <w:tc>
          <w:tcPr>
            <w:tcW w:w="1740" w:type="dxa"/>
            <w:tcBorders>
              <w:top w:val="nil"/>
              <w:left w:val="nil"/>
              <w:bottom w:val="single" w:sz="4" w:space="0" w:color="auto"/>
              <w:right w:val="single" w:sz="4" w:space="0" w:color="auto"/>
            </w:tcBorders>
            <w:shd w:val="clear" w:color="auto" w:fill="auto"/>
            <w:noWrap/>
            <w:vAlign w:val="bottom"/>
            <w:hideMark/>
          </w:tcPr>
          <w:p w:rsidR="00563418" w:rsidRPr="00E120E6" w:rsidRDefault="00563418" w:rsidP="005A47D7">
            <w:pPr>
              <w:jc w:val="right"/>
              <w:rPr>
                <w:rFonts w:ascii="Arial" w:hAnsi="Arial" w:cs="Arial"/>
                <w:color w:val="000000"/>
                <w:sz w:val="20"/>
                <w:szCs w:val="20"/>
              </w:rPr>
            </w:pPr>
            <w:r w:rsidRPr="00E120E6">
              <w:rPr>
                <w:rFonts w:ascii="Arial" w:hAnsi="Arial" w:cs="Arial"/>
                <w:color w:val="000000"/>
                <w:sz w:val="20"/>
                <w:szCs w:val="20"/>
              </w:rPr>
              <w:t xml:space="preserve">                  341.200,25 </w:t>
            </w:r>
          </w:p>
        </w:tc>
        <w:tc>
          <w:tcPr>
            <w:tcW w:w="2042" w:type="dxa"/>
            <w:tcBorders>
              <w:top w:val="nil"/>
              <w:left w:val="nil"/>
              <w:bottom w:val="single" w:sz="4" w:space="0" w:color="auto"/>
              <w:right w:val="single" w:sz="4" w:space="0" w:color="auto"/>
            </w:tcBorders>
            <w:shd w:val="clear" w:color="auto" w:fill="auto"/>
            <w:noWrap/>
            <w:vAlign w:val="bottom"/>
            <w:hideMark/>
          </w:tcPr>
          <w:p w:rsidR="00563418" w:rsidRPr="00E120E6" w:rsidRDefault="00563418" w:rsidP="005A47D7">
            <w:pPr>
              <w:jc w:val="right"/>
              <w:rPr>
                <w:rFonts w:ascii="Arial" w:hAnsi="Arial" w:cs="Arial"/>
                <w:color w:val="000000"/>
                <w:sz w:val="20"/>
                <w:szCs w:val="20"/>
              </w:rPr>
            </w:pPr>
            <w:r w:rsidRPr="00E120E6">
              <w:rPr>
                <w:rFonts w:ascii="Arial" w:hAnsi="Arial" w:cs="Arial"/>
                <w:color w:val="000000"/>
                <w:sz w:val="20"/>
                <w:szCs w:val="20"/>
              </w:rPr>
              <w:t xml:space="preserve">            4.548.199,36 </w:t>
            </w:r>
          </w:p>
        </w:tc>
      </w:tr>
      <w:tr w:rsidR="00563418" w:rsidRPr="00E120E6" w:rsidTr="00563418">
        <w:trPr>
          <w:trHeight w:val="255"/>
        </w:trPr>
        <w:tc>
          <w:tcPr>
            <w:tcW w:w="3454" w:type="dxa"/>
            <w:tcBorders>
              <w:top w:val="nil"/>
              <w:left w:val="single" w:sz="8" w:space="0" w:color="auto"/>
              <w:bottom w:val="single" w:sz="4" w:space="0" w:color="auto"/>
              <w:right w:val="nil"/>
            </w:tcBorders>
            <w:shd w:val="clear" w:color="auto" w:fill="auto"/>
            <w:noWrap/>
            <w:vAlign w:val="bottom"/>
            <w:hideMark/>
          </w:tcPr>
          <w:p w:rsidR="00563418" w:rsidRPr="00E120E6" w:rsidRDefault="00563418" w:rsidP="005A47D7">
            <w:pPr>
              <w:rPr>
                <w:rFonts w:ascii="Arial" w:hAnsi="Arial" w:cs="Arial"/>
                <w:color w:val="000000"/>
                <w:sz w:val="20"/>
                <w:szCs w:val="20"/>
              </w:rPr>
            </w:pPr>
            <w:r w:rsidRPr="00E120E6">
              <w:rPr>
                <w:rFonts w:ascii="Arial" w:hAnsi="Arial" w:cs="Arial"/>
                <w:color w:val="000000"/>
                <w:sz w:val="20"/>
                <w:szCs w:val="20"/>
              </w:rPr>
              <w:t>Contratação de Médicos</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563418" w:rsidRPr="00E120E6" w:rsidRDefault="00563418" w:rsidP="005A47D7">
            <w:pPr>
              <w:jc w:val="center"/>
              <w:rPr>
                <w:rFonts w:ascii="Arial" w:hAnsi="Arial" w:cs="Arial"/>
                <w:color w:val="000000"/>
                <w:sz w:val="20"/>
                <w:szCs w:val="20"/>
              </w:rPr>
            </w:pPr>
            <w:r w:rsidRPr="00E120E6">
              <w:rPr>
                <w:rFonts w:ascii="Arial" w:hAnsi="Arial" w:cs="Arial"/>
                <w:color w:val="000000"/>
                <w:sz w:val="20"/>
                <w:szCs w:val="20"/>
              </w:rPr>
              <w:t>247</w:t>
            </w:r>
          </w:p>
        </w:tc>
        <w:tc>
          <w:tcPr>
            <w:tcW w:w="1740" w:type="dxa"/>
            <w:tcBorders>
              <w:top w:val="nil"/>
              <w:left w:val="nil"/>
              <w:bottom w:val="single" w:sz="4" w:space="0" w:color="auto"/>
              <w:right w:val="single" w:sz="4" w:space="0" w:color="auto"/>
            </w:tcBorders>
            <w:shd w:val="clear" w:color="auto" w:fill="auto"/>
            <w:noWrap/>
            <w:vAlign w:val="bottom"/>
            <w:hideMark/>
          </w:tcPr>
          <w:p w:rsidR="00563418" w:rsidRPr="00E120E6" w:rsidRDefault="00563418" w:rsidP="005A47D7">
            <w:pPr>
              <w:jc w:val="right"/>
              <w:rPr>
                <w:rFonts w:ascii="Arial" w:hAnsi="Arial" w:cs="Arial"/>
                <w:sz w:val="20"/>
                <w:szCs w:val="20"/>
              </w:rPr>
            </w:pPr>
            <w:r w:rsidRPr="00E120E6">
              <w:rPr>
                <w:rFonts w:ascii="Arial" w:hAnsi="Arial" w:cs="Arial"/>
                <w:sz w:val="20"/>
                <w:szCs w:val="20"/>
              </w:rPr>
              <w:t xml:space="preserve">          701.966,59 </w:t>
            </w:r>
          </w:p>
        </w:tc>
        <w:tc>
          <w:tcPr>
            <w:tcW w:w="2042" w:type="dxa"/>
            <w:tcBorders>
              <w:top w:val="nil"/>
              <w:left w:val="nil"/>
              <w:bottom w:val="single" w:sz="4" w:space="0" w:color="auto"/>
              <w:right w:val="single" w:sz="8" w:space="0" w:color="auto"/>
            </w:tcBorders>
            <w:shd w:val="clear" w:color="auto" w:fill="auto"/>
            <w:noWrap/>
            <w:vAlign w:val="bottom"/>
            <w:hideMark/>
          </w:tcPr>
          <w:p w:rsidR="00563418" w:rsidRPr="00E120E6" w:rsidRDefault="00563418" w:rsidP="005A47D7">
            <w:pPr>
              <w:jc w:val="right"/>
              <w:rPr>
                <w:rFonts w:ascii="Arial" w:hAnsi="Arial" w:cs="Arial"/>
                <w:sz w:val="20"/>
                <w:szCs w:val="20"/>
              </w:rPr>
            </w:pPr>
            <w:r w:rsidRPr="00E120E6">
              <w:rPr>
                <w:rFonts w:ascii="Arial" w:hAnsi="Arial" w:cs="Arial"/>
                <w:sz w:val="20"/>
                <w:szCs w:val="20"/>
              </w:rPr>
              <w:t xml:space="preserve">     9.357.214,64 </w:t>
            </w:r>
          </w:p>
        </w:tc>
      </w:tr>
      <w:tr w:rsidR="00563418" w:rsidRPr="00E120E6" w:rsidTr="00563418">
        <w:trPr>
          <w:trHeight w:val="270"/>
        </w:trPr>
        <w:tc>
          <w:tcPr>
            <w:tcW w:w="3454" w:type="dxa"/>
            <w:tcBorders>
              <w:top w:val="nil"/>
              <w:left w:val="single" w:sz="8" w:space="0" w:color="auto"/>
              <w:bottom w:val="single" w:sz="8" w:space="0" w:color="auto"/>
              <w:right w:val="single" w:sz="4" w:space="0" w:color="auto"/>
            </w:tcBorders>
            <w:shd w:val="clear" w:color="auto" w:fill="auto"/>
            <w:noWrap/>
            <w:vAlign w:val="bottom"/>
            <w:hideMark/>
          </w:tcPr>
          <w:p w:rsidR="00563418" w:rsidRPr="00F63DB6" w:rsidRDefault="00F63DB6" w:rsidP="00F63DB6">
            <w:pPr>
              <w:jc w:val="right"/>
              <w:rPr>
                <w:rFonts w:ascii="Arial" w:hAnsi="Arial" w:cs="Arial"/>
                <w:b/>
                <w:bCs/>
                <w:sz w:val="20"/>
                <w:szCs w:val="20"/>
              </w:rPr>
            </w:pPr>
            <w:r w:rsidRPr="00F63DB6">
              <w:rPr>
                <w:rFonts w:ascii="Arial" w:hAnsi="Arial" w:cs="Arial"/>
                <w:b/>
                <w:bCs/>
                <w:sz w:val="20"/>
                <w:szCs w:val="20"/>
              </w:rPr>
              <w:t>TOTAL DE SERVIDORES</w:t>
            </w:r>
          </w:p>
        </w:tc>
        <w:tc>
          <w:tcPr>
            <w:tcW w:w="1320" w:type="dxa"/>
            <w:tcBorders>
              <w:top w:val="nil"/>
              <w:left w:val="nil"/>
              <w:bottom w:val="single" w:sz="8" w:space="0" w:color="auto"/>
              <w:right w:val="single" w:sz="4" w:space="0" w:color="auto"/>
            </w:tcBorders>
            <w:shd w:val="clear" w:color="auto" w:fill="auto"/>
            <w:noWrap/>
            <w:vAlign w:val="bottom"/>
            <w:hideMark/>
          </w:tcPr>
          <w:p w:rsidR="00563418" w:rsidRPr="00F63DB6" w:rsidRDefault="00F63DB6" w:rsidP="00F63DB6">
            <w:pPr>
              <w:jc w:val="right"/>
              <w:rPr>
                <w:rFonts w:ascii="Arial" w:hAnsi="Arial" w:cs="Arial"/>
                <w:b/>
                <w:bCs/>
                <w:sz w:val="20"/>
                <w:szCs w:val="20"/>
              </w:rPr>
            </w:pPr>
            <w:r w:rsidRPr="00F63DB6">
              <w:rPr>
                <w:rFonts w:ascii="Arial" w:hAnsi="Arial" w:cs="Arial"/>
                <w:b/>
                <w:bCs/>
                <w:sz w:val="20"/>
                <w:szCs w:val="20"/>
              </w:rPr>
              <w:t>1.033</w:t>
            </w:r>
          </w:p>
        </w:tc>
        <w:tc>
          <w:tcPr>
            <w:tcW w:w="1740" w:type="dxa"/>
            <w:tcBorders>
              <w:top w:val="nil"/>
              <w:left w:val="nil"/>
              <w:bottom w:val="single" w:sz="8" w:space="0" w:color="auto"/>
              <w:right w:val="single" w:sz="4" w:space="0" w:color="auto"/>
            </w:tcBorders>
            <w:shd w:val="clear" w:color="auto" w:fill="auto"/>
            <w:noWrap/>
            <w:vAlign w:val="bottom"/>
            <w:hideMark/>
          </w:tcPr>
          <w:p w:rsidR="00563418" w:rsidRPr="00F63DB6" w:rsidRDefault="00F63DB6" w:rsidP="00F63DB6">
            <w:pPr>
              <w:jc w:val="right"/>
              <w:rPr>
                <w:rFonts w:ascii="Arial" w:hAnsi="Arial" w:cs="Arial"/>
                <w:b/>
                <w:bCs/>
                <w:sz w:val="20"/>
                <w:szCs w:val="20"/>
              </w:rPr>
            </w:pPr>
            <w:r w:rsidRPr="00F63DB6">
              <w:rPr>
                <w:rFonts w:ascii="Arial" w:hAnsi="Arial" w:cs="Arial"/>
                <w:b/>
                <w:bCs/>
                <w:sz w:val="20"/>
                <w:szCs w:val="20"/>
              </w:rPr>
              <w:t xml:space="preserve">      11.046.311,61 </w:t>
            </w:r>
          </w:p>
        </w:tc>
        <w:tc>
          <w:tcPr>
            <w:tcW w:w="2042" w:type="dxa"/>
            <w:tcBorders>
              <w:top w:val="nil"/>
              <w:left w:val="nil"/>
              <w:bottom w:val="single" w:sz="8" w:space="0" w:color="auto"/>
              <w:right w:val="single" w:sz="8" w:space="0" w:color="auto"/>
            </w:tcBorders>
            <w:shd w:val="clear" w:color="auto" w:fill="auto"/>
            <w:noWrap/>
            <w:vAlign w:val="bottom"/>
            <w:hideMark/>
          </w:tcPr>
          <w:p w:rsidR="00563418" w:rsidRPr="00F63DB6" w:rsidRDefault="00F63DB6" w:rsidP="00F63DB6">
            <w:pPr>
              <w:jc w:val="right"/>
              <w:rPr>
                <w:rFonts w:ascii="Arial" w:hAnsi="Arial" w:cs="Arial"/>
                <w:b/>
                <w:bCs/>
                <w:sz w:val="20"/>
                <w:szCs w:val="20"/>
              </w:rPr>
            </w:pPr>
            <w:r w:rsidRPr="00F63DB6">
              <w:rPr>
                <w:rFonts w:ascii="Arial" w:hAnsi="Arial" w:cs="Arial"/>
                <w:b/>
                <w:bCs/>
                <w:sz w:val="20"/>
                <w:szCs w:val="20"/>
              </w:rPr>
              <w:t xml:space="preserve">  147.247.333,76 </w:t>
            </w:r>
          </w:p>
        </w:tc>
      </w:tr>
      <w:tr w:rsidR="00563418" w:rsidRPr="00E120E6" w:rsidTr="00563418">
        <w:trPr>
          <w:trHeight w:val="255"/>
        </w:trPr>
        <w:tc>
          <w:tcPr>
            <w:tcW w:w="3454" w:type="dxa"/>
            <w:tcBorders>
              <w:top w:val="nil"/>
              <w:left w:val="nil"/>
              <w:bottom w:val="nil"/>
              <w:right w:val="nil"/>
            </w:tcBorders>
            <w:shd w:val="clear" w:color="auto" w:fill="auto"/>
            <w:noWrap/>
            <w:vAlign w:val="bottom"/>
            <w:hideMark/>
          </w:tcPr>
          <w:p w:rsidR="00563418" w:rsidRPr="00E120E6" w:rsidRDefault="00591E8D" w:rsidP="00E120E6">
            <w:pPr>
              <w:rPr>
                <w:rFonts w:ascii="Arial" w:hAnsi="Arial" w:cs="Arial"/>
                <w:b/>
                <w:sz w:val="20"/>
                <w:szCs w:val="20"/>
              </w:rPr>
            </w:pPr>
            <w:r w:rsidRPr="00E120E6">
              <w:rPr>
                <w:rFonts w:ascii="Arial" w:hAnsi="Arial" w:cs="Arial"/>
                <w:b/>
                <w:sz w:val="20"/>
                <w:szCs w:val="20"/>
              </w:rPr>
              <w:t>EXERCÍCIO 2018</w:t>
            </w:r>
          </w:p>
        </w:tc>
        <w:tc>
          <w:tcPr>
            <w:tcW w:w="1320" w:type="dxa"/>
            <w:tcBorders>
              <w:top w:val="nil"/>
              <w:left w:val="nil"/>
              <w:bottom w:val="nil"/>
              <w:right w:val="nil"/>
            </w:tcBorders>
            <w:shd w:val="clear" w:color="auto" w:fill="auto"/>
            <w:noWrap/>
            <w:vAlign w:val="bottom"/>
            <w:hideMark/>
          </w:tcPr>
          <w:p w:rsidR="00563418" w:rsidRPr="00E120E6" w:rsidRDefault="00563418" w:rsidP="005A47D7">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563418" w:rsidRPr="00E120E6" w:rsidRDefault="00563418" w:rsidP="005A47D7">
            <w:pPr>
              <w:rPr>
                <w:rFonts w:ascii="Arial" w:hAnsi="Arial" w:cs="Arial"/>
                <w:sz w:val="20"/>
                <w:szCs w:val="20"/>
              </w:rPr>
            </w:pPr>
          </w:p>
        </w:tc>
        <w:tc>
          <w:tcPr>
            <w:tcW w:w="2042" w:type="dxa"/>
            <w:tcBorders>
              <w:top w:val="nil"/>
              <w:left w:val="nil"/>
              <w:bottom w:val="nil"/>
              <w:right w:val="nil"/>
            </w:tcBorders>
            <w:shd w:val="clear" w:color="auto" w:fill="auto"/>
            <w:noWrap/>
            <w:vAlign w:val="bottom"/>
            <w:hideMark/>
          </w:tcPr>
          <w:p w:rsidR="00563418" w:rsidRPr="00E120E6" w:rsidRDefault="00563418" w:rsidP="005A47D7">
            <w:pPr>
              <w:rPr>
                <w:rFonts w:ascii="Arial" w:hAnsi="Arial" w:cs="Arial"/>
                <w:sz w:val="20"/>
                <w:szCs w:val="20"/>
              </w:rPr>
            </w:pPr>
          </w:p>
        </w:tc>
      </w:tr>
      <w:tr w:rsidR="00563418" w:rsidRPr="00E120E6" w:rsidTr="00563418">
        <w:trPr>
          <w:trHeight w:val="525"/>
        </w:trPr>
        <w:tc>
          <w:tcPr>
            <w:tcW w:w="3454" w:type="dxa"/>
            <w:tcBorders>
              <w:top w:val="single" w:sz="8" w:space="0" w:color="auto"/>
              <w:left w:val="single" w:sz="8" w:space="0" w:color="auto"/>
              <w:bottom w:val="nil"/>
              <w:right w:val="single" w:sz="8" w:space="0" w:color="auto"/>
            </w:tcBorders>
            <w:shd w:val="clear" w:color="auto" w:fill="auto"/>
            <w:noWrap/>
            <w:vAlign w:val="bottom"/>
            <w:hideMark/>
          </w:tcPr>
          <w:p w:rsidR="00563418" w:rsidRPr="00E120E6" w:rsidRDefault="00E120E6" w:rsidP="00E120E6">
            <w:pPr>
              <w:jc w:val="center"/>
              <w:rPr>
                <w:rFonts w:ascii="Arial" w:hAnsi="Arial" w:cs="Arial"/>
                <w:bCs/>
                <w:sz w:val="20"/>
                <w:szCs w:val="20"/>
              </w:rPr>
            </w:pPr>
            <w:r w:rsidRPr="00E120E6">
              <w:rPr>
                <w:rFonts w:ascii="Arial" w:hAnsi="Arial" w:cs="Arial"/>
                <w:bCs/>
                <w:sz w:val="20"/>
                <w:szCs w:val="20"/>
              </w:rPr>
              <w:t>DESCRIÇÃO</w:t>
            </w:r>
          </w:p>
        </w:tc>
        <w:tc>
          <w:tcPr>
            <w:tcW w:w="1320" w:type="dxa"/>
            <w:tcBorders>
              <w:top w:val="single" w:sz="8" w:space="0" w:color="auto"/>
              <w:left w:val="nil"/>
              <w:bottom w:val="nil"/>
              <w:right w:val="single" w:sz="4" w:space="0" w:color="auto"/>
            </w:tcBorders>
            <w:shd w:val="clear" w:color="auto" w:fill="auto"/>
            <w:noWrap/>
            <w:vAlign w:val="bottom"/>
            <w:hideMark/>
          </w:tcPr>
          <w:p w:rsidR="00563418" w:rsidRPr="00E120E6" w:rsidRDefault="00E120E6" w:rsidP="00E120E6">
            <w:pPr>
              <w:jc w:val="center"/>
              <w:rPr>
                <w:rFonts w:ascii="Arial" w:hAnsi="Arial" w:cs="Arial"/>
                <w:bCs/>
                <w:sz w:val="20"/>
                <w:szCs w:val="20"/>
              </w:rPr>
            </w:pPr>
            <w:r w:rsidRPr="00E120E6">
              <w:rPr>
                <w:rFonts w:ascii="Arial" w:hAnsi="Arial" w:cs="Arial"/>
                <w:bCs/>
                <w:sz w:val="20"/>
                <w:szCs w:val="20"/>
              </w:rPr>
              <w:t>QUANT.</w:t>
            </w:r>
          </w:p>
        </w:tc>
        <w:tc>
          <w:tcPr>
            <w:tcW w:w="1740" w:type="dxa"/>
            <w:tcBorders>
              <w:top w:val="single" w:sz="8" w:space="0" w:color="auto"/>
              <w:left w:val="nil"/>
              <w:bottom w:val="nil"/>
              <w:right w:val="single" w:sz="4" w:space="0" w:color="auto"/>
            </w:tcBorders>
            <w:shd w:val="clear" w:color="auto" w:fill="auto"/>
            <w:noWrap/>
            <w:vAlign w:val="bottom"/>
            <w:hideMark/>
          </w:tcPr>
          <w:p w:rsidR="00563418" w:rsidRPr="00E120E6" w:rsidRDefault="00E120E6" w:rsidP="00E120E6">
            <w:pPr>
              <w:jc w:val="center"/>
              <w:rPr>
                <w:rFonts w:ascii="Arial" w:hAnsi="Arial" w:cs="Arial"/>
                <w:bCs/>
                <w:sz w:val="20"/>
                <w:szCs w:val="20"/>
              </w:rPr>
            </w:pPr>
            <w:r w:rsidRPr="00E120E6">
              <w:rPr>
                <w:rFonts w:ascii="Arial" w:hAnsi="Arial" w:cs="Arial"/>
                <w:bCs/>
                <w:sz w:val="20"/>
                <w:szCs w:val="20"/>
              </w:rPr>
              <w:t>VALOR/MENSAL</w:t>
            </w:r>
          </w:p>
        </w:tc>
        <w:tc>
          <w:tcPr>
            <w:tcW w:w="2042" w:type="dxa"/>
            <w:tcBorders>
              <w:top w:val="single" w:sz="8" w:space="0" w:color="auto"/>
              <w:left w:val="nil"/>
              <w:bottom w:val="nil"/>
              <w:right w:val="single" w:sz="8" w:space="0" w:color="auto"/>
            </w:tcBorders>
            <w:shd w:val="clear" w:color="auto" w:fill="auto"/>
            <w:noWrap/>
            <w:vAlign w:val="bottom"/>
            <w:hideMark/>
          </w:tcPr>
          <w:p w:rsidR="00563418" w:rsidRPr="00E120E6" w:rsidRDefault="00E120E6" w:rsidP="00E120E6">
            <w:pPr>
              <w:jc w:val="center"/>
              <w:rPr>
                <w:rFonts w:ascii="Arial" w:hAnsi="Arial" w:cs="Arial"/>
                <w:bCs/>
                <w:sz w:val="20"/>
                <w:szCs w:val="20"/>
              </w:rPr>
            </w:pPr>
            <w:r w:rsidRPr="00E120E6">
              <w:rPr>
                <w:rFonts w:ascii="Arial" w:hAnsi="Arial" w:cs="Arial"/>
                <w:bCs/>
                <w:sz w:val="20"/>
                <w:szCs w:val="20"/>
              </w:rPr>
              <w:t>VALOR/ANUAL/ 2018</w:t>
            </w:r>
          </w:p>
        </w:tc>
      </w:tr>
      <w:tr w:rsidR="00563418" w:rsidRPr="00E120E6" w:rsidTr="00563418">
        <w:trPr>
          <w:trHeight w:val="255"/>
        </w:trPr>
        <w:tc>
          <w:tcPr>
            <w:tcW w:w="345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63418" w:rsidRPr="00E120E6" w:rsidRDefault="00563418" w:rsidP="005A47D7">
            <w:pPr>
              <w:rPr>
                <w:rFonts w:ascii="Arial" w:hAnsi="Arial" w:cs="Arial"/>
                <w:sz w:val="20"/>
                <w:szCs w:val="20"/>
              </w:rPr>
            </w:pPr>
            <w:r w:rsidRPr="00E120E6">
              <w:rPr>
                <w:rFonts w:ascii="Arial" w:hAnsi="Arial" w:cs="Arial"/>
                <w:sz w:val="20"/>
                <w:szCs w:val="20"/>
              </w:rPr>
              <w:t>Folha de Pagamento 2017</w:t>
            </w:r>
          </w:p>
        </w:tc>
        <w:tc>
          <w:tcPr>
            <w:tcW w:w="1320" w:type="dxa"/>
            <w:tcBorders>
              <w:top w:val="single" w:sz="8" w:space="0" w:color="auto"/>
              <w:left w:val="nil"/>
              <w:bottom w:val="single" w:sz="4" w:space="0" w:color="auto"/>
              <w:right w:val="single" w:sz="4" w:space="0" w:color="auto"/>
            </w:tcBorders>
            <w:shd w:val="clear" w:color="auto" w:fill="auto"/>
            <w:noWrap/>
            <w:vAlign w:val="bottom"/>
            <w:hideMark/>
          </w:tcPr>
          <w:p w:rsidR="00563418" w:rsidRPr="00E120E6" w:rsidRDefault="00563418" w:rsidP="005A47D7">
            <w:pPr>
              <w:jc w:val="center"/>
              <w:rPr>
                <w:rFonts w:ascii="Arial" w:hAnsi="Arial" w:cs="Arial"/>
                <w:sz w:val="20"/>
                <w:szCs w:val="20"/>
              </w:rPr>
            </w:pPr>
            <w:r w:rsidRPr="00E120E6">
              <w:rPr>
                <w:rFonts w:ascii="Arial" w:hAnsi="Arial" w:cs="Arial"/>
                <w:sz w:val="20"/>
                <w:szCs w:val="20"/>
              </w:rPr>
              <w:t>629</w:t>
            </w:r>
          </w:p>
        </w:tc>
        <w:tc>
          <w:tcPr>
            <w:tcW w:w="1740" w:type="dxa"/>
            <w:tcBorders>
              <w:top w:val="single" w:sz="8" w:space="0" w:color="auto"/>
              <w:left w:val="nil"/>
              <w:bottom w:val="single" w:sz="4" w:space="0" w:color="auto"/>
              <w:right w:val="single" w:sz="4" w:space="0" w:color="auto"/>
            </w:tcBorders>
            <w:shd w:val="clear" w:color="auto" w:fill="auto"/>
            <w:noWrap/>
            <w:vAlign w:val="bottom"/>
            <w:hideMark/>
          </w:tcPr>
          <w:p w:rsidR="00563418" w:rsidRPr="00E120E6" w:rsidRDefault="00563418" w:rsidP="005A47D7">
            <w:pPr>
              <w:jc w:val="right"/>
              <w:rPr>
                <w:rFonts w:ascii="Arial" w:hAnsi="Arial" w:cs="Arial"/>
                <w:sz w:val="20"/>
                <w:szCs w:val="20"/>
              </w:rPr>
            </w:pPr>
            <w:r w:rsidRPr="00E120E6">
              <w:rPr>
                <w:rFonts w:ascii="Arial" w:hAnsi="Arial" w:cs="Arial"/>
                <w:sz w:val="20"/>
                <w:szCs w:val="20"/>
              </w:rPr>
              <w:t xml:space="preserve">11.046.311,61 </w:t>
            </w:r>
          </w:p>
        </w:tc>
        <w:tc>
          <w:tcPr>
            <w:tcW w:w="2042" w:type="dxa"/>
            <w:tcBorders>
              <w:top w:val="single" w:sz="8" w:space="0" w:color="auto"/>
              <w:left w:val="nil"/>
              <w:bottom w:val="single" w:sz="4" w:space="0" w:color="auto"/>
              <w:right w:val="single" w:sz="8" w:space="0" w:color="auto"/>
            </w:tcBorders>
            <w:shd w:val="clear" w:color="auto" w:fill="auto"/>
            <w:noWrap/>
            <w:vAlign w:val="bottom"/>
            <w:hideMark/>
          </w:tcPr>
          <w:p w:rsidR="00563418" w:rsidRPr="00E120E6" w:rsidRDefault="00563418" w:rsidP="005A47D7">
            <w:pPr>
              <w:jc w:val="right"/>
              <w:rPr>
                <w:rFonts w:ascii="Arial" w:hAnsi="Arial" w:cs="Arial"/>
                <w:sz w:val="20"/>
                <w:szCs w:val="20"/>
              </w:rPr>
            </w:pPr>
            <w:r w:rsidRPr="00E120E6">
              <w:rPr>
                <w:rFonts w:ascii="Arial" w:hAnsi="Arial" w:cs="Arial"/>
                <w:sz w:val="20"/>
                <w:szCs w:val="20"/>
              </w:rPr>
              <w:t xml:space="preserve">  147.247.333,76 </w:t>
            </w:r>
          </w:p>
        </w:tc>
      </w:tr>
      <w:tr w:rsidR="00563418" w:rsidRPr="00E120E6" w:rsidTr="00563418">
        <w:trPr>
          <w:trHeight w:val="255"/>
        </w:trPr>
        <w:tc>
          <w:tcPr>
            <w:tcW w:w="3454" w:type="dxa"/>
            <w:tcBorders>
              <w:top w:val="nil"/>
              <w:left w:val="single" w:sz="8" w:space="0" w:color="auto"/>
              <w:bottom w:val="single" w:sz="4" w:space="0" w:color="auto"/>
              <w:right w:val="single" w:sz="4" w:space="0" w:color="auto"/>
            </w:tcBorders>
            <w:shd w:val="clear" w:color="auto" w:fill="auto"/>
            <w:noWrap/>
            <w:vAlign w:val="bottom"/>
            <w:hideMark/>
          </w:tcPr>
          <w:p w:rsidR="00563418" w:rsidRPr="00E120E6" w:rsidRDefault="00563418" w:rsidP="005A47D7">
            <w:pPr>
              <w:rPr>
                <w:rFonts w:ascii="Arial" w:hAnsi="Arial" w:cs="Arial"/>
                <w:sz w:val="20"/>
                <w:szCs w:val="20"/>
              </w:rPr>
            </w:pPr>
            <w:r w:rsidRPr="00E120E6">
              <w:rPr>
                <w:rFonts w:ascii="Arial" w:hAnsi="Arial" w:cs="Arial"/>
                <w:sz w:val="20"/>
                <w:szCs w:val="20"/>
              </w:rPr>
              <w:t xml:space="preserve"> Crescimento Vegetativo </w:t>
            </w:r>
            <w:r w:rsidR="00280AA4">
              <w:rPr>
                <w:rFonts w:ascii="Arial" w:hAnsi="Arial" w:cs="Arial"/>
                <w:sz w:val="20"/>
                <w:szCs w:val="20"/>
              </w:rPr>
              <w:t xml:space="preserve"> de 2,5% </w:t>
            </w:r>
          </w:p>
        </w:tc>
        <w:tc>
          <w:tcPr>
            <w:tcW w:w="1320" w:type="dxa"/>
            <w:tcBorders>
              <w:top w:val="nil"/>
              <w:left w:val="nil"/>
              <w:bottom w:val="single" w:sz="4" w:space="0" w:color="auto"/>
              <w:right w:val="single" w:sz="4" w:space="0" w:color="auto"/>
            </w:tcBorders>
            <w:shd w:val="clear" w:color="auto" w:fill="auto"/>
            <w:noWrap/>
            <w:vAlign w:val="bottom"/>
            <w:hideMark/>
          </w:tcPr>
          <w:p w:rsidR="00563418" w:rsidRPr="00E120E6" w:rsidRDefault="00563418" w:rsidP="005A47D7">
            <w:pPr>
              <w:jc w:val="center"/>
              <w:rPr>
                <w:rFonts w:ascii="Arial" w:hAnsi="Arial" w:cs="Arial"/>
                <w:sz w:val="20"/>
                <w:szCs w:val="20"/>
              </w:rPr>
            </w:pPr>
            <w:r w:rsidRPr="00E120E6">
              <w:rPr>
                <w:rFonts w:ascii="Arial" w:hAnsi="Arial" w:cs="Arial"/>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563418" w:rsidRPr="00E120E6" w:rsidRDefault="00563418" w:rsidP="005A47D7">
            <w:pPr>
              <w:jc w:val="right"/>
              <w:rPr>
                <w:rFonts w:ascii="Arial" w:hAnsi="Arial" w:cs="Arial"/>
                <w:sz w:val="20"/>
                <w:szCs w:val="20"/>
              </w:rPr>
            </w:pPr>
            <w:r w:rsidRPr="00E120E6">
              <w:rPr>
                <w:rFonts w:ascii="Arial" w:hAnsi="Arial" w:cs="Arial"/>
                <w:sz w:val="20"/>
                <w:szCs w:val="20"/>
              </w:rPr>
              <w:t xml:space="preserve">          276.157,79 </w:t>
            </w:r>
          </w:p>
        </w:tc>
        <w:tc>
          <w:tcPr>
            <w:tcW w:w="2042" w:type="dxa"/>
            <w:tcBorders>
              <w:top w:val="nil"/>
              <w:left w:val="nil"/>
              <w:bottom w:val="single" w:sz="4" w:space="0" w:color="auto"/>
              <w:right w:val="single" w:sz="8" w:space="0" w:color="auto"/>
            </w:tcBorders>
            <w:shd w:val="clear" w:color="auto" w:fill="auto"/>
            <w:noWrap/>
            <w:vAlign w:val="bottom"/>
            <w:hideMark/>
          </w:tcPr>
          <w:p w:rsidR="00563418" w:rsidRPr="00E120E6" w:rsidRDefault="00563418" w:rsidP="005A47D7">
            <w:pPr>
              <w:jc w:val="right"/>
              <w:rPr>
                <w:rFonts w:ascii="Arial" w:hAnsi="Arial" w:cs="Arial"/>
                <w:sz w:val="20"/>
                <w:szCs w:val="20"/>
              </w:rPr>
            </w:pPr>
            <w:r w:rsidRPr="00E120E6">
              <w:rPr>
                <w:rFonts w:ascii="Arial" w:hAnsi="Arial" w:cs="Arial"/>
                <w:sz w:val="20"/>
                <w:szCs w:val="20"/>
              </w:rPr>
              <w:t xml:space="preserve">     3.681.183,34 </w:t>
            </w:r>
          </w:p>
        </w:tc>
      </w:tr>
      <w:tr w:rsidR="00563418" w:rsidRPr="00E120E6" w:rsidTr="00563418">
        <w:trPr>
          <w:trHeight w:val="450"/>
        </w:trPr>
        <w:tc>
          <w:tcPr>
            <w:tcW w:w="3454" w:type="dxa"/>
            <w:tcBorders>
              <w:top w:val="nil"/>
              <w:left w:val="single" w:sz="8" w:space="0" w:color="auto"/>
              <w:bottom w:val="single" w:sz="4" w:space="0" w:color="auto"/>
              <w:right w:val="single" w:sz="4" w:space="0" w:color="auto"/>
            </w:tcBorders>
            <w:shd w:val="clear" w:color="auto" w:fill="auto"/>
            <w:noWrap/>
            <w:vAlign w:val="bottom"/>
            <w:hideMark/>
          </w:tcPr>
          <w:p w:rsidR="00563418" w:rsidRPr="00E120E6" w:rsidRDefault="00563418" w:rsidP="005A47D7">
            <w:pPr>
              <w:rPr>
                <w:rFonts w:ascii="Arial" w:hAnsi="Arial" w:cs="Arial"/>
                <w:color w:val="000000"/>
                <w:sz w:val="20"/>
                <w:szCs w:val="20"/>
              </w:rPr>
            </w:pPr>
            <w:r w:rsidRPr="00E120E6">
              <w:rPr>
                <w:rFonts w:ascii="Arial" w:hAnsi="Arial" w:cs="Arial"/>
                <w:color w:val="000000"/>
                <w:sz w:val="20"/>
                <w:szCs w:val="20"/>
              </w:rPr>
              <w:t>Agentes Universitários - criação de novas vagas</w:t>
            </w:r>
          </w:p>
        </w:tc>
        <w:tc>
          <w:tcPr>
            <w:tcW w:w="1320" w:type="dxa"/>
            <w:tcBorders>
              <w:top w:val="nil"/>
              <w:left w:val="nil"/>
              <w:bottom w:val="single" w:sz="4" w:space="0" w:color="auto"/>
              <w:right w:val="single" w:sz="4" w:space="0" w:color="auto"/>
            </w:tcBorders>
            <w:shd w:val="clear" w:color="auto" w:fill="auto"/>
            <w:noWrap/>
            <w:vAlign w:val="bottom"/>
            <w:hideMark/>
          </w:tcPr>
          <w:p w:rsidR="00563418" w:rsidRPr="00E120E6" w:rsidRDefault="00563418" w:rsidP="005A47D7">
            <w:pPr>
              <w:jc w:val="center"/>
              <w:rPr>
                <w:rFonts w:ascii="Arial" w:hAnsi="Arial" w:cs="Arial"/>
                <w:color w:val="000000"/>
                <w:sz w:val="20"/>
                <w:szCs w:val="20"/>
              </w:rPr>
            </w:pPr>
            <w:r w:rsidRPr="00E120E6">
              <w:rPr>
                <w:rFonts w:ascii="Arial" w:hAnsi="Arial" w:cs="Arial"/>
                <w:color w:val="000000"/>
                <w:sz w:val="20"/>
                <w:szCs w:val="20"/>
              </w:rPr>
              <w:t>105</w:t>
            </w:r>
          </w:p>
        </w:tc>
        <w:tc>
          <w:tcPr>
            <w:tcW w:w="1740" w:type="dxa"/>
            <w:tcBorders>
              <w:top w:val="nil"/>
              <w:left w:val="nil"/>
              <w:bottom w:val="single" w:sz="4" w:space="0" w:color="auto"/>
              <w:right w:val="single" w:sz="4" w:space="0" w:color="auto"/>
            </w:tcBorders>
            <w:shd w:val="clear" w:color="auto" w:fill="auto"/>
            <w:noWrap/>
            <w:vAlign w:val="bottom"/>
            <w:hideMark/>
          </w:tcPr>
          <w:p w:rsidR="00563418" w:rsidRPr="00E120E6" w:rsidRDefault="00563418" w:rsidP="005A47D7">
            <w:pPr>
              <w:jc w:val="right"/>
              <w:rPr>
                <w:rFonts w:ascii="Arial" w:hAnsi="Arial" w:cs="Arial"/>
                <w:sz w:val="20"/>
                <w:szCs w:val="20"/>
              </w:rPr>
            </w:pPr>
            <w:r w:rsidRPr="00E120E6">
              <w:rPr>
                <w:rFonts w:ascii="Arial" w:hAnsi="Arial" w:cs="Arial"/>
                <w:sz w:val="20"/>
                <w:szCs w:val="20"/>
              </w:rPr>
              <w:t xml:space="preserve">          227.466,83 </w:t>
            </w:r>
          </w:p>
        </w:tc>
        <w:tc>
          <w:tcPr>
            <w:tcW w:w="2042" w:type="dxa"/>
            <w:tcBorders>
              <w:top w:val="nil"/>
              <w:left w:val="nil"/>
              <w:bottom w:val="single" w:sz="4" w:space="0" w:color="auto"/>
              <w:right w:val="single" w:sz="8" w:space="0" w:color="auto"/>
            </w:tcBorders>
            <w:shd w:val="clear" w:color="auto" w:fill="auto"/>
            <w:noWrap/>
            <w:vAlign w:val="bottom"/>
            <w:hideMark/>
          </w:tcPr>
          <w:p w:rsidR="00563418" w:rsidRPr="00E120E6" w:rsidRDefault="00563418" w:rsidP="005A47D7">
            <w:pPr>
              <w:jc w:val="right"/>
              <w:rPr>
                <w:rFonts w:ascii="Arial" w:hAnsi="Arial" w:cs="Arial"/>
                <w:sz w:val="20"/>
                <w:szCs w:val="20"/>
              </w:rPr>
            </w:pPr>
            <w:r w:rsidRPr="00E120E6">
              <w:rPr>
                <w:rFonts w:ascii="Arial" w:hAnsi="Arial" w:cs="Arial"/>
                <w:sz w:val="20"/>
                <w:szCs w:val="20"/>
              </w:rPr>
              <w:t xml:space="preserve">     3.032.132,91 </w:t>
            </w:r>
          </w:p>
        </w:tc>
      </w:tr>
      <w:tr w:rsidR="00563418" w:rsidRPr="00E120E6" w:rsidTr="00563418">
        <w:trPr>
          <w:trHeight w:val="255"/>
        </w:trPr>
        <w:tc>
          <w:tcPr>
            <w:tcW w:w="3454" w:type="dxa"/>
            <w:tcBorders>
              <w:top w:val="nil"/>
              <w:left w:val="single" w:sz="8" w:space="0" w:color="auto"/>
              <w:bottom w:val="single" w:sz="4" w:space="0" w:color="auto"/>
              <w:right w:val="nil"/>
            </w:tcBorders>
            <w:shd w:val="clear" w:color="auto" w:fill="auto"/>
            <w:noWrap/>
            <w:vAlign w:val="bottom"/>
            <w:hideMark/>
          </w:tcPr>
          <w:p w:rsidR="00563418" w:rsidRPr="00E120E6" w:rsidRDefault="00563418" w:rsidP="005A47D7">
            <w:pPr>
              <w:rPr>
                <w:rFonts w:ascii="Arial" w:hAnsi="Arial" w:cs="Arial"/>
                <w:color w:val="000000"/>
                <w:sz w:val="20"/>
                <w:szCs w:val="20"/>
              </w:rPr>
            </w:pPr>
            <w:r w:rsidRPr="00E120E6">
              <w:rPr>
                <w:rFonts w:ascii="Arial" w:hAnsi="Arial" w:cs="Arial"/>
                <w:color w:val="000000"/>
                <w:sz w:val="20"/>
                <w:szCs w:val="20"/>
              </w:rPr>
              <w:t>Contratação de Médicos</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563418" w:rsidRPr="00E120E6" w:rsidRDefault="00563418" w:rsidP="005A47D7">
            <w:pPr>
              <w:jc w:val="center"/>
              <w:rPr>
                <w:rFonts w:ascii="Arial" w:hAnsi="Arial" w:cs="Arial"/>
                <w:color w:val="000000"/>
                <w:sz w:val="20"/>
                <w:szCs w:val="20"/>
              </w:rPr>
            </w:pPr>
            <w:r w:rsidRPr="00E120E6">
              <w:rPr>
                <w:rFonts w:ascii="Arial" w:hAnsi="Arial" w:cs="Arial"/>
                <w:color w:val="000000"/>
                <w:sz w:val="20"/>
                <w:szCs w:val="20"/>
              </w:rPr>
              <w:t>247</w:t>
            </w:r>
          </w:p>
        </w:tc>
        <w:tc>
          <w:tcPr>
            <w:tcW w:w="1740" w:type="dxa"/>
            <w:tcBorders>
              <w:top w:val="nil"/>
              <w:left w:val="nil"/>
              <w:bottom w:val="single" w:sz="4" w:space="0" w:color="auto"/>
              <w:right w:val="single" w:sz="4" w:space="0" w:color="auto"/>
            </w:tcBorders>
            <w:shd w:val="clear" w:color="auto" w:fill="auto"/>
            <w:noWrap/>
            <w:vAlign w:val="bottom"/>
            <w:hideMark/>
          </w:tcPr>
          <w:p w:rsidR="00563418" w:rsidRPr="00E120E6" w:rsidRDefault="00563418" w:rsidP="005A47D7">
            <w:pPr>
              <w:jc w:val="right"/>
              <w:rPr>
                <w:rFonts w:ascii="Arial" w:hAnsi="Arial" w:cs="Arial"/>
                <w:sz w:val="20"/>
                <w:szCs w:val="20"/>
              </w:rPr>
            </w:pPr>
            <w:r w:rsidRPr="00E120E6">
              <w:rPr>
                <w:rFonts w:ascii="Arial" w:hAnsi="Arial" w:cs="Arial"/>
                <w:sz w:val="20"/>
                <w:szCs w:val="20"/>
              </w:rPr>
              <w:t xml:space="preserve">          701.966,59 </w:t>
            </w:r>
          </w:p>
        </w:tc>
        <w:tc>
          <w:tcPr>
            <w:tcW w:w="2042" w:type="dxa"/>
            <w:tcBorders>
              <w:top w:val="nil"/>
              <w:left w:val="nil"/>
              <w:bottom w:val="single" w:sz="4" w:space="0" w:color="auto"/>
              <w:right w:val="single" w:sz="8" w:space="0" w:color="auto"/>
            </w:tcBorders>
            <w:shd w:val="clear" w:color="auto" w:fill="auto"/>
            <w:noWrap/>
            <w:vAlign w:val="bottom"/>
            <w:hideMark/>
          </w:tcPr>
          <w:p w:rsidR="00563418" w:rsidRPr="00E120E6" w:rsidRDefault="00563418" w:rsidP="005A47D7">
            <w:pPr>
              <w:jc w:val="right"/>
              <w:rPr>
                <w:rFonts w:ascii="Arial" w:hAnsi="Arial" w:cs="Arial"/>
                <w:sz w:val="20"/>
                <w:szCs w:val="20"/>
              </w:rPr>
            </w:pPr>
            <w:r w:rsidRPr="00E120E6">
              <w:rPr>
                <w:rFonts w:ascii="Arial" w:hAnsi="Arial" w:cs="Arial"/>
                <w:sz w:val="20"/>
                <w:szCs w:val="20"/>
              </w:rPr>
              <w:t xml:space="preserve">     9.357.214,64 </w:t>
            </w:r>
          </w:p>
        </w:tc>
      </w:tr>
      <w:tr w:rsidR="00563418" w:rsidRPr="00E120E6" w:rsidTr="00563418">
        <w:trPr>
          <w:trHeight w:val="270"/>
        </w:trPr>
        <w:tc>
          <w:tcPr>
            <w:tcW w:w="3454" w:type="dxa"/>
            <w:tcBorders>
              <w:top w:val="nil"/>
              <w:left w:val="single" w:sz="8" w:space="0" w:color="auto"/>
              <w:bottom w:val="single" w:sz="8" w:space="0" w:color="auto"/>
              <w:right w:val="single" w:sz="4" w:space="0" w:color="auto"/>
            </w:tcBorders>
            <w:shd w:val="clear" w:color="auto" w:fill="auto"/>
            <w:noWrap/>
            <w:vAlign w:val="bottom"/>
            <w:hideMark/>
          </w:tcPr>
          <w:p w:rsidR="00563418" w:rsidRPr="00F63DB6" w:rsidRDefault="00F63DB6" w:rsidP="00F63DB6">
            <w:pPr>
              <w:jc w:val="right"/>
              <w:rPr>
                <w:rFonts w:ascii="Arial" w:hAnsi="Arial" w:cs="Arial"/>
                <w:b/>
                <w:bCs/>
                <w:sz w:val="20"/>
                <w:szCs w:val="20"/>
              </w:rPr>
            </w:pPr>
            <w:r w:rsidRPr="00F63DB6">
              <w:rPr>
                <w:rFonts w:ascii="Arial" w:hAnsi="Arial" w:cs="Arial"/>
                <w:b/>
                <w:bCs/>
                <w:sz w:val="20"/>
                <w:szCs w:val="20"/>
              </w:rPr>
              <w:t>TOTAL DE SERVIDORES</w:t>
            </w:r>
          </w:p>
        </w:tc>
        <w:tc>
          <w:tcPr>
            <w:tcW w:w="1320" w:type="dxa"/>
            <w:tcBorders>
              <w:top w:val="nil"/>
              <w:left w:val="nil"/>
              <w:bottom w:val="single" w:sz="8" w:space="0" w:color="auto"/>
              <w:right w:val="single" w:sz="4" w:space="0" w:color="auto"/>
            </w:tcBorders>
            <w:shd w:val="clear" w:color="auto" w:fill="auto"/>
            <w:noWrap/>
            <w:vAlign w:val="bottom"/>
            <w:hideMark/>
          </w:tcPr>
          <w:p w:rsidR="00563418" w:rsidRPr="00F63DB6" w:rsidRDefault="00F63DB6" w:rsidP="00F63DB6">
            <w:pPr>
              <w:jc w:val="right"/>
              <w:rPr>
                <w:rFonts w:ascii="Arial" w:hAnsi="Arial" w:cs="Arial"/>
                <w:b/>
                <w:bCs/>
                <w:sz w:val="20"/>
                <w:szCs w:val="20"/>
              </w:rPr>
            </w:pPr>
            <w:r w:rsidRPr="00F63DB6">
              <w:rPr>
                <w:rFonts w:ascii="Arial" w:hAnsi="Arial" w:cs="Arial"/>
                <w:b/>
                <w:bCs/>
                <w:sz w:val="20"/>
                <w:szCs w:val="20"/>
              </w:rPr>
              <w:t>981</w:t>
            </w:r>
          </w:p>
        </w:tc>
        <w:tc>
          <w:tcPr>
            <w:tcW w:w="1740" w:type="dxa"/>
            <w:tcBorders>
              <w:top w:val="nil"/>
              <w:left w:val="nil"/>
              <w:bottom w:val="single" w:sz="8" w:space="0" w:color="auto"/>
              <w:right w:val="single" w:sz="4" w:space="0" w:color="auto"/>
            </w:tcBorders>
            <w:shd w:val="clear" w:color="auto" w:fill="auto"/>
            <w:noWrap/>
            <w:vAlign w:val="bottom"/>
            <w:hideMark/>
          </w:tcPr>
          <w:p w:rsidR="00563418" w:rsidRPr="00F63DB6" w:rsidRDefault="00F63DB6" w:rsidP="00F63DB6">
            <w:pPr>
              <w:jc w:val="right"/>
              <w:rPr>
                <w:rFonts w:ascii="Arial" w:hAnsi="Arial" w:cs="Arial"/>
                <w:b/>
                <w:bCs/>
                <w:sz w:val="20"/>
                <w:szCs w:val="20"/>
              </w:rPr>
            </w:pPr>
            <w:r w:rsidRPr="00F63DB6">
              <w:rPr>
                <w:rFonts w:ascii="Arial" w:hAnsi="Arial" w:cs="Arial"/>
                <w:b/>
                <w:bCs/>
                <w:sz w:val="20"/>
                <w:szCs w:val="20"/>
              </w:rPr>
              <w:t xml:space="preserve">     12.251.902,82 </w:t>
            </w:r>
          </w:p>
        </w:tc>
        <w:tc>
          <w:tcPr>
            <w:tcW w:w="2042" w:type="dxa"/>
            <w:tcBorders>
              <w:top w:val="nil"/>
              <w:left w:val="nil"/>
              <w:bottom w:val="single" w:sz="8" w:space="0" w:color="auto"/>
              <w:right w:val="single" w:sz="8" w:space="0" w:color="auto"/>
            </w:tcBorders>
            <w:shd w:val="clear" w:color="auto" w:fill="auto"/>
            <w:noWrap/>
            <w:vAlign w:val="bottom"/>
            <w:hideMark/>
          </w:tcPr>
          <w:p w:rsidR="00563418" w:rsidRPr="00F63DB6" w:rsidRDefault="00F63DB6" w:rsidP="00F63DB6">
            <w:pPr>
              <w:jc w:val="right"/>
              <w:rPr>
                <w:rFonts w:ascii="Arial" w:hAnsi="Arial" w:cs="Arial"/>
                <w:b/>
                <w:bCs/>
                <w:sz w:val="20"/>
                <w:szCs w:val="20"/>
              </w:rPr>
            </w:pPr>
            <w:r w:rsidRPr="00F63DB6">
              <w:rPr>
                <w:rFonts w:ascii="Arial" w:hAnsi="Arial" w:cs="Arial"/>
                <w:b/>
                <w:bCs/>
                <w:sz w:val="20"/>
                <w:szCs w:val="20"/>
              </w:rPr>
              <w:t xml:space="preserve">  163.317.864,66 </w:t>
            </w:r>
          </w:p>
        </w:tc>
      </w:tr>
      <w:tr w:rsidR="00563418" w:rsidRPr="00E120E6" w:rsidTr="0099270D">
        <w:trPr>
          <w:trHeight w:val="270"/>
        </w:trPr>
        <w:tc>
          <w:tcPr>
            <w:tcW w:w="3454" w:type="dxa"/>
            <w:tcBorders>
              <w:top w:val="nil"/>
              <w:left w:val="nil"/>
              <w:bottom w:val="nil"/>
              <w:right w:val="nil"/>
            </w:tcBorders>
            <w:shd w:val="clear" w:color="auto" w:fill="auto"/>
            <w:noWrap/>
            <w:vAlign w:val="bottom"/>
            <w:hideMark/>
          </w:tcPr>
          <w:p w:rsidR="00563418" w:rsidRPr="00E120E6" w:rsidRDefault="00591E8D" w:rsidP="00591E8D">
            <w:pPr>
              <w:rPr>
                <w:rFonts w:ascii="Arial" w:hAnsi="Arial" w:cs="Arial"/>
                <w:b/>
                <w:sz w:val="20"/>
                <w:szCs w:val="20"/>
              </w:rPr>
            </w:pPr>
            <w:r w:rsidRPr="00E120E6">
              <w:rPr>
                <w:rFonts w:ascii="Arial" w:hAnsi="Arial" w:cs="Arial"/>
                <w:b/>
                <w:sz w:val="20"/>
                <w:szCs w:val="20"/>
              </w:rPr>
              <w:t>EXERCÍCIO 2019</w:t>
            </w:r>
          </w:p>
        </w:tc>
        <w:tc>
          <w:tcPr>
            <w:tcW w:w="1320" w:type="dxa"/>
            <w:tcBorders>
              <w:top w:val="nil"/>
              <w:left w:val="nil"/>
              <w:bottom w:val="nil"/>
              <w:right w:val="nil"/>
            </w:tcBorders>
            <w:shd w:val="clear" w:color="auto" w:fill="auto"/>
            <w:noWrap/>
            <w:vAlign w:val="bottom"/>
            <w:hideMark/>
          </w:tcPr>
          <w:p w:rsidR="00563418" w:rsidRPr="00E120E6" w:rsidRDefault="00563418" w:rsidP="005A47D7">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563418" w:rsidRPr="00E120E6" w:rsidRDefault="00563418" w:rsidP="005A47D7">
            <w:pPr>
              <w:rPr>
                <w:rFonts w:ascii="Arial" w:hAnsi="Arial" w:cs="Arial"/>
                <w:sz w:val="20"/>
                <w:szCs w:val="20"/>
              </w:rPr>
            </w:pPr>
          </w:p>
        </w:tc>
        <w:tc>
          <w:tcPr>
            <w:tcW w:w="2042" w:type="dxa"/>
            <w:tcBorders>
              <w:top w:val="nil"/>
              <w:left w:val="nil"/>
              <w:bottom w:val="nil"/>
              <w:right w:val="nil"/>
            </w:tcBorders>
            <w:shd w:val="clear" w:color="auto" w:fill="auto"/>
            <w:noWrap/>
            <w:vAlign w:val="bottom"/>
            <w:hideMark/>
          </w:tcPr>
          <w:p w:rsidR="00563418" w:rsidRPr="00E120E6" w:rsidRDefault="00563418" w:rsidP="005A47D7">
            <w:pPr>
              <w:rPr>
                <w:rFonts w:ascii="Arial" w:hAnsi="Arial" w:cs="Arial"/>
                <w:sz w:val="20"/>
                <w:szCs w:val="20"/>
              </w:rPr>
            </w:pPr>
          </w:p>
        </w:tc>
      </w:tr>
      <w:tr w:rsidR="00563418" w:rsidRPr="00E120E6" w:rsidTr="00563418">
        <w:trPr>
          <w:trHeight w:val="525"/>
        </w:trPr>
        <w:tc>
          <w:tcPr>
            <w:tcW w:w="3454" w:type="dxa"/>
            <w:tcBorders>
              <w:top w:val="single" w:sz="8" w:space="0" w:color="auto"/>
              <w:left w:val="single" w:sz="8" w:space="0" w:color="auto"/>
              <w:bottom w:val="nil"/>
              <w:right w:val="single" w:sz="8" w:space="0" w:color="auto"/>
            </w:tcBorders>
            <w:shd w:val="clear" w:color="auto" w:fill="auto"/>
            <w:noWrap/>
            <w:vAlign w:val="bottom"/>
            <w:hideMark/>
          </w:tcPr>
          <w:p w:rsidR="00563418" w:rsidRPr="00E120E6" w:rsidRDefault="00E120E6" w:rsidP="00E120E6">
            <w:pPr>
              <w:jc w:val="center"/>
              <w:rPr>
                <w:rFonts w:ascii="Arial" w:hAnsi="Arial" w:cs="Arial"/>
                <w:bCs/>
                <w:sz w:val="20"/>
                <w:szCs w:val="20"/>
              </w:rPr>
            </w:pPr>
            <w:r w:rsidRPr="00E120E6">
              <w:rPr>
                <w:rFonts w:ascii="Arial" w:hAnsi="Arial" w:cs="Arial"/>
                <w:bCs/>
                <w:sz w:val="20"/>
                <w:szCs w:val="20"/>
              </w:rPr>
              <w:t>DESCRIÇÃO</w:t>
            </w:r>
          </w:p>
        </w:tc>
        <w:tc>
          <w:tcPr>
            <w:tcW w:w="1320" w:type="dxa"/>
            <w:tcBorders>
              <w:top w:val="single" w:sz="8" w:space="0" w:color="auto"/>
              <w:left w:val="nil"/>
              <w:bottom w:val="nil"/>
              <w:right w:val="single" w:sz="4" w:space="0" w:color="auto"/>
            </w:tcBorders>
            <w:shd w:val="clear" w:color="auto" w:fill="auto"/>
            <w:noWrap/>
            <w:vAlign w:val="bottom"/>
            <w:hideMark/>
          </w:tcPr>
          <w:p w:rsidR="00563418" w:rsidRPr="00E120E6" w:rsidRDefault="00E120E6" w:rsidP="00E120E6">
            <w:pPr>
              <w:jc w:val="center"/>
              <w:rPr>
                <w:rFonts w:ascii="Arial" w:hAnsi="Arial" w:cs="Arial"/>
                <w:bCs/>
                <w:sz w:val="20"/>
                <w:szCs w:val="20"/>
              </w:rPr>
            </w:pPr>
            <w:r w:rsidRPr="00E120E6">
              <w:rPr>
                <w:rFonts w:ascii="Arial" w:hAnsi="Arial" w:cs="Arial"/>
                <w:bCs/>
                <w:sz w:val="20"/>
                <w:szCs w:val="20"/>
              </w:rPr>
              <w:t>QUANT.</w:t>
            </w:r>
          </w:p>
        </w:tc>
        <w:tc>
          <w:tcPr>
            <w:tcW w:w="1740" w:type="dxa"/>
            <w:tcBorders>
              <w:top w:val="single" w:sz="8" w:space="0" w:color="auto"/>
              <w:left w:val="nil"/>
              <w:bottom w:val="nil"/>
              <w:right w:val="single" w:sz="4" w:space="0" w:color="auto"/>
            </w:tcBorders>
            <w:shd w:val="clear" w:color="auto" w:fill="auto"/>
            <w:noWrap/>
            <w:vAlign w:val="bottom"/>
            <w:hideMark/>
          </w:tcPr>
          <w:p w:rsidR="00563418" w:rsidRPr="00E120E6" w:rsidRDefault="00E120E6" w:rsidP="00E120E6">
            <w:pPr>
              <w:jc w:val="center"/>
              <w:rPr>
                <w:rFonts w:ascii="Arial" w:hAnsi="Arial" w:cs="Arial"/>
                <w:bCs/>
                <w:sz w:val="20"/>
                <w:szCs w:val="20"/>
              </w:rPr>
            </w:pPr>
            <w:r w:rsidRPr="00E120E6">
              <w:rPr>
                <w:rFonts w:ascii="Arial" w:hAnsi="Arial" w:cs="Arial"/>
                <w:bCs/>
                <w:sz w:val="20"/>
                <w:szCs w:val="20"/>
              </w:rPr>
              <w:t>VALOR/MENSAL</w:t>
            </w:r>
          </w:p>
        </w:tc>
        <w:tc>
          <w:tcPr>
            <w:tcW w:w="2042" w:type="dxa"/>
            <w:tcBorders>
              <w:top w:val="single" w:sz="8" w:space="0" w:color="auto"/>
              <w:left w:val="nil"/>
              <w:bottom w:val="nil"/>
              <w:right w:val="single" w:sz="8" w:space="0" w:color="auto"/>
            </w:tcBorders>
            <w:shd w:val="clear" w:color="auto" w:fill="auto"/>
            <w:noWrap/>
            <w:vAlign w:val="bottom"/>
            <w:hideMark/>
          </w:tcPr>
          <w:p w:rsidR="00563418" w:rsidRPr="00E120E6" w:rsidRDefault="00E120E6" w:rsidP="00E120E6">
            <w:pPr>
              <w:jc w:val="center"/>
              <w:rPr>
                <w:rFonts w:ascii="Arial" w:hAnsi="Arial" w:cs="Arial"/>
                <w:bCs/>
                <w:sz w:val="20"/>
                <w:szCs w:val="20"/>
              </w:rPr>
            </w:pPr>
            <w:r w:rsidRPr="00E120E6">
              <w:rPr>
                <w:rFonts w:ascii="Arial" w:hAnsi="Arial" w:cs="Arial"/>
                <w:bCs/>
                <w:sz w:val="20"/>
                <w:szCs w:val="20"/>
              </w:rPr>
              <w:t>VALOR/ANUAL/ 2019</w:t>
            </w:r>
          </w:p>
        </w:tc>
      </w:tr>
      <w:tr w:rsidR="00563418" w:rsidRPr="00E120E6" w:rsidTr="00563418">
        <w:trPr>
          <w:trHeight w:val="255"/>
        </w:trPr>
        <w:tc>
          <w:tcPr>
            <w:tcW w:w="345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63418" w:rsidRPr="00E120E6" w:rsidRDefault="00563418" w:rsidP="005A47D7">
            <w:pPr>
              <w:rPr>
                <w:rFonts w:ascii="Arial" w:hAnsi="Arial" w:cs="Arial"/>
                <w:sz w:val="20"/>
                <w:szCs w:val="20"/>
              </w:rPr>
            </w:pPr>
            <w:r w:rsidRPr="00E120E6">
              <w:rPr>
                <w:rFonts w:ascii="Arial" w:hAnsi="Arial" w:cs="Arial"/>
                <w:sz w:val="20"/>
                <w:szCs w:val="20"/>
              </w:rPr>
              <w:t>Folha de Pagamento 2018</w:t>
            </w:r>
          </w:p>
        </w:tc>
        <w:tc>
          <w:tcPr>
            <w:tcW w:w="1320" w:type="dxa"/>
            <w:tcBorders>
              <w:top w:val="single" w:sz="8" w:space="0" w:color="auto"/>
              <w:left w:val="nil"/>
              <w:bottom w:val="single" w:sz="4" w:space="0" w:color="auto"/>
              <w:right w:val="single" w:sz="4" w:space="0" w:color="auto"/>
            </w:tcBorders>
            <w:shd w:val="clear" w:color="auto" w:fill="auto"/>
            <w:noWrap/>
            <w:vAlign w:val="bottom"/>
            <w:hideMark/>
          </w:tcPr>
          <w:p w:rsidR="00563418" w:rsidRPr="00E120E6" w:rsidRDefault="00563418" w:rsidP="005A47D7">
            <w:pPr>
              <w:jc w:val="center"/>
              <w:rPr>
                <w:rFonts w:ascii="Arial" w:hAnsi="Arial" w:cs="Arial"/>
                <w:sz w:val="20"/>
                <w:szCs w:val="20"/>
              </w:rPr>
            </w:pPr>
            <w:r w:rsidRPr="00E120E6">
              <w:rPr>
                <w:rFonts w:ascii="Arial" w:hAnsi="Arial" w:cs="Arial"/>
                <w:sz w:val="20"/>
                <w:szCs w:val="20"/>
              </w:rPr>
              <w:t>629</w:t>
            </w:r>
          </w:p>
        </w:tc>
        <w:tc>
          <w:tcPr>
            <w:tcW w:w="1740" w:type="dxa"/>
            <w:tcBorders>
              <w:top w:val="single" w:sz="8" w:space="0" w:color="auto"/>
              <w:left w:val="nil"/>
              <w:bottom w:val="single" w:sz="4" w:space="0" w:color="auto"/>
              <w:right w:val="single" w:sz="4" w:space="0" w:color="auto"/>
            </w:tcBorders>
            <w:shd w:val="clear" w:color="auto" w:fill="auto"/>
            <w:noWrap/>
            <w:vAlign w:val="bottom"/>
            <w:hideMark/>
          </w:tcPr>
          <w:p w:rsidR="00563418" w:rsidRPr="00E120E6" w:rsidRDefault="00563418" w:rsidP="005A47D7">
            <w:pPr>
              <w:jc w:val="right"/>
              <w:rPr>
                <w:rFonts w:ascii="Arial" w:hAnsi="Arial" w:cs="Arial"/>
                <w:sz w:val="20"/>
                <w:szCs w:val="20"/>
              </w:rPr>
            </w:pPr>
            <w:r w:rsidRPr="00E120E6">
              <w:rPr>
                <w:rFonts w:ascii="Arial" w:hAnsi="Arial" w:cs="Arial"/>
                <w:sz w:val="20"/>
                <w:szCs w:val="20"/>
              </w:rPr>
              <w:t xml:space="preserve">      12.251.902,82 </w:t>
            </w:r>
          </w:p>
        </w:tc>
        <w:tc>
          <w:tcPr>
            <w:tcW w:w="2042" w:type="dxa"/>
            <w:tcBorders>
              <w:top w:val="single" w:sz="8" w:space="0" w:color="auto"/>
              <w:left w:val="nil"/>
              <w:bottom w:val="single" w:sz="4" w:space="0" w:color="auto"/>
              <w:right w:val="single" w:sz="8" w:space="0" w:color="auto"/>
            </w:tcBorders>
            <w:shd w:val="clear" w:color="auto" w:fill="auto"/>
            <w:noWrap/>
            <w:vAlign w:val="bottom"/>
            <w:hideMark/>
          </w:tcPr>
          <w:p w:rsidR="00563418" w:rsidRPr="00E120E6" w:rsidRDefault="00563418" w:rsidP="005A47D7">
            <w:pPr>
              <w:jc w:val="right"/>
              <w:rPr>
                <w:rFonts w:ascii="Arial" w:hAnsi="Arial" w:cs="Arial"/>
                <w:sz w:val="20"/>
                <w:szCs w:val="20"/>
              </w:rPr>
            </w:pPr>
            <w:r w:rsidRPr="00E120E6">
              <w:rPr>
                <w:rFonts w:ascii="Arial" w:hAnsi="Arial" w:cs="Arial"/>
                <w:sz w:val="20"/>
                <w:szCs w:val="20"/>
              </w:rPr>
              <w:t xml:space="preserve">  163.317.864,66 </w:t>
            </w:r>
          </w:p>
        </w:tc>
      </w:tr>
      <w:tr w:rsidR="00563418" w:rsidRPr="00E120E6" w:rsidTr="00563418">
        <w:trPr>
          <w:trHeight w:val="255"/>
        </w:trPr>
        <w:tc>
          <w:tcPr>
            <w:tcW w:w="3454" w:type="dxa"/>
            <w:tcBorders>
              <w:top w:val="nil"/>
              <w:left w:val="single" w:sz="8" w:space="0" w:color="auto"/>
              <w:bottom w:val="single" w:sz="4" w:space="0" w:color="auto"/>
              <w:right w:val="single" w:sz="4" w:space="0" w:color="auto"/>
            </w:tcBorders>
            <w:shd w:val="clear" w:color="auto" w:fill="auto"/>
            <w:noWrap/>
            <w:vAlign w:val="bottom"/>
            <w:hideMark/>
          </w:tcPr>
          <w:p w:rsidR="00563418" w:rsidRPr="00E120E6" w:rsidRDefault="00563418" w:rsidP="005A47D7">
            <w:pPr>
              <w:rPr>
                <w:rFonts w:ascii="Arial" w:hAnsi="Arial" w:cs="Arial"/>
                <w:sz w:val="20"/>
                <w:szCs w:val="20"/>
              </w:rPr>
            </w:pPr>
            <w:r w:rsidRPr="00E120E6">
              <w:rPr>
                <w:rFonts w:ascii="Arial" w:hAnsi="Arial" w:cs="Arial"/>
                <w:sz w:val="20"/>
                <w:szCs w:val="20"/>
              </w:rPr>
              <w:t xml:space="preserve"> Crescimento Vegetativo </w:t>
            </w:r>
            <w:r w:rsidR="00280AA4">
              <w:rPr>
                <w:rFonts w:ascii="Arial" w:hAnsi="Arial" w:cs="Arial"/>
                <w:sz w:val="20"/>
                <w:szCs w:val="20"/>
              </w:rPr>
              <w:t xml:space="preserve"> de 2,5% </w:t>
            </w:r>
          </w:p>
        </w:tc>
        <w:tc>
          <w:tcPr>
            <w:tcW w:w="1320" w:type="dxa"/>
            <w:tcBorders>
              <w:top w:val="nil"/>
              <w:left w:val="nil"/>
              <w:bottom w:val="single" w:sz="4" w:space="0" w:color="auto"/>
              <w:right w:val="single" w:sz="4" w:space="0" w:color="auto"/>
            </w:tcBorders>
            <w:shd w:val="clear" w:color="auto" w:fill="auto"/>
            <w:noWrap/>
            <w:vAlign w:val="bottom"/>
            <w:hideMark/>
          </w:tcPr>
          <w:p w:rsidR="00563418" w:rsidRPr="00E120E6" w:rsidRDefault="00563418" w:rsidP="005A47D7">
            <w:pPr>
              <w:jc w:val="center"/>
              <w:rPr>
                <w:rFonts w:ascii="Arial" w:hAnsi="Arial" w:cs="Arial"/>
                <w:sz w:val="20"/>
                <w:szCs w:val="20"/>
              </w:rPr>
            </w:pPr>
            <w:r w:rsidRPr="00E120E6">
              <w:rPr>
                <w:rFonts w:ascii="Arial" w:hAnsi="Arial" w:cs="Arial"/>
                <w:sz w:val="20"/>
                <w:szCs w:val="20"/>
              </w:rPr>
              <w:t> </w:t>
            </w:r>
          </w:p>
        </w:tc>
        <w:tc>
          <w:tcPr>
            <w:tcW w:w="1740" w:type="dxa"/>
            <w:tcBorders>
              <w:top w:val="nil"/>
              <w:left w:val="nil"/>
              <w:bottom w:val="single" w:sz="4" w:space="0" w:color="auto"/>
              <w:right w:val="single" w:sz="4" w:space="0" w:color="auto"/>
            </w:tcBorders>
            <w:shd w:val="clear" w:color="auto" w:fill="auto"/>
            <w:noWrap/>
            <w:vAlign w:val="bottom"/>
            <w:hideMark/>
          </w:tcPr>
          <w:p w:rsidR="00563418" w:rsidRPr="00E120E6" w:rsidRDefault="00563418" w:rsidP="005A47D7">
            <w:pPr>
              <w:jc w:val="right"/>
              <w:rPr>
                <w:rFonts w:ascii="Arial" w:hAnsi="Arial" w:cs="Arial"/>
                <w:sz w:val="20"/>
                <w:szCs w:val="20"/>
              </w:rPr>
            </w:pPr>
            <w:r w:rsidRPr="00E120E6">
              <w:rPr>
                <w:rFonts w:ascii="Arial" w:hAnsi="Arial" w:cs="Arial"/>
                <w:sz w:val="20"/>
                <w:szCs w:val="20"/>
              </w:rPr>
              <w:t xml:space="preserve">          306.297,57 </w:t>
            </w:r>
          </w:p>
        </w:tc>
        <w:tc>
          <w:tcPr>
            <w:tcW w:w="2042" w:type="dxa"/>
            <w:tcBorders>
              <w:top w:val="nil"/>
              <w:left w:val="nil"/>
              <w:bottom w:val="single" w:sz="4" w:space="0" w:color="auto"/>
              <w:right w:val="single" w:sz="8" w:space="0" w:color="auto"/>
            </w:tcBorders>
            <w:shd w:val="clear" w:color="auto" w:fill="auto"/>
            <w:noWrap/>
            <w:vAlign w:val="bottom"/>
            <w:hideMark/>
          </w:tcPr>
          <w:p w:rsidR="00563418" w:rsidRPr="00E120E6" w:rsidRDefault="00563418" w:rsidP="005A47D7">
            <w:pPr>
              <w:jc w:val="right"/>
              <w:rPr>
                <w:rFonts w:ascii="Arial" w:hAnsi="Arial" w:cs="Arial"/>
                <w:sz w:val="20"/>
                <w:szCs w:val="20"/>
              </w:rPr>
            </w:pPr>
            <w:r w:rsidRPr="00E120E6">
              <w:rPr>
                <w:rFonts w:ascii="Arial" w:hAnsi="Arial" w:cs="Arial"/>
                <w:sz w:val="20"/>
                <w:szCs w:val="20"/>
              </w:rPr>
              <w:t xml:space="preserve">     4.082.946,62 </w:t>
            </w:r>
          </w:p>
        </w:tc>
      </w:tr>
      <w:tr w:rsidR="00563418" w:rsidRPr="00E120E6" w:rsidTr="00563418">
        <w:trPr>
          <w:trHeight w:val="450"/>
        </w:trPr>
        <w:tc>
          <w:tcPr>
            <w:tcW w:w="3454" w:type="dxa"/>
            <w:tcBorders>
              <w:top w:val="nil"/>
              <w:left w:val="single" w:sz="8" w:space="0" w:color="auto"/>
              <w:bottom w:val="single" w:sz="4" w:space="0" w:color="auto"/>
              <w:right w:val="single" w:sz="4" w:space="0" w:color="auto"/>
            </w:tcBorders>
            <w:shd w:val="clear" w:color="auto" w:fill="auto"/>
            <w:noWrap/>
            <w:vAlign w:val="bottom"/>
            <w:hideMark/>
          </w:tcPr>
          <w:p w:rsidR="00563418" w:rsidRPr="00E120E6" w:rsidRDefault="00563418" w:rsidP="005A47D7">
            <w:pPr>
              <w:rPr>
                <w:rFonts w:ascii="Arial" w:hAnsi="Arial" w:cs="Arial"/>
                <w:color w:val="000000"/>
                <w:sz w:val="20"/>
                <w:szCs w:val="20"/>
              </w:rPr>
            </w:pPr>
            <w:r w:rsidRPr="00E120E6">
              <w:rPr>
                <w:rFonts w:ascii="Arial" w:hAnsi="Arial" w:cs="Arial"/>
                <w:color w:val="000000"/>
                <w:sz w:val="20"/>
                <w:szCs w:val="20"/>
              </w:rPr>
              <w:t>Agentes Universitários - criação de novas vagas</w:t>
            </w:r>
          </w:p>
        </w:tc>
        <w:tc>
          <w:tcPr>
            <w:tcW w:w="1320" w:type="dxa"/>
            <w:tcBorders>
              <w:top w:val="nil"/>
              <w:left w:val="nil"/>
              <w:bottom w:val="single" w:sz="4" w:space="0" w:color="auto"/>
              <w:right w:val="single" w:sz="4" w:space="0" w:color="auto"/>
            </w:tcBorders>
            <w:shd w:val="clear" w:color="auto" w:fill="auto"/>
            <w:noWrap/>
            <w:vAlign w:val="bottom"/>
            <w:hideMark/>
          </w:tcPr>
          <w:p w:rsidR="00563418" w:rsidRPr="00E120E6" w:rsidRDefault="00563418" w:rsidP="005A47D7">
            <w:pPr>
              <w:jc w:val="center"/>
              <w:rPr>
                <w:rFonts w:ascii="Arial" w:hAnsi="Arial" w:cs="Arial"/>
                <w:color w:val="000000"/>
                <w:sz w:val="20"/>
                <w:szCs w:val="20"/>
              </w:rPr>
            </w:pPr>
            <w:r w:rsidRPr="00E120E6">
              <w:rPr>
                <w:rFonts w:ascii="Arial" w:hAnsi="Arial" w:cs="Arial"/>
                <w:color w:val="000000"/>
                <w:sz w:val="20"/>
                <w:szCs w:val="20"/>
              </w:rPr>
              <w:t>105</w:t>
            </w:r>
          </w:p>
        </w:tc>
        <w:tc>
          <w:tcPr>
            <w:tcW w:w="1740" w:type="dxa"/>
            <w:tcBorders>
              <w:top w:val="nil"/>
              <w:left w:val="nil"/>
              <w:bottom w:val="single" w:sz="4" w:space="0" w:color="auto"/>
              <w:right w:val="single" w:sz="4" w:space="0" w:color="auto"/>
            </w:tcBorders>
            <w:shd w:val="clear" w:color="auto" w:fill="auto"/>
            <w:noWrap/>
            <w:vAlign w:val="bottom"/>
            <w:hideMark/>
          </w:tcPr>
          <w:p w:rsidR="00563418" w:rsidRPr="00E120E6" w:rsidRDefault="00563418" w:rsidP="005A47D7">
            <w:pPr>
              <w:jc w:val="right"/>
              <w:rPr>
                <w:rFonts w:ascii="Arial" w:hAnsi="Arial" w:cs="Arial"/>
                <w:sz w:val="20"/>
                <w:szCs w:val="20"/>
              </w:rPr>
            </w:pPr>
            <w:r w:rsidRPr="00E120E6">
              <w:rPr>
                <w:rFonts w:ascii="Arial" w:hAnsi="Arial" w:cs="Arial"/>
                <w:sz w:val="20"/>
                <w:szCs w:val="20"/>
              </w:rPr>
              <w:t xml:space="preserve">          227.466,83 </w:t>
            </w:r>
          </w:p>
        </w:tc>
        <w:tc>
          <w:tcPr>
            <w:tcW w:w="2042" w:type="dxa"/>
            <w:tcBorders>
              <w:top w:val="nil"/>
              <w:left w:val="nil"/>
              <w:bottom w:val="single" w:sz="4" w:space="0" w:color="auto"/>
              <w:right w:val="single" w:sz="8" w:space="0" w:color="auto"/>
            </w:tcBorders>
            <w:shd w:val="clear" w:color="auto" w:fill="auto"/>
            <w:noWrap/>
            <w:vAlign w:val="bottom"/>
            <w:hideMark/>
          </w:tcPr>
          <w:p w:rsidR="00563418" w:rsidRPr="00E120E6" w:rsidRDefault="00563418" w:rsidP="005A47D7">
            <w:pPr>
              <w:jc w:val="right"/>
              <w:rPr>
                <w:rFonts w:ascii="Arial" w:hAnsi="Arial" w:cs="Arial"/>
                <w:sz w:val="20"/>
                <w:szCs w:val="20"/>
              </w:rPr>
            </w:pPr>
            <w:r w:rsidRPr="00E120E6">
              <w:rPr>
                <w:rFonts w:ascii="Arial" w:hAnsi="Arial" w:cs="Arial"/>
                <w:sz w:val="20"/>
                <w:szCs w:val="20"/>
              </w:rPr>
              <w:t xml:space="preserve">     3.032.132,91 </w:t>
            </w:r>
          </w:p>
        </w:tc>
      </w:tr>
      <w:tr w:rsidR="00563418" w:rsidRPr="00E120E6" w:rsidTr="00563418">
        <w:trPr>
          <w:trHeight w:val="255"/>
        </w:trPr>
        <w:tc>
          <w:tcPr>
            <w:tcW w:w="3454" w:type="dxa"/>
            <w:tcBorders>
              <w:top w:val="nil"/>
              <w:left w:val="single" w:sz="8" w:space="0" w:color="auto"/>
              <w:bottom w:val="single" w:sz="4" w:space="0" w:color="auto"/>
              <w:right w:val="nil"/>
            </w:tcBorders>
            <w:shd w:val="clear" w:color="auto" w:fill="auto"/>
            <w:noWrap/>
            <w:vAlign w:val="bottom"/>
            <w:hideMark/>
          </w:tcPr>
          <w:p w:rsidR="00563418" w:rsidRPr="00E120E6" w:rsidRDefault="00563418" w:rsidP="005A47D7">
            <w:pPr>
              <w:rPr>
                <w:rFonts w:ascii="Arial" w:hAnsi="Arial" w:cs="Arial"/>
                <w:color w:val="000000"/>
                <w:sz w:val="20"/>
                <w:szCs w:val="20"/>
              </w:rPr>
            </w:pPr>
            <w:r w:rsidRPr="00E120E6">
              <w:rPr>
                <w:rFonts w:ascii="Arial" w:hAnsi="Arial" w:cs="Arial"/>
                <w:color w:val="000000"/>
                <w:sz w:val="20"/>
                <w:szCs w:val="20"/>
              </w:rPr>
              <w:t>Contratação de Médicos</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563418" w:rsidRPr="00E120E6" w:rsidRDefault="00563418" w:rsidP="005A47D7">
            <w:pPr>
              <w:jc w:val="center"/>
              <w:rPr>
                <w:rFonts w:ascii="Arial" w:hAnsi="Arial" w:cs="Arial"/>
                <w:color w:val="000000"/>
                <w:sz w:val="20"/>
                <w:szCs w:val="20"/>
              </w:rPr>
            </w:pPr>
            <w:r w:rsidRPr="00E120E6">
              <w:rPr>
                <w:rFonts w:ascii="Arial" w:hAnsi="Arial" w:cs="Arial"/>
                <w:color w:val="000000"/>
                <w:sz w:val="20"/>
                <w:szCs w:val="20"/>
              </w:rPr>
              <w:t>247</w:t>
            </w:r>
          </w:p>
        </w:tc>
        <w:tc>
          <w:tcPr>
            <w:tcW w:w="1740" w:type="dxa"/>
            <w:tcBorders>
              <w:top w:val="nil"/>
              <w:left w:val="nil"/>
              <w:bottom w:val="single" w:sz="4" w:space="0" w:color="auto"/>
              <w:right w:val="single" w:sz="4" w:space="0" w:color="auto"/>
            </w:tcBorders>
            <w:shd w:val="clear" w:color="auto" w:fill="auto"/>
            <w:noWrap/>
            <w:vAlign w:val="bottom"/>
            <w:hideMark/>
          </w:tcPr>
          <w:p w:rsidR="00563418" w:rsidRPr="00E120E6" w:rsidRDefault="00563418" w:rsidP="005A47D7">
            <w:pPr>
              <w:jc w:val="right"/>
              <w:rPr>
                <w:rFonts w:ascii="Arial" w:hAnsi="Arial" w:cs="Arial"/>
                <w:sz w:val="20"/>
                <w:szCs w:val="20"/>
              </w:rPr>
            </w:pPr>
            <w:r w:rsidRPr="00E120E6">
              <w:rPr>
                <w:rFonts w:ascii="Arial" w:hAnsi="Arial" w:cs="Arial"/>
                <w:sz w:val="20"/>
                <w:szCs w:val="20"/>
              </w:rPr>
              <w:t xml:space="preserve">          701.966,59 </w:t>
            </w:r>
          </w:p>
        </w:tc>
        <w:tc>
          <w:tcPr>
            <w:tcW w:w="2042" w:type="dxa"/>
            <w:tcBorders>
              <w:top w:val="nil"/>
              <w:left w:val="nil"/>
              <w:bottom w:val="single" w:sz="4" w:space="0" w:color="auto"/>
              <w:right w:val="single" w:sz="8" w:space="0" w:color="auto"/>
            </w:tcBorders>
            <w:shd w:val="clear" w:color="auto" w:fill="auto"/>
            <w:noWrap/>
            <w:vAlign w:val="bottom"/>
            <w:hideMark/>
          </w:tcPr>
          <w:p w:rsidR="00563418" w:rsidRPr="00E120E6" w:rsidRDefault="00563418" w:rsidP="005A47D7">
            <w:pPr>
              <w:jc w:val="right"/>
              <w:rPr>
                <w:rFonts w:ascii="Arial" w:hAnsi="Arial" w:cs="Arial"/>
                <w:sz w:val="20"/>
                <w:szCs w:val="20"/>
              </w:rPr>
            </w:pPr>
            <w:r w:rsidRPr="00E120E6">
              <w:rPr>
                <w:rFonts w:ascii="Arial" w:hAnsi="Arial" w:cs="Arial"/>
                <w:sz w:val="20"/>
                <w:szCs w:val="20"/>
              </w:rPr>
              <w:t xml:space="preserve">     9.357.214,64 </w:t>
            </w:r>
          </w:p>
        </w:tc>
      </w:tr>
      <w:tr w:rsidR="00563418" w:rsidRPr="00E120E6" w:rsidTr="00563418">
        <w:trPr>
          <w:trHeight w:val="270"/>
        </w:trPr>
        <w:tc>
          <w:tcPr>
            <w:tcW w:w="3454" w:type="dxa"/>
            <w:tcBorders>
              <w:top w:val="nil"/>
              <w:left w:val="single" w:sz="8" w:space="0" w:color="auto"/>
              <w:bottom w:val="single" w:sz="8" w:space="0" w:color="auto"/>
              <w:right w:val="single" w:sz="4" w:space="0" w:color="auto"/>
            </w:tcBorders>
            <w:shd w:val="clear" w:color="auto" w:fill="auto"/>
            <w:noWrap/>
            <w:vAlign w:val="bottom"/>
            <w:hideMark/>
          </w:tcPr>
          <w:p w:rsidR="00563418" w:rsidRPr="00F63DB6" w:rsidRDefault="00F63DB6" w:rsidP="00F63DB6">
            <w:pPr>
              <w:jc w:val="right"/>
              <w:rPr>
                <w:rFonts w:ascii="Arial" w:hAnsi="Arial" w:cs="Arial"/>
                <w:b/>
                <w:bCs/>
                <w:sz w:val="20"/>
                <w:szCs w:val="20"/>
              </w:rPr>
            </w:pPr>
            <w:r w:rsidRPr="00F63DB6">
              <w:rPr>
                <w:rFonts w:ascii="Arial" w:hAnsi="Arial" w:cs="Arial"/>
                <w:b/>
                <w:bCs/>
                <w:sz w:val="20"/>
                <w:szCs w:val="20"/>
              </w:rPr>
              <w:t>TOTAL DE SERVIDORES</w:t>
            </w:r>
          </w:p>
        </w:tc>
        <w:tc>
          <w:tcPr>
            <w:tcW w:w="1320" w:type="dxa"/>
            <w:tcBorders>
              <w:top w:val="nil"/>
              <w:left w:val="nil"/>
              <w:bottom w:val="single" w:sz="8" w:space="0" w:color="auto"/>
              <w:right w:val="single" w:sz="4" w:space="0" w:color="auto"/>
            </w:tcBorders>
            <w:shd w:val="clear" w:color="auto" w:fill="auto"/>
            <w:noWrap/>
            <w:vAlign w:val="bottom"/>
            <w:hideMark/>
          </w:tcPr>
          <w:p w:rsidR="00563418" w:rsidRPr="00F63DB6" w:rsidRDefault="00F63DB6" w:rsidP="00F63DB6">
            <w:pPr>
              <w:jc w:val="right"/>
              <w:rPr>
                <w:rFonts w:ascii="Arial" w:hAnsi="Arial" w:cs="Arial"/>
                <w:b/>
                <w:bCs/>
                <w:sz w:val="20"/>
                <w:szCs w:val="20"/>
              </w:rPr>
            </w:pPr>
            <w:r w:rsidRPr="00F63DB6">
              <w:rPr>
                <w:rFonts w:ascii="Arial" w:hAnsi="Arial" w:cs="Arial"/>
                <w:b/>
                <w:bCs/>
                <w:sz w:val="20"/>
                <w:szCs w:val="20"/>
              </w:rPr>
              <w:t>981</w:t>
            </w:r>
          </w:p>
        </w:tc>
        <w:tc>
          <w:tcPr>
            <w:tcW w:w="1740" w:type="dxa"/>
            <w:tcBorders>
              <w:top w:val="nil"/>
              <w:left w:val="nil"/>
              <w:bottom w:val="single" w:sz="8" w:space="0" w:color="auto"/>
              <w:right w:val="single" w:sz="4" w:space="0" w:color="auto"/>
            </w:tcBorders>
            <w:shd w:val="clear" w:color="auto" w:fill="auto"/>
            <w:noWrap/>
            <w:vAlign w:val="bottom"/>
            <w:hideMark/>
          </w:tcPr>
          <w:p w:rsidR="00563418" w:rsidRPr="00F63DB6" w:rsidRDefault="00F63DB6" w:rsidP="00F63DB6">
            <w:pPr>
              <w:jc w:val="right"/>
              <w:rPr>
                <w:rFonts w:ascii="Arial" w:hAnsi="Arial" w:cs="Arial"/>
                <w:b/>
                <w:bCs/>
                <w:sz w:val="20"/>
                <w:szCs w:val="20"/>
              </w:rPr>
            </w:pPr>
            <w:r w:rsidRPr="00F63DB6">
              <w:rPr>
                <w:rFonts w:ascii="Arial" w:hAnsi="Arial" w:cs="Arial"/>
                <w:b/>
                <w:bCs/>
                <w:sz w:val="20"/>
                <w:szCs w:val="20"/>
              </w:rPr>
              <w:t xml:space="preserve">      13.487.633,82 </w:t>
            </w:r>
          </w:p>
        </w:tc>
        <w:tc>
          <w:tcPr>
            <w:tcW w:w="2042" w:type="dxa"/>
            <w:tcBorders>
              <w:top w:val="nil"/>
              <w:left w:val="nil"/>
              <w:bottom w:val="single" w:sz="8" w:space="0" w:color="auto"/>
              <w:right w:val="single" w:sz="8" w:space="0" w:color="auto"/>
            </w:tcBorders>
            <w:shd w:val="clear" w:color="auto" w:fill="auto"/>
            <w:noWrap/>
            <w:vAlign w:val="bottom"/>
            <w:hideMark/>
          </w:tcPr>
          <w:p w:rsidR="00563418" w:rsidRPr="00F63DB6" w:rsidRDefault="00F63DB6" w:rsidP="00F63DB6">
            <w:pPr>
              <w:jc w:val="right"/>
              <w:rPr>
                <w:rFonts w:ascii="Arial" w:hAnsi="Arial" w:cs="Arial"/>
                <w:b/>
                <w:bCs/>
                <w:sz w:val="20"/>
                <w:szCs w:val="20"/>
              </w:rPr>
            </w:pPr>
            <w:r w:rsidRPr="00F63DB6">
              <w:rPr>
                <w:rFonts w:ascii="Arial" w:hAnsi="Arial" w:cs="Arial"/>
                <w:b/>
                <w:bCs/>
                <w:sz w:val="20"/>
                <w:szCs w:val="20"/>
              </w:rPr>
              <w:t xml:space="preserve">  179.790.158,83 </w:t>
            </w:r>
          </w:p>
        </w:tc>
      </w:tr>
    </w:tbl>
    <w:p w:rsidR="003C4AA1" w:rsidRPr="00E120E6" w:rsidRDefault="003C4AA1" w:rsidP="005A47D7">
      <w:pPr>
        <w:ind w:firstLine="709"/>
        <w:jc w:val="both"/>
        <w:rPr>
          <w:rFonts w:ascii="Arial" w:hAnsi="Arial" w:cs="Arial"/>
          <w:sz w:val="20"/>
          <w:szCs w:val="20"/>
        </w:rPr>
      </w:pPr>
    </w:p>
    <w:p w:rsidR="003C4AA1" w:rsidRDefault="003C4AA1" w:rsidP="005A47D7">
      <w:pPr>
        <w:ind w:firstLine="709"/>
        <w:jc w:val="both"/>
        <w:rPr>
          <w:rFonts w:ascii="Arial" w:hAnsi="Arial" w:cs="Arial"/>
        </w:rPr>
      </w:pPr>
    </w:p>
    <w:p w:rsidR="002D1345" w:rsidRPr="00E120E6" w:rsidRDefault="00E120E6" w:rsidP="005A47D7">
      <w:pPr>
        <w:ind w:left="567" w:hanging="567"/>
        <w:jc w:val="both"/>
        <w:rPr>
          <w:rFonts w:ascii="Arial" w:hAnsi="Arial" w:cs="Arial"/>
        </w:rPr>
      </w:pPr>
      <w:r w:rsidRPr="00E120E6">
        <w:rPr>
          <w:rFonts w:ascii="Arial" w:hAnsi="Arial" w:cs="Arial"/>
        </w:rPr>
        <w:t>2.2 CUSTEIO/MANUTENÇÃO PARA GESTÃO DO HOSPITAL UNIVERSITÁRIO</w:t>
      </w:r>
    </w:p>
    <w:p w:rsidR="000C09A1" w:rsidRDefault="000C09A1" w:rsidP="005A47D7">
      <w:pPr>
        <w:ind w:firstLine="1080"/>
        <w:jc w:val="both"/>
        <w:rPr>
          <w:rFonts w:ascii="Arial" w:hAnsi="Arial" w:cs="Arial"/>
        </w:rPr>
      </w:pPr>
    </w:p>
    <w:p w:rsidR="002D1345" w:rsidRDefault="00BC464F" w:rsidP="00E120E6">
      <w:pPr>
        <w:ind w:firstLine="851"/>
        <w:jc w:val="both"/>
        <w:rPr>
          <w:rFonts w:ascii="Arial" w:hAnsi="Arial" w:cs="Arial"/>
        </w:rPr>
      </w:pPr>
      <w:r w:rsidRPr="00440DD6">
        <w:rPr>
          <w:rFonts w:ascii="Arial" w:hAnsi="Arial" w:cs="Arial"/>
        </w:rPr>
        <w:t xml:space="preserve">O Hospital Universitário conta com </w:t>
      </w:r>
      <w:r w:rsidR="00D06733" w:rsidRPr="00440DD6">
        <w:rPr>
          <w:rFonts w:ascii="Arial" w:hAnsi="Arial" w:cs="Arial"/>
        </w:rPr>
        <w:t>1</w:t>
      </w:r>
      <w:r w:rsidR="002D5F84">
        <w:rPr>
          <w:rFonts w:ascii="Arial" w:hAnsi="Arial" w:cs="Arial"/>
        </w:rPr>
        <w:t>95</w:t>
      </w:r>
      <w:r w:rsidRPr="00440DD6">
        <w:rPr>
          <w:rFonts w:ascii="Arial" w:hAnsi="Arial" w:cs="Arial"/>
        </w:rPr>
        <w:t xml:space="preserve"> leitos</w:t>
      </w:r>
      <w:r w:rsidR="002A4EA1">
        <w:rPr>
          <w:rFonts w:ascii="Arial" w:hAnsi="Arial" w:cs="Arial"/>
        </w:rPr>
        <w:t>, com abertura de novos leitos para a</w:t>
      </w:r>
      <w:r w:rsidR="006832F3">
        <w:rPr>
          <w:rFonts w:ascii="Arial" w:hAnsi="Arial" w:cs="Arial"/>
        </w:rPr>
        <w:t>s</w:t>
      </w:r>
      <w:r w:rsidR="002A4EA1">
        <w:rPr>
          <w:rFonts w:ascii="Arial" w:hAnsi="Arial" w:cs="Arial"/>
        </w:rPr>
        <w:t xml:space="preserve"> alas de queimados, materno infantil, pacientes portadores de fissura lábio palatal e UTI.  A</w:t>
      </w:r>
      <w:r w:rsidRPr="00440DD6">
        <w:rPr>
          <w:rFonts w:ascii="Arial" w:hAnsi="Arial" w:cs="Arial"/>
        </w:rPr>
        <w:t>té o final do exercício de 201</w:t>
      </w:r>
      <w:r w:rsidR="00563418">
        <w:rPr>
          <w:rFonts w:ascii="Arial" w:hAnsi="Arial" w:cs="Arial"/>
        </w:rPr>
        <w:t>5</w:t>
      </w:r>
      <w:r w:rsidRPr="00440DD6">
        <w:rPr>
          <w:rFonts w:ascii="Arial" w:hAnsi="Arial" w:cs="Arial"/>
        </w:rPr>
        <w:t xml:space="preserve"> contará com uma área de</w:t>
      </w:r>
      <w:r w:rsidR="002A4EA1">
        <w:rPr>
          <w:rFonts w:ascii="Arial" w:hAnsi="Arial" w:cs="Arial"/>
        </w:rPr>
        <w:t xml:space="preserve"> </w:t>
      </w:r>
      <w:r w:rsidR="00563418" w:rsidRPr="00563418">
        <w:rPr>
          <w:rFonts w:ascii="Arial" w:hAnsi="Arial" w:cs="Arial"/>
        </w:rPr>
        <w:t>35.254,07</w:t>
      </w:r>
      <w:r w:rsidRPr="00440DD6">
        <w:rPr>
          <w:rFonts w:ascii="Arial" w:hAnsi="Arial" w:cs="Arial"/>
          <w:color w:val="000000"/>
        </w:rPr>
        <w:t>m</w:t>
      </w:r>
      <w:r w:rsidRPr="00440DD6">
        <w:rPr>
          <w:rFonts w:ascii="Arial" w:hAnsi="Arial" w:cs="Arial"/>
          <w:color w:val="000000"/>
          <w:vertAlign w:val="superscript"/>
        </w:rPr>
        <w:t>2</w:t>
      </w:r>
      <w:r w:rsidR="000C09A1">
        <w:rPr>
          <w:rFonts w:ascii="Arial" w:hAnsi="Arial" w:cs="Arial"/>
          <w:color w:val="000000"/>
        </w:rPr>
        <w:t xml:space="preserve">, conforme </w:t>
      </w:r>
      <w:r w:rsidR="000C09A1" w:rsidRPr="00440DD6">
        <w:rPr>
          <w:rFonts w:ascii="Arial" w:hAnsi="Arial" w:cs="Arial"/>
        </w:rPr>
        <w:t>a evolução da área construída no Hospital no período de 2010 a 201</w:t>
      </w:r>
      <w:r w:rsidR="00563418">
        <w:rPr>
          <w:rFonts w:ascii="Arial" w:hAnsi="Arial" w:cs="Arial"/>
        </w:rPr>
        <w:t>5</w:t>
      </w:r>
      <w:r w:rsidR="002A4EA1">
        <w:rPr>
          <w:rFonts w:ascii="Arial" w:hAnsi="Arial" w:cs="Arial"/>
        </w:rPr>
        <w:t xml:space="preserve"> </w:t>
      </w:r>
      <w:r w:rsidR="000C09A1">
        <w:rPr>
          <w:rFonts w:ascii="Arial" w:hAnsi="Arial" w:cs="Arial"/>
        </w:rPr>
        <w:t>demonstrad</w:t>
      </w:r>
      <w:r w:rsidR="00422CAC">
        <w:rPr>
          <w:rFonts w:ascii="Arial" w:hAnsi="Arial" w:cs="Arial"/>
        </w:rPr>
        <w:t>o</w:t>
      </w:r>
      <w:r w:rsidR="000C09A1">
        <w:rPr>
          <w:rFonts w:ascii="Arial" w:hAnsi="Arial" w:cs="Arial"/>
        </w:rPr>
        <w:t xml:space="preserve"> no Quadro </w:t>
      </w:r>
      <w:r w:rsidR="0032273F">
        <w:rPr>
          <w:rFonts w:ascii="Arial" w:hAnsi="Arial" w:cs="Arial"/>
        </w:rPr>
        <w:t>15</w:t>
      </w:r>
      <w:r w:rsidR="000C09A1" w:rsidRPr="000C09A1">
        <w:rPr>
          <w:rFonts w:ascii="Arial" w:hAnsi="Arial" w:cs="Arial"/>
        </w:rPr>
        <w:t>.</w:t>
      </w:r>
    </w:p>
    <w:p w:rsidR="00CB3D71" w:rsidRDefault="00CB3D71" w:rsidP="005A47D7">
      <w:pPr>
        <w:ind w:firstLine="1080"/>
        <w:jc w:val="both"/>
        <w:rPr>
          <w:rFonts w:ascii="Arial" w:hAnsi="Arial" w:cs="Arial"/>
        </w:rPr>
      </w:pPr>
    </w:p>
    <w:p w:rsidR="00BC464F" w:rsidRPr="00E120E6" w:rsidRDefault="00BC464F" w:rsidP="005A47D7">
      <w:pPr>
        <w:ind w:left="1560" w:hanging="1560"/>
        <w:jc w:val="both"/>
        <w:rPr>
          <w:rFonts w:ascii="Arial" w:hAnsi="Arial" w:cs="Arial"/>
        </w:rPr>
      </w:pPr>
      <w:r w:rsidRPr="00E120E6">
        <w:rPr>
          <w:rFonts w:ascii="Arial" w:hAnsi="Arial" w:cs="Arial"/>
        </w:rPr>
        <w:lastRenderedPageBreak/>
        <w:t>Quadro 1</w:t>
      </w:r>
      <w:r w:rsidR="0032273F" w:rsidRPr="00E120E6">
        <w:rPr>
          <w:rFonts w:ascii="Arial" w:hAnsi="Arial" w:cs="Arial"/>
        </w:rPr>
        <w:t>5</w:t>
      </w:r>
      <w:r w:rsidRPr="00E120E6">
        <w:rPr>
          <w:rFonts w:ascii="Arial" w:hAnsi="Arial" w:cs="Arial"/>
        </w:rPr>
        <w:t xml:space="preserve"> - Evolução da área construída de 2010 a 201</w:t>
      </w:r>
      <w:r w:rsidR="0032273F" w:rsidRPr="00E120E6">
        <w:rPr>
          <w:rFonts w:ascii="Arial" w:hAnsi="Arial" w:cs="Arial"/>
        </w:rPr>
        <w:t>5</w:t>
      </w:r>
      <w:r w:rsidR="00E120E6">
        <w:rPr>
          <w:rFonts w:ascii="Arial" w:hAnsi="Arial" w:cs="Arial"/>
        </w:rPr>
        <w:t xml:space="preserve"> </w:t>
      </w:r>
      <w:r w:rsidR="00422CAC" w:rsidRPr="00E120E6">
        <w:rPr>
          <w:rFonts w:ascii="Arial" w:hAnsi="Arial" w:cs="Arial"/>
        </w:rPr>
        <w:t>–</w:t>
      </w:r>
      <w:r w:rsidR="00E120E6">
        <w:rPr>
          <w:rFonts w:ascii="Arial" w:hAnsi="Arial" w:cs="Arial"/>
        </w:rPr>
        <w:t xml:space="preserve"> </w:t>
      </w:r>
      <w:r w:rsidR="00422CAC" w:rsidRPr="00E120E6">
        <w:rPr>
          <w:rFonts w:ascii="Arial" w:hAnsi="Arial" w:cs="Arial"/>
        </w:rPr>
        <w:t>Hospital Universitário</w:t>
      </w:r>
    </w:p>
    <w:tbl>
      <w:tblPr>
        <w:tblStyle w:val="Tabelaclssica1"/>
        <w:tblW w:w="8664" w:type="dxa"/>
        <w:tblLook w:val="04A0" w:firstRow="1" w:lastRow="0" w:firstColumn="1" w:lastColumn="0" w:noHBand="0" w:noVBand="1"/>
      </w:tblPr>
      <w:tblGrid>
        <w:gridCol w:w="2233"/>
        <w:gridCol w:w="2442"/>
        <w:gridCol w:w="1742"/>
        <w:gridCol w:w="2247"/>
      </w:tblGrid>
      <w:tr w:rsidR="00E120E6" w:rsidRPr="00E120E6" w:rsidTr="00BD7242">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2233" w:type="dxa"/>
            <w:tcBorders>
              <w:top w:val="single" w:sz="12" w:space="0" w:color="000000"/>
              <w:left w:val="single" w:sz="4" w:space="0" w:color="auto"/>
              <w:bottom w:val="single" w:sz="4" w:space="0" w:color="auto"/>
            </w:tcBorders>
            <w:noWrap/>
          </w:tcPr>
          <w:p w:rsidR="00E120E6" w:rsidRPr="004F643C" w:rsidRDefault="00E120E6" w:rsidP="006832F3">
            <w:pPr>
              <w:jc w:val="center"/>
              <w:rPr>
                <w:rFonts w:ascii="Arial" w:hAnsi="Arial" w:cs="Arial"/>
                <w:i w:val="0"/>
                <w:color w:val="000000"/>
                <w:sz w:val="20"/>
                <w:szCs w:val="20"/>
              </w:rPr>
            </w:pPr>
            <w:r w:rsidRPr="004F643C">
              <w:rPr>
                <w:rFonts w:ascii="Arial" w:hAnsi="Arial" w:cs="Arial"/>
                <w:i w:val="0"/>
                <w:color w:val="000000"/>
                <w:sz w:val="20"/>
                <w:szCs w:val="20"/>
              </w:rPr>
              <w:t>Área Construída até 2010</w:t>
            </w:r>
          </w:p>
        </w:tc>
        <w:tc>
          <w:tcPr>
            <w:tcW w:w="2442" w:type="dxa"/>
            <w:noWrap/>
          </w:tcPr>
          <w:p w:rsidR="00E120E6" w:rsidRPr="004F643C" w:rsidRDefault="00E120E6" w:rsidP="006832F3">
            <w:pPr>
              <w:jc w:val="center"/>
              <w:cnfStyle w:val="100000000000" w:firstRow="1" w:lastRow="0" w:firstColumn="0" w:lastColumn="0" w:oddVBand="0" w:evenVBand="0" w:oddHBand="0" w:evenHBand="0" w:firstRowFirstColumn="0" w:firstRowLastColumn="0" w:lastRowFirstColumn="0" w:lastRowLastColumn="0"/>
              <w:rPr>
                <w:rFonts w:ascii="Arial" w:hAnsi="Arial" w:cs="Arial"/>
                <w:i w:val="0"/>
                <w:color w:val="000000"/>
                <w:sz w:val="20"/>
                <w:szCs w:val="20"/>
              </w:rPr>
            </w:pPr>
            <w:r w:rsidRPr="004F643C">
              <w:rPr>
                <w:rFonts w:ascii="Arial" w:hAnsi="Arial" w:cs="Arial"/>
                <w:i w:val="0"/>
                <w:color w:val="000000"/>
                <w:sz w:val="20"/>
                <w:szCs w:val="20"/>
              </w:rPr>
              <w:t>Área Construída até31/12/2015</w:t>
            </w:r>
          </w:p>
        </w:tc>
        <w:tc>
          <w:tcPr>
            <w:tcW w:w="1742" w:type="dxa"/>
            <w:noWrap/>
          </w:tcPr>
          <w:p w:rsidR="00E120E6" w:rsidRPr="004F643C" w:rsidRDefault="00E120E6" w:rsidP="006832F3">
            <w:pPr>
              <w:jc w:val="center"/>
              <w:cnfStyle w:val="100000000000" w:firstRow="1" w:lastRow="0" w:firstColumn="0" w:lastColumn="0" w:oddVBand="0" w:evenVBand="0" w:oddHBand="0" w:evenHBand="0" w:firstRowFirstColumn="0" w:firstRowLastColumn="0" w:lastRowFirstColumn="0" w:lastRowLastColumn="0"/>
              <w:rPr>
                <w:rFonts w:ascii="Arial" w:hAnsi="Arial" w:cs="Arial"/>
                <w:i w:val="0"/>
                <w:color w:val="000000"/>
                <w:sz w:val="20"/>
                <w:szCs w:val="20"/>
              </w:rPr>
            </w:pPr>
            <w:r w:rsidRPr="004F643C">
              <w:rPr>
                <w:rFonts w:ascii="Arial" w:hAnsi="Arial" w:cs="Arial"/>
                <w:i w:val="0"/>
                <w:color w:val="000000"/>
                <w:sz w:val="20"/>
                <w:szCs w:val="20"/>
              </w:rPr>
              <w:t>Crescimento 2010/2015</w:t>
            </w:r>
          </w:p>
        </w:tc>
        <w:tc>
          <w:tcPr>
            <w:tcW w:w="2247" w:type="dxa"/>
            <w:tcBorders>
              <w:top w:val="single" w:sz="12" w:space="0" w:color="000000"/>
              <w:right w:val="single" w:sz="4" w:space="0" w:color="auto"/>
            </w:tcBorders>
            <w:noWrap/>
          </w:tcPr>
          <w:p w:rsidR="00E120E6" w:rsidRPr="004F643C" w:rsidRDefault="00E120E6" w:rsidP="006832F3">
            <w:pPr>
              <w:jc w:val="center"/>
              <w:cnfStyle w:val="100000000000" w:firstRow="1" w:lastRow="0" w:firstColumn="0" w:lastColumn="0" w:oddVBand="0" w:evenVBand="0" w:oddHBand="0" w:evenHBand="0" w:firstRowFirstColumn="0" w:firstRowLastColumn="0" w:lastRowFirstColumn="0" w:lastRowLastColumn="0"/>
              <w:rPr>
                <w:rFonts w:ascii="Arial" w:hAnsi="Arial" w:cs="Arial"/>
                <w:i w:val="0"/>
                <w:color w:val="000000"/>
                <w:sz w:val="20"/>
                <w:szCs w:val="20"/>
              </w:rPr>
            </w:pPr>
            <w:r w:rsidRPr="004F643C">
              <w:rPr>
                <w:rFonts w:ascii="Arial" w:hAnsi="Arial" w:cs="Arial"/>
                <w:i w:val="0"/>
                <w:color w:val="000000"/>
                <w:sz w:val="20"/>
                <w:szCs w:val="20"/>
              </w:rPr>
              <w:t>% Crescimento 2010/2015</w:t>
            </w:r>
          </w:p>
        </w:tc>
      </w:tr>
      <w:tr w:rsidR="00E120E6" w:rsidRPr="00E120E6" w:rsidTr="00BD7242">
        <w:trPr>
          <w:trHeight w:val="300"/>
        </w:trPr>
        <w:tc>
          <w:tcPr>
            <w:cnfStyle w:val="001000000000" w:firstRow="0" w:lastRow="0" w:firstColumn="1" w:lastColumn="0" w:oddVBand="0" w:evenVBand="0" w:oddHBand="0" w:evenHBand="0" w:firstRowFirstColumn="0" w:firstRowLastColumn="0" w:lastRowFirstColumn="0" w:lastRowLastColumn="0"/>
            <w:tcW w:w="2233" w:type="dxa"/>
            <w:tcBorders>
              <w:top w:val="single" w:sz="4" w:space="0" w:color="auto"/>
              <w:left w:val="single" w:sz="4" w:space="0" w:color="auto"/>
              <w:bottom w:val="single" w:sz="12" w:space="0" w:color="000000"/>
            </w:tcBorders>
            <w:noWrap/>
          </w:tcPr>
          <w:p w:rsidR="00E120E6" w:rsidRPr="00E120E6" w:rsidRDefault="00E120E6" w:rsidP="005A47D7">
            <w:pPr>
              <w:jc w:val="center"/>
              <w:rPr>
                <w:rFonts w:ascii="Arial" w:hAnsi="Arial" w:cs="Arial"/>
                <w:color w:val="000000"/>
                <w:sz w:val="20"/>
                <w:szCs w:val="20"/>
              </w:rPr>
            </w:pPr>
            <w:r w:rsidRPr="00E120E6">
              <w:rPr>
                <w:rFonts w:ascii="Arial" w:hAnsi="Arial" w:cs="Arial"/>
                <w:color w:val="000000"/>
                <w:sz w:val="20"/>
                <w:szCs w:val="20"/>
              </w:rPr>
              <w:t>17.769,58</w:t>
            </w:r>
          </w:p>
        </w:tc>
        <w:tc>
          <w:tcPr>
            <w:tcW w:w="2442" w:type="dxa"/>
            <w:tcBorders>
              <w:bottom w:val="single" w:sz="12" w:space="0" w:color="000000"/>
            </w:tcBorders>
            <w:noWrap/>
          </w:tcPr>
          <w:p w:rsidR="00E120E6" w:rsidRPr="00E120E6" w:rsidRDefault="00E120E6" w:rsidP="005A47D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120E6">
              <w:rPr>
                <w:rFonts w:ascii="Arial" w:hAnsi="Arial" w:cs="Arial"/>
                <w:color w:val="000000"/>
                <w:sz w:val="20"/>
                <w:szCs w:val="20"/>
              </w:rPr>
              <w:t>35.254,07</w:t>
            </w:r>
          </w:p>
        </w:tc>
        <w:tc>
          <w:tcPr>
            <w:tcW w:w="1742" w:type="dxa"/>
            <w:tcBorders>
              <w:bottom w:val="single" w:sz="12" w:space="0" w:color="000000"/>
            </w:tcBorders>
            <w:noWrap/>
          </w:tcPr>
          <w:p w:rsidR="00E120E6" w:rsidRPr="00E120E6" w:rsidRDefault="00E120E6" w:rsidP="005A47D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120E6">
              <w:rPr>
                <w:rFonts w:ascii="Arial" w:hAnsi="Arial" w:cs="Arial"/>
                <w:color w:val="000000"/>
                <w:sz w:val="20"/>
                <w:szCs w:val="20"/>
              </w:rPr>
              <w:t>17.484,49</w:t>
            </w:r>
          </w:p>
        </w:tc>
        <w:tc>
          <w:tcPr>
            <w:tcW w:w="2247" w:type="dxa"/>
            <w:tcBorders>
              <w:top w:val="single" w:sz="6" w:space="0" w:color="000000"/>
              <w:bottom w:val="single" w:sz="12" w:space="0" w:color="000000"/>
              <w:right w:val="single" w:sz="4" w:space="0" w:color="auto"/>
            </w:tcBorders>
            <w:noWrap/>
          </w:tcPr>
          <w:p w:rsidR="00E120E6" w:rsidRPr="00E120E6" w:rsidRDefault="00E120E6" w:rsidP="005A47D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E120E6">
              <w:rPr>
                <w:rFonts w:ascii="Arial" w:hAnsi="Arial" w:cs="Arial"/>
                <w:color w:val="000000"/>
                <w:sz w:val="20"/>
                <w:szCs w:val="20"/>
              </w:rPr>
              <w:t>98%</w:t>
            </w:r>
          </w:p>
        </w:tc>
      </w:tr>
    </w:tbl>
    <w:p w:rsidR="00BC464F" w:rsidRPr="00440DD6" w:rsidRDefault="00BC464F" w:rsidP="005A47D7">
      <w:pPr>
        <w:jc w:val="both"/>
        <w:rPr>
          <w:rFonts w:ascii="Arial" w:hAnsi="Arial" w:cs="Arial"/>
          <w:b/>
          <w:sz w:val="28"/>
          <w:szCs w:val="28"/>
        </w:rPr>
      </w:pPr>
    </w:p>
    <w:p w:rsidR="00336DB5" w:rsidRPr="00440DD6" w:rsidRDefault="009B68B4" w:rsidP="00E120E6">
      <w:pPr>
        <w:ind w:firstLine="851"/>
        <w:jc w:val="both"/>
        <w:rPr>
          <w:rFonts w:ascii="Arial" w:hAnsi="Arial" w:cs="Arial"/>
        </w:rPr>
      </w:pPr>
      <w:r>
        <w:rPr>
          <w:rFonts w:ascii="Arial" w:hAnsi="Arial" w:cs="Arial"/>
        </w:rPr>
        <w:t xml:space="preserve">Com relação às </w:t>
      </w:r>
      <w:r w:rsidR="00BC464F" w:rsidRPr="00440DD6">
        <w:rPr>
          <w:rFonts w:ascii="Arial" w:hAnsi="Arial" w:cs="Arial"/>
        </w:rPr>
        <w:t>despesas com serviços médicos</w:t>
      </w:r>
      <w:r>
        <w:rPr>
          <w:rFonts w:ascii="Arial" w:hAnsi="Arial" w:cs="Arial"/>
        </w:rPr>
        <w:t xml:space="preserve"> elaborou-se o Quadro </w:t>
      </w:r>
      <w:r w:rsidRPr="0032273F">
        <w:rPr>
          <w:rFonts w:ascii="Arial" w:hAnsi="Arial" w:cs="Arial"/>
        </w:rPr>
        <w:t>1</w:t>
      </w:r>
      <w:r w:rsidR="0032273F" w:rsidRPr="0032273F">
        <w:rPr>
          <w:rFonts w:ascii="Arial" w:hAnsi="Arial" w:cs="Arial"/>
        </w:rPr>
        <w:t>6</w:t>
      </w:r>
      <w:r w:rsidR="0032273F">
        <w:rPr>
          <w:rFonts w:ascii="Arial" w:hAnsi="Arial" w:cs="Arial"/>
          <w:color w:val="FF0000"/>
        </w:rPr>
        <w:t xml:space="preserve"> </w:t>
      </w:r>
      <w:r w:rsidR="00422CAC">
        <w:rPr>
          <w:rFonts w:ascii="Arial" w:hAnsi="Arial" w:cs="Arial"/>
        </w:rPr>
        <w:t>como forma de</w:t>
      </w:r>
      <w:r>
        <w:rPr>
          <w:rFonts w:ascii="Arial" w:hAnsi="Arial" w:cs="Arial"/>
        </w:rPr>
        <w:t xml:space="preserve"> orientar os valores necessários </w:t>
      </w:r>
      <w:r w:rsidR="00422CAC">
        <w:rPr>
          <w:rFonts w:ascii="Arial" w:hAnsi="Arial" w:cs="Arial"/>
        </w:rPr>
        <w:t>para o</w:t>
      </w:r>
      <w:r>
        <w:rPr>
          <w:rFonts w:ascii="Arial" w:hAnsi="Arial" w:cs="Arial"/>
        </w:rPr>
        <w:t xml:space="preserve"> ano de 201</w:t>
      </w:r>
      <w:r w:rsidR="00563418">
        <w:rPr>
          <w:rFonts w:ascii="Arial" w:hAnsi="Arial" w:cs="Arial"/>
        </w:rPr>
        <w:t>6</w:t>
      </w:r>
      <w:r w:rsidR="00FB53B1">
        <w:rPr>
          <w:rFonts w:ascii="Arial" w:hAnsi="Arial" w:cs="Arial"/>
        </w:rPr>
        <w:t xml:space="preserve"> a partir </w:t>
      </w:r>
      <w:r w:rsidR="00422CAC">
        <w:rPr>
          <w:rFonts w:ascii="Arial" w:hAnsi="Arial" w:cs="Arial"/>
        </w:rPr>
        <w:t xml:space="preserve">da série história </w:t>
      </w:r>
      <w:r w:rsidR="00FB53B1">
        <w:rPr>
          <w:rFonts w:ascii="Arial" w:hAnsi="Arial" w:cs="Arial"/>
        </w:rPr>
        <w:t>d</w:t>
      </w:r>
      <w:r w:rsidR="00422CAC">
        <w:rPr>
          <w:rFonts w:ascii="Arial" w:hAnsi="Arial" w:cs="Arial"/>
        </w:rPr>
        <w:t xml:space="preserve">os valores de </w:t>
      </w:r>
      <w:r w:rsidR="00BC464F" w:rsidRPr="00440DD6">
        <w:rPr>
          <w:rFonts w:ascii="Arial" w:hAnsi="Arial" w:cs="Arial"/>
        </w:rPr>
        <w:t>2005 a 201</w:t>
      </w:r>
      <w:r w:rsidR="00563418">
        <w:rPr>
          <w:rFonts w:ascii="Arial" w:hAnsi="Arial" w:cs="Arial"/>
        </w:rPr>
        <w:t>4</w:t>
      </w:r>
      <w:r w:rsidR="00BC464F" w:rsidRPr="00440DD6">
        <w:rPr>
          <w:rFonts w:ascii="Arial" w:hAnsi="Arial" w:cs="Arial"/>
        </w:rPr>
        <w:t>.</w:t>
      </w:r>
    </w:p>
    <w:p w:rsidR="00BC464F" w:rsidRPr="00440DD6" w:rsidRDefault="00BC464F" w:rsidP="005A47D7">
      <w:pPr>
        <w:jc w:val="both"/>
        <w:rPr>
          <w:rFonts w:ascii="Arial" w:hAnsi="Arial" w:cs="Arial"/>
        </w:rPr>
      </w:pPr>
    </w:p>
    <w:p w:rsidR="00BC464F" w:rsidRPr="00E120E6" w:rsidRDefault="00BC464F" w:rsidP="00E120E6">
      <w:pPr>
        <w:ind w:left="1418" w:hanging="1418"/>
        <w:jc w:val="both"/>
        <w:rPr>
          <w:rFonts w:ascii="Arial" w:hAnsi="Arial" w:cs="Arial"/>
        </w:rPr>
      </w:pPr>
      <w:r w:rsidRPr="00E120E6">
        <w:rPr>
          <w:rFonts w:ascii="Arial" w:hAnsi="Arial" w:cs="Arial"/>
        </w:rPr>
        <w:t xml:space="preserve">Quadro </w:t>
      </w:r>
      <w:r w:rsidR="0032273F" w:rsidRPr="00E120E6">
        <w:rPr>
          <w:rFonts w:ascii="Arial" w:hAnsi="Arial" w:cs="Arial"/>
        </w:rPr>
        <w:t>16</w:t>
      </w:r>
      <w:r w:rsidR="00E120E6">
        <w:rPr>
          <w:rFonts w:ascii="Arial" w:hAnsi="Arial" w:cs="Arial"/>
        </w:rPr>
        <w:t xml:space="preserve"> </w:t>
      </w:r>
      <w:r w:rsidR="00CB3D71" w:rsidRPr="00E120E6">
        <w:rPr>
          <w:rFonts w:ascii="Arial" w:hAnsi="Arial" w:cs="Arial"/>
        </w:rPr>
        <w:t>–</w:t>
      </w:r>
      <w:r w:rsidRPr="00E120E6">
        <w:rPr>
          <w:rFonts w:ascii="Arial" w:hAnsi="Arial" w:cs="Arial"/>
        </w:rPr>
        <w:t xml:space="preserve"> Despesas com Serviços Médicos </w:t>
      </w:r>
      <w:r w:rsidR="00FB53B1" w:rsidRPr="00E120E6">
        <w:rPr>
          <w:rFonts w:ascii="Arial" w:hAnsi="Arial" w:cs="Arial"/>
        </w:rPr>
        <w:t>(</w:t>
      </w:r>
      <w:r w:rsidRPr="00E120E6">
        <w:rPr>
          <w:rFonts w:ascii="Arial" w:hAnsi="Arial" w:cs="Arial"/>
        </w:rPr>
        <w:t>rubrica 33903922</w:t>
      </w:r>
      <w:r w:rsidR="00FB53B1" w:rsidRPr="00E120E6">
        <w:rPr>
          <w:rFonts w:ascii="Arial" w:hAnsi="Arial" w:cs="Arial"/>
        </w:rPr>
        <w:t>)</w:t>
      </w:r>
      <w:r w:rsidRPr="00E120E6">
        <w:rPr>
          <w:rFonts w:ascii="Arial" w:hAnsi="Arial" w:cs="Arial"/>
        </w:rPr>
        <w:t xml:space="preserve"> empenhadas no período de 2005 a 201</w:t>
      </w:r>
      <w:r w:rsidR="00563418" w:rsidRPr="00E120E6">
        <w:rPr>
          <w:rFonts w:ascii="Arial" w:hAnsi="Arial" w:cs="Arial"/>
        </w:rPr>
        <w:t>4</w:t>
      </w:r>
      <w:r w:rsidR="00FB53B1" w:rsidRPr="00E120E6">
        <w:rPr>
          <w:rFonts w:ascii="Arial" w:hAnsi="Arial" w:cs="Arial"/>
        </w:rPr>
        <w:t>–</w:t>
      </w:r>
      <w:r w:rsidRPr="00E120E6">
        <w:rPr>
          <w:rFonts w:ascii="Arial" w:hAnsi="Arial" w:cs="Arial"/>
        </w:rPr>
        <w:t xml:space="preserve"> HUOP</w:t>
      </w:r>
    </w:p>
    <w:tbl>
      <w:tblPr>
        <w:tblW w:w="4551" w:type="dxa"/>
        <w:jc w:val="center"/>
        <w:tblCellMar>
          <w:left w:w="70" w:type="dxa"/>
          <w:right w:w="70" w:type="dxa"/>
        </w:tblCellMar>
        <w:tblLook w:val="04A0" w:firstRow="1" w:lastRow="0" w:firstColumn="1" w:lastColumn="0" w:noHBand="0" w:noVBand="1"/>
      </w:tblPr>
      <w:tblGrid>
        <w:gridCol w:w="2425"/>
        <w:gridCol w:w="2126"/>
      </w:tblGrid>
      <w:tr w:rsidR="005D6674" w:rsidRPr="00E120E6" w:rsidTr="00E120E6">
        <w:trPr>
          <w:trHeight w:val="600"/>
          <w:jc w:val="center"/>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6674" w:rsidRPr="00E120E6" w:rsidRDefault="00E120E6" w:rsidP="00E120E6">
            <w:pPr>
              <w:jc w:val="center"/>
              <w:rPr>
                <w:rFonts w:ascii="Arial" w:hAnsi="Arial" w:cs="Arial"/>
                <w:bCs/>
                <w:color w:val="000000"/>
                <w:sz w:val="20"/>
                <w:szCs w:val="20"/>
              </w:rPr>
            </w:pPr>
            <w:r w:rsidRPr="00E120E6">
              <w:rPr>
                <w:rFonts w:ascii="Arial" w:hAnsi="Arial" w:cs="Arial"/>
                <w:bCs/>
                <w:color w:val="000000"/>
                <w:sz w:val="20"/>
                <w:szCs w:val="20"/>
              </w:rPr>
              <w:t>EXERCÍCIO</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5D6674" w:rsidRPr="00E120E6" w:rsidRDefault="00E120E6" w:rsidP="00E120E6">
            <w:pPr>
              <w:jc w:val="center"/>
              <w:rPr>
                <w:rFonts w:ascii="Arial" w:hAnsi="Arial" w:cs="Arial"/>
                <w:bCs/>
                <w:color w:val="000000"/>
                <w:sz w:val="20"/>
                <w:szCs w:val="20"/>
              </w:rPr>
            </w:pPr>
            <w:r w:rsidRPr="00E120E6">
              <w:rPr>
                <w:rFonts w:ascii="Arial" w:hAnsi="Arial" w:cs="Arial"/>
                <w:bCs/>
                <w:color w:val="000000"/>
                <w:sz w:val="20"/>
                <w:szCs w:val="20"/>
              </w:rPr>
              <w:t>VALOR EMPENHADO</w:t>
            </w:r>
          </w:p>
        </w:tc>
      </w:tr>
      <w:tr w:rsidR="005D6674" w:rsidRPr="00E120E6" w:rsidTr="00E120E6">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5D6674" w:rsidRPr="00E120E6" w:rsidRDefault="005D6674" w:rsidP="005A47D7">
            <w:pPr>
              <w:jc w:val="center"/>
              <w:rPr>
                <w:rFonts w:ascii="Arial" w:hAnsi="Arial" w:cs="Arial"/>
                <w:color w:val="000000"/>
                <w:sz w:val="20"/>
                <w:szCs w:val="20"/>
              </w:rPr>
            </w:pPr>
            <w:r w:rsidRPr="00E120E6">
              <w:rPr>
                <w:rFonts w:ascii="Arial" w:hAnsi="Arial" w:cs="Arial"/>
                <w:color w:val="000000"/>
                <w:sz w:val="20"/>
                <w:szCs w:val="20"/>
              </w:rPr>
              <w:t>2005</w:t>
            </w:r>
          </w:p>
        </w:tc>
        <w:tc>
          <w:tcPr>
            <w:tcW w:w="2126" w:type="dxa"/>
            <w:tcBorders>
              <w:top w:val="nil"/>
              <w:left w:val="nil"/>
              <w:bottom w:val="single" w:sz="4" w:space="0" w:color="auto"/>
              <w:right w:val="single" w:sz="4" w:space="0" w:color="auto"/>
            </w:tcBorders>
            <w:shd w:val="clear" w:color="auto" w:fill="auto"/>
            <w:noWrap/>
            <w:vAlign w:val="center"/>
            <w:hideMark/>
          </w:tcPr>
          <w:p w:rsidR="005D6674" w:rsidRPr="00E120E6" w:rsidRDefault="005D6674" w:rsidP="005A47D7">
            <w:pPr>
              <w:jc w:val="right"/>
              <w:rPr>
                <w:rFonts w:ascii="Arial" w:hAnsi="Arial" w:cs="Arial"/>
                <w:color w:val="000000"/>
                <w:sz w:val="20"/>
                <w:szCs w:val="20"/>
              </w:rPr>
            </w:pPr>
            <w:r w:rsidRPr="00E120E6">
              <w:rPr>
                <w:rFonts w:ascii="Arial" w:hAnsi="Arial" w:cs="Arial"/>
                <w:color w:val="000000"/>
                <w:sz w:val="20"/>
                <w:szCs w:val="20"/>
              </w:rPr>
              <w:t>1.613.484,53</w:t>
            </w:r>
          </w:p>
        </w:tc>
      </w:tr>
      <w:tr w:rsidR="005D6674" w:rsidRPr="00E120E6" w:rsidTr="00E120E6">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5D6674" w:rsidRPr="00E120E6" w:rsidRDefault="005D6674" w:rsidP="005A47D7">
            <w:pPr>
              <w:jc w:val="center"/>
              <w:rPr>
                <w:rFonts w:ascii="Arial" w:hAnsi="Arial" w:cs="Arial"/>
                <w:color w:val="000000"/>
                <w:sz w:val="20"/>
                <w:szCs w:val="20"/>
              </w:rPr>
            </w:pPr>
            <w:r w:rsidRPr="00E120E6">
              <w:rPr>
                <w:rFonts w:ascii="Arial" w:hAnsi="Arial" w:cs="Arial"/>
                <w:color w:val="000000"/>
                <w:sz w:val="20"/>
                <w:szCs w:val="20"/>
              </w:rPr>
              <w:t>2006</w:t>
            </w:r>
          </w:p>
        </w:tc>
        <w:tc>
          <w:tcPr>
            <w:tcW w:w="2126" w:type="dxa"/>
            <w:tcBorders>
              <w:top w:val="nil"/>
              <w:left w:val="nil"/>
              <w:bottom w:val="single" w:sz="4" w:space="0" w:color="auto"/>
              <w:right w:val="single" w:sz="4" w:space="0" w:color="auto"/>
            </w:tcBorders>
            <w:shd w:val="clear" w:color="auto" w:fill="auto"/>
            <w:noWrap/>
            <w:vAlign w:val="center"/>
            <w:hideMark/>
          </w:tcPr>
          <w:p w:rsidR="005D6674" w:rsidRPr="00E120E6" w:rsidRDefault="005D6674" w:rsidP="005A47D7">
            <w:pPr>
              <w:jc w:val="right"/>
              <w:rPr>
                <w:rFonts w:ascii="Arial" w:hAnsi="Arial" w:cs="Arial"/>
                <w:color w:val="000000"/>
                <w:sz w:val="20"/>
                <w:szCs w:val="20"/>
              </w:rPr>
            </w:pPr>
            <w:r w:rsidRPr="00E120E6">
              <w:rPr>
                <w:rFonts w:ascii="Arial" w:hAnsi="Arial" w:cs="Arial"/>
                <w:color w:val="000000"/>
                <w:sz w:val="20"/>
                <w:szCs w:val="20"/>
              </w:rPr>
              <w:t>2.254.079,93</w:t>
            </w:r>
          </w:p>
        </w:tc>
      </w:tr>
      <w:tr w:rsidR="005D6674" w:rsidRPr="00E120E6" w:rsidTr="00E120E6">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5D6674" w:rsidRPr="00E120E6" w:rsidRDefault="005D6674" w:rsidP="005A47D7">
            <w:pPr>
              <w:jc w:val="center"/>
              <w:rPr>
                <w:rFonts w:ascii="Arial" w:hAnsi="Arial" w:cs="Arial"/>
                <w:color w:val="000000"/>
                <w:sz w:val="20"/>
                <w:szCs w:val="20"/>
              </w:rPr>
            </w:pPr>
            <w:r w:rsidRPr="00E120E6">
              <w:rPr>
                <w:rFonts w:ascii="Arial" w:hAnsi="Arial" w:cs="Arial"/>
                <w:color w:val="000000"/>
                <w:sz w:val="20"/>
                <w:szCs w:val="20"/>
              </w:rPr>
              <w:t>2007</w:t>
            </w:r>
          </w:p>
        </w:tc>
        <w:tc>
          <w:tcPr>
            <w:tcW w:w="2126" w:type="dxa"/>
            <w:tcBorders>
              <w:top w:val="nil"/>
              <w:left w:val="nil"/>
              <w:bottom w:val="single" w:sz="4" w:space="0" w:color="auto"/>
              <w:right w:val="single" w:sz="4" w:space="0" w:color="auto"/>
            </w:tcBorders>
            <w:shd w:val="clear" w:color="auto" w:fill="auto"/>
            <w:noWrap/>
            <w:vAlign w:val="center"/>
            <w:hideMark/>
          </w:tcPr>
          <w:p w:rsidR="005D6674" w:rsidRPr="00E120E6" w:rsidRDefault="005D6674" w:rsidP="005A47D7">
            <w:pPr>
              <w:jc w:val="right"/>
              <w:rPr>
                <w:rFonts w:ascii="Arial" w:hAnsi="Arial" w:cs="Arial"/>
                <w:color w:val="000000"/>
                <w:sz w:val="20"/>
                <w:szCs w:val="20"/>
              </w:rPr>
            </w:pPr>
            <w:r w:rsidRPr="00E120E6">
              <w:rPr>
                <w:rFonts w:ascii="Arial" w:hAnsi="Arial" w:cs="Arial"/>
                <w:color w:val="000000"/>
                <w:sz w:val="20"/>
                <w:szCs w:val="20"/>
              </w:rPr>
              <w:t>4.582.426,32</w:t>
            </w:r>
          </w:p>
        </w:tc>
      </w:tr>
      <w:tr w:rsidR="005D6674" w:rsidRPr="00E120E6" w:rsidTr="00E120E6">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5D6674" w:rsidRPr="00E120E6" w:rsidRDefault="005D6674" w:rsidP="005A47D7">
            <w:pPr>
              <w:jc w:val="center"/>
              <w:rPr>
                <w:rFonts w:ascii="Arial" w:hAnsi="Arial" w:cs="Arial"/>
                <w:color w:val="000000"/>
                <w:sz w:val="20"/>
                <w:szCs w:val="20"/>
              </w:rPr>
            </w:pPr>
            <w:r w:rsidRPr="00E120E6">
              <w:rPr>
                <w:rFonts w:ascii="Arial" w:hAnsi="Arial" w:cs="Arial"/>
                <w:color w:val="000000"/>
                <w:sz w:val="20"/>
                <w:szCs w:val="20"/>
              </w:rPr>
              <w:t>2008</w:t>
            </w:r>
          </w:p>
        </w:tc>
        <w:tc>
          <w:tcPr>
            <w:tcW w:w="2126" w:type="dxa"/>
            <w:tcBorders>
              <w:top w:val="nil"/>
              <w:left w:val="nil"/>
              <w:bottom w:val="single" w:sz="4" w:space="0" w:color="auto"/>
              <w:right w:val="single" w:sz="4" w:space="0" w:color="auto"/>
            </w:tcBorders>
            <w:shd w:val="clear" w:color="auto" w:fill="auto"/>
            <w:noWrap/>
            <w:vAlign w:val="center"/>
            <w:hideMark/>
          </w:tcPr>
          <w:p w:rsidR="005D6674" w:rsidRPr="00E120E6" w:rsidRDefault="005D6674" w:rsidP="005A47D7">
            <w:pPr>
              <w:jc w:val="right"/>
              <w:rPr>
                <w:rFonts w:ascii="Arial" w:hAnsi="Arial" w:cs="Arial"/>
                <w:color w:val="000000"/>
                <w:sz w:val="20"/>
                <w:szCs w:val="20"/>
              </w:rPr>
            </w:pPr>
            <w:r w:rsidRPr="00E120E6">
              <w:rPr>
                <w:rFonts w:ascii="Arial" w:hAnsi="Arial" w:cs="Arial"/>
                <w:color w:val="000000"/>
                <w:sz w:val="20"/>
                <w:szCs w:val="20"/>
              </w:rPr>
              <w:t>4.499.714,16</w:t>
            </w:r>
          </w:p>
        </w:tc>
      </w:tr>
      <w:tr w:rsidR="005D6674" w:rsidRPr="00E120E6" w:rsidTr="00E120E6">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5D6674" w:rsidRPr="00E120E6" w:rsidRDefault="005D6674" w:rsidP="005A47D7">
            <w:pPr>
              <w:jc w:val="center"/>
              <w:rPr>
                <w:rFonts w:ascii="Arial" w:hAnsi="Arial" w:cs="Arial"/>
                <w:color w:val="000000"/>
                <w:sz w:val="20"/>
                <w:szCs w:val="20"/>
              </w:rPr>
            </w:pPr>
            <w:r w:rsidRPr="00E120E6">
              <w:rPr>
                <w:rFonts w:ascii="Arial" w:hAnsi="Arial" w:cs="Arial"/>
                <w:color w:val="000000"/>
                <w:sz w:val="20"/>
                <w:szCs w:val="20"/>
              </w:rPr>
              <w:t>2009</w:t>
            </w:r>
          </w:p>
        </w:tc>
        <w:tc>
          <w:tcPr>
            <w:tcW w:w="2126" w:type="dxa"/>
            <w:tcBorders>
              <w:top w:val="nil"/>
              <w:left w:val="nil"/>
              <w:bottom w:val="single" w:sz="4" w:space="0" w:color="auto"/>
              <w:right w:val="single" w:sz="4" w:space="0" w:color="auto"/>
            </w:tcBorders>
            <w:shd w:val="clear" w:color="auto" w:fill="auto"/>
            <w:noWrap/>
            <w:vAlign w:val="center"/>
            <w:hideMark/>
          </w:tcPr>
          <w:p w:rsidR="005D6674" w:rsidRPr="00E120E6" w:rsidRDefault="005D6674" w:rsidP="005A47D7">
            <w:pPr>
              <w:jc w:val="right"/>
              <w:rPr>
                <w:rFonts w:ascii="Arial" w:hAnsi="Arial" w:cs="Arial"/>
                <w:color w:val="000000"/>
                <w:sz w:val="20"/>
                <w:szCs w:val="20"/>
              </w:rPr>
            </w:pPr>
            <w:r w:rsidRPr="00E120E6">
              <w:rPr>
                <w:rFonts w:ascii="Arial" w:hAnsi="Arial" w:cs="Arial"/>
                <w:color w:val="000000"/>
                <w:sz w:val="20"/>
                <w:szCs w:val="20"/>
              </w:rPr>
              <w:t>6.834.939,96</w:t>
            </w:r>
          </w:p>
        </w:tc>
      </w:tr>
      <w:tr w:rsidR="005D6674" w:rsidRPr="00E120E6" w:rsidTr="00E120E6">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5D6674" w:rsidRPr="00E120E6" w:rsidRDefault="005D6674" w:rsidP="005A47D7">
            <w:pPr>
              <w:jc w:val="center"/>
              <w:rPr>
                <w:rFonts w:ascii="Arial" w:hAnsi="Arial" w:cs="Arial"/>
                <w:color w:val="000000"/>
                <w:sz w:val="20"/>
                <w:szCs w:val="20"/>
              </w:rPr>
            </w:pPr>
            <w:r w:rsidRPr="00E120E6">
              <w:rPr>
                <w:rFonts w:ascii="Arial" w:hAnsi="Arial" w:cs="Arial"/>
                <w:color w:val="000000"/>
                <w:sz w:val="20"/>
                <w:szCs w:val="20"/>
              </w:rPr>
              <w:t>2010</w:t>
            </w:r>
          </w:p>
        </w:tc>
        <w:tc>
          <w:tcPr>
            <w:tcW w:w="2126" w:type="dxa"/>
            <w:tcBorders>
              <w:top w:val="nil"/>
              <w:left w:val="nil"/>
              <w:bottom w:val="single" w:sz="4" w:space="0" w:color="auto"/>
              <w:right w:val="single" w:sz="4" w:space="0" w:color="auto"/>
            </w:tcBorders>
            <w:shd w:val="clear" w:color="auto" w:fill="auto"/>
            <w:noWrap/>
            <w:vAlign w:val="center"/>
            <w:hideMark/>
          </w:tcPr>
          <w:p w:rsidR="005D6674" w:rsidRPr="00E120E6" w:rsidRDefault="005D6674" w:rsidP="005A47D7">
            <w:pPr>
              <w:jc w:val="right"/>
              <w:rPr>
                <w:rFonts w:ascii="Arial" w:hAnsi="Arial" w:cs="Arial"/>
                <w:color w:val="000000"/>
                <w:sz w:val="20"/>
                <w:szCs w:val="20"/>
              </w:rPr>
            </w:pPr>
            <w:r w:rsidRPr="00E120E6">
              <w:rPr>
                <w:rFonts w:ascii="Arial" w:hAnsi="Arial" w:cs="Arial"/>
                <w:color w:val="000000"/>
                <w:sz w:val="20"/>
                <w:szCs w:val="20"/>
              </w:rPr>
              <w:t>7.956.193,01</w:t>
            </w:r>
          </w:p>
        </w:tc>
      </w:tr>
      <w:tr w:rsidR="005D6674" w:rsidRPr="00E120E6" w:rsidTr="00E120E6">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5D6674" w:rsidRPr="00E120E6" w:rsidRDefault="005D6674" w:rsidP="005A47D7">
            <w:pPr>
              <w:jc w:val="center"/>
              <w:rPr>
                <w:rFonts w:ascii="Arial" w:hAnsi="Arial" w:cs="Arial"/>
                <w:color w:val="000000"/>
                <w:sz w:val="20"/>
                <w:szCs w:val="20"/>
              </w:rPr>
            </w:pPr>
            <w:r w:rsidRPr="00E120E6">
              <w:rPr>
                <w:rFonts w:ascii="Arial" w:hAnsi="Arial" w:cs="Arial"/>
                <w:color w:val="000000"/>
                <w:sz w:val="20"/>
                <w:szCs w:val="20"/>
              </w:rPr>
              <w:t>2011</w:t>
            </w:r>
          </w:p>
        </w:tc>
        <w:tc>
          <w:tcPr>
            <w:tcW w:w="2126" w:type="dxa"/>
            <w:tcBorders>
              <w:top w:val="nil"/>
              <w:left w:val="nil"/>
              <w:bottom w:val="single" w:sz="4" w:space="0" w:color="auto"/>
              <w:right w:val="single" w:sz="4" w:space="0" w:color="auto"/>
            </w:tcBorders>
            <w:shd w:val="clear" w:color="auto" w:fill="auto"/>
            <w:noWrap/>
            <w:vAlign w:val="center"/>
            <w:hideMark/>
          </w:tcPr>
          <w:p w:rsidR="005D6674" w:rsidRPr="00E120E6" w:rsidRDefault="005D6674" w:rsidP="005A47D7">
            <w:pPr>
              <w:jc w:val="right"/>
              <w:rPr>
                <w:rFonts w:ascii="Arial" w:hAnsi="Arial" w:cs="Arial"/>
                <w:color w:val="000000"/>
                <w:sz w:val="20"/>
                <w:szCs w:val="20"/>
              </w:rPr>
            </w:pPr>
            <w:r w:rsidRPr="00E120E6">
              <w:rPr>
                <w:rFonts w:ascii="Arial" w:hAnsi="Arial" w:cs="Arial"/>
                <w:color w:val="000000"/>
                <w:sz w:val="20"/>
                <w:szCs w:val="20"/>
              </w:rPr>
              <w:t>9.242.695,81</w:t>
            </w:r>
          </w:p>
        </w:tc>
      </w:tr>
      <w:tr w:rsidR="005D6674" w:rsidRPr="00E120E6" w:rsidTr="00E120E6">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5D6674" w:rsidRPr="00E120E6" w:rsidRDefault="005D6674" w:rsidP="005A47D7">
            <w:pPr>
              <w:jc w:val="center"/>
              <w:rPr>
                <w:rFonts w:ascii="Arial" w:hAnsi="Arial" w:cs="Arial"/>
                <w:color w:val="000000"/>
                <w:sz w:val="20"/>
                <w:szCs w:val="20"/>
              </w:rPr>
            </w:pPr>
            <w:r w:rsidRPr="00E120E6">
              <w:rPr>
                <w:rFonts w:ascii="Arial" w:hAnsi="Arial" w:cs="Arial"/>
                <w:color w:val="000000"/>
                <w:sz w:val="20"/>
                <w:szCs w:val="20"/>
              </w:rPr>
              <w:t>2012</w:t>
            </w:r>
          </w:p>
        </w:tc>
        <w:tc>
          <w:tcPr>
            <w:tcW w:w="2126" w:type="dxa"/>
            <w:tcBorders>
              <w:top w:val="nil"/>
              <w:left w:val="nil"/>
              <w:bottom w:val="single" w:sz="4" w:space="0" w:color="auto"/>
              <w:right w:val="single" w:sz="4" w:space="0" w:color="auto"/>
            </w:tcBorders>
            <w:shd w:val="clear" w:color="auto" w:fill="auto"/>
            <w:noWrap/>
            <w:vAlign w:val="center"/>
            <w:hideMark/>
          </w:tcPr>
          <w:p w:rsidR="005D6674" w:rsidRPr="00E120E6" w:rsidRDefault="005D6674" w:rsidP="005A47D7">
            <w:pPr>
              <w:jc w:val="right"/>
              <w:rPr>
                <w:rFonts w:ascii="Arial" w:hAnsi="Arial" w:cs="Arial"/>
                <w:color w:val="000000"/>
                <w:sz w:val="20"/>
                <w:szCs w:val="20"/>
              </w:rPr>
            </w:pPr>
            <w:r w:rsidRPr="00E120E6">
              <w:rPr>
                <w:rFonts w:ascii="Arial" w:hAnsi="Arial" w:cs="Arial"/>
                <w:color w:val="000000"/>
                <w:sz w:val="20"/>
                <w:szCs w:val="20"/>
              </w:rPr>
              <w:t>10.960.528,55</w:t>
            </w:r>
          </w:p>
        </w:tc>
      </w:tr>
      <w:tr w:rsidR="005D6674" w:rsidRPr="00E120E6" w:rsidTr="00E120E6">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5D6674" w:rsidRPr="00E120E6" w:rsidRDefault="005D6674" w:rsidP="005A47D7">
            <w:pPr>
              <w:jc w:val="center"/>
              <w:rPr>
                <w:rFonts w:ascii="Arial" w:hAnsi="Arial" w:cs="Arial"/>
                <w:color w:val="000000"/>
                <w:sz w:val="20"/>
                <w:szCs w:val="20"/>
              </w:rPr>
            </w:pPr>
            <w:r w:rsidRPr="00E120E6">
              <w:rPr>
                <w:rFonts w:ascii="Arial" w:hAnsi="Arial" w:cs="Arial"/>
                <w:color w:val="000000"/>
                <w:sz w:val="20"/>
                <w:szCs w:val="20"/>
              </w:rPr>
              <w:t>2013</w:t>
            </w:r>
          </w:p>
        </w:tc>
        <w:tc>
          <w:tcPr>
            <w:tcW w:w="2126" w:type="dxa"/>
            <w:tcBorders>
              <w:top w:val="nil"/>
              <w:left w:val="nil"/>
              <w:bottom w:val="single" w:sz="4" w:space="0" w:color="auto"/>
              <w:right w:val="single" w:sz="4" w:space="0" w:color="auto"/>
            </w:tcBorders>
            <w:shd w:val="clear" w:color="auto" w:fill="auto"/>
            <w:noWrap/>
            <w:vAlign w:val="center"/>
            <w:hideMark/>
          </w:tcPr>
          <w:p w:rsidR="005D6674" w:rsidRPr="00E120E6" w:rsidRDefault="005D6674" w:rsidP="005A47D7">
            <w:pPr>
              <w:jc w:val="right"/>
              <w:rPr>
                <w:rFonts w:ascii="Arial" w:hAnsi="Arial" w:cs="Arial"/>
                <w:color w:val="000000"/>
                <w:sz w:val="20"/>
                <w:szCs w:val="20"/>
              </w:rPr>
            </w:pPr>
            <w:r w:rsidRPr="00E120E6">
              <w:rPr>
                <w:rFonts w:ascii="Arial" w:hAnsi="Arial" w:cs="Arial"/>
                <w:color w:val="000000"/>
                <w:sz w:val="20"/>
                <w:szCs w:val="20"/>
              </w:rPr>
              <w:t>13.088.560,24</w:t>
            </w:r>
          </w:p>
        </w:tc>
      </w:tr>
      <w:tr w:rsidR="005D6674" w:rsidRPr="00E120E6" w:rsidTr="00E120E6">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5D6674" w:rsidRPr="00E120E6" w:rsidRDefault="005D6674" w:rsidP="005A47D7">
            <w:pPr>
              <w:jc w:val="center"/>
              <w:rPr>
                <w:rFonts w:ascii="Arial" w:hAnsi="Arial" w:cs="Arial"/>
                <w:color w:val="000000"/>
                <w:sz w:val="20"/>
                <w:szCs w:val="20"/>
              </w:rPr>
            </w:pPr>
            <w:r w:rsidRPr="00E120E6">
              <w:rPr>
                <w:rFonts w:ascii="Arial" w:hAnsi="Arial" w:cs="Arial"/>
                <w:color w:val="000000"/>
                <w:sz w:val="20"/>
                <w:szCs w:val="20"/>
              </w:rPr>
              <w:t>2014</w:t>
            </w:r>
          </w:p>
        </w:tc>
        <w:tc>
          <w:tcPr>
            <w:tcW w:w="2126" w:type="dxa"/>
            <w:tcBorders>
              <w:top w:val="nil"/>
              <w:left w:val="nil"/>
              <w:bottom w:val="single" w:sz="4" w:space="0" w:color="auto"/>
              <w:right w:val="single" w:sz="4" w:space="0" w:color="auto"/>
            </w:tcBorders>
            <w:shd w:val="clear" w:color="auto" w:fill="auto"/>
            <w:noWrap/>
            <w:vAlign w:val="center"/>
            <w:hideMark/>
          </w:tcPr>
          <w:p w:rsidR="005D6674" w:rsidRPr="00E120E6" w:rsidRDefault="005D6674" w:rsidP="005A47D7">
            <w:pPr>
              <w:jc w:val="right"/>
              <w:rPr>
                <w:rFonts w:ascii="Arial" w:hAnsi="Arial" w:cs="Arial"/>
                <w:color w:val="000000"/>
                <w:sz w:val="20"/>
                <w:szCs w:val="20"/>
              </w:rPr>
            </w:pPr>
            <w:r w:rsidRPr="00E120E6">
              <w:rPr>
                <w:rFonts w:ascii="Arial" w:hAnsi="Arial" w:cs="Arial"/>
                <w:color w:val="000000"/>
                <w:sz w:val="20"/>
                <w:szCs w:val="20"/>
              </w:rPr>
              <w:t>15.083.321,07</w:t>
            </w:r>
          </w:p>
        </w:tc>
      </w:tr>
    </w:tbl>
    <w:p w:rsidR="005D6674" w:rsidRDefault="005D6674" w:rsidP="005A47D7">
      <w:pPr>
        <w:ind w:left="1701" w:hanging="1701"/>
        <w:jc w:val="both"/>
        <w:rPr>
          <w:rFonts w:ascii="Arial" w:hAnsi="Arial" w:cs="Arial"/>
          <w:b/>
        </w:rPr>
      </w:pPr>
    </w:p>
    <w:p w:rsidR="009B68B4" w:rsidRDefault="009B68B4" w:rsidP="00E120E6">
      <w:pPr>
        <w:ind w:firstLine="851"/>
        <w:jc w:val="both"/>
        <w:rPr>
          <w:rFonts w:ascii="Arial" w:hAnsi="Arial" w:cs="Arial"/>
        </w:rPr>
      </w:pPr>
      <w:r w:rsidRPr="00440DD6">
        <w:rPr>
          <w:rFonts w:ascii="Arial" w:hAnsi="Arial" w:cs="Arial"/>
        </w:rPr>
        <w:t>Diante deste cenário, para a manutenção das atividades do Hospital Universitário</w:t>
      </w:r>
      <w:r w:rsidR="00FB53B1">
        <w:rPr>
          <w:rFonts w:ascii="Arial" w:hAnsi="Arial" w:cs="Arial"/>
        </w:rPr>
        <w:t>,</w:t>
      </w:r>
      <w:r w:rsidR="00E120E6">
        <w:rPr>
          <w:rFonts w:ascii="Arial" w:hAnsi="Arial" w:cs="Arial"/>
        </w:rPr>
        <w:t xml:space="preserve"> </w:t>
      </w:r>
      <w:r w:rsidR="005D6674">
        <w:rPr>
          <w:rFonts w:ascii="Arial" w:hAnsi="Arial" w:cs="Arial"/>
        </w:rPr>
        <w:t>no período de 2016 a 2019</w:t>
      </w:r>
      <w:r w:rsidRPr="00440DD6">
        <w:rPr>
          <w:rFonts w:ascii="Arial" w:hAnsi="Arial" w:cs="Arial"/>
        </w:rPr>
        <w:t>, ser</w:t>
      </w:r>
      <w:r w:rsidR="005D6674">
        <w:rPr>
          <w:rFonts w:ascii="Arial" w:hAnsi="Arial" w:cs="Arial"/>
        </w:rPr>
        <w:t xml:space="preserve">ão </w:t>
      </w:r>
      <w:r w:rsidRPr="00440DD6">
        <w:rPr>
          <w:rFonts w:ascii="Arial" w:hAnsi="Arial" w:cs="Arial"/>
        </w:rPr>
        <w:t>necessário</w:t>
      </w:r>
      <w:r w:rsidR="005D6674">
        <w:rPr>
          <w:rFonts w:ascii="Arial" w:hAnsi="Arial" w:cs="Arial"/>
        </w:rPr>
        <w:t>s</w:t>
      </w:r>
      <w:r w:rsidRPr="00440DD6">
        <w:rPr>
          <w:rFonts w:ascii="Arial" w:hAnsi="Arial" w:cs="Arial"/>
        </w:rPr>
        <w:t xml:space="preserve"> o</w:t>
      </w:r>
      <w:r w:rsidR="005D6674">
        <w:rPr>
          <w:rFonts w:ascii="Arial" w:hAnsi="Arial" w:cs="Arial"/>
        </w:rPr>
        <w:t>s</w:t>
      </w:r>
      <w:r w:rsidRPr="00440DD6">
        <w:rPr>
          <w:rFonts w:ascii="Arial" w:hAnsi="Arial" w:cs="Arial"/>
        </w:rPr>
        <w:t xml:space="preserve"> valor</w:t>
      </w:r>
      <w:r w:rsidR="005D6674">
        <w:rPr>
          <w:rFonts w:ascii="Arial" w:hAnsi="Arial" w:cs="Arial"/>
        </w:rPr>
        <w:t>es abaixo</w:t>
      </w:r>
      <w:r w:rsidR="00E120E6">
        <w:rPr>
          <w:rFonts w:ascii="Arial" w:hAnsi="Arial" w:cs="Arial"/>
        </w:rPr>
        <w:t xml:space="preserve"> </w:t>
      </w:r>
      <w:r w:rsidRPr="00FB53B1">
        <w:rPr>
          <w:rFonts w:ascii="Arial" w:hAnsi="Arial" w:cs="Arial"/>
        </w:rPr>
        <w:t>destinado</w:t>
      </w:r>
      <w:r w:rsidR="005D6674">
        <w:rPr>
          <w:rFonts w:ascii="Arial" w:hAnsi="Arial" w:cs="Arial"/>
        </w:rPr>
        <w:t>s</w:t>
      </w:r>
      <w:r w:rsidR="00E120E6">
        <w:rPr>
          <w:rFonts w:ascii="Arial" w:hAnsi="Arial" w:cs="Arial"/>
        </w:rPr>
        <w:t xml:space="preserve"> </w:t>
      </w:r>
      <w:r w:rsidR="00422CAC">
        <w:rPr>
          <w:rFonts w:ascii="Arial" w:hAnsi="Arial" w:cs="Arial"/>
        </w:rPr>
        <w:t>à</w:t>
      </w:r>
      <w:r w:rsidR="005D6674">
        <w:rPr>
          <w:rFonts w:ascii="Arial" w:hAnsi="Arial" w:cs="Arial"/>
        </w:rPr>
        <w:t>s</w:t>
      </w:r>
      <w:r w:rsidR="00E120E6">
        <w:rPr>
          <w:rFonts w:ascii="Arial" w:hAnsi="Arial" w:cs="Arial"/>
        </w:rPr>
        <w:t xml:space="preserve"> </w:t>
      </w:r>
      <w:r w:rsidRPr="00FB53B1">
        <w:rPr>
          <w:rFonts w:ascii="Arial" w:hAnsi="Arial" w:cs="Arial"/>
        </w:rPr>
        <w:t>despesas com Custeio</w:t>
      </w:r>
      <w:r w:rsidR="00F17719">
        <w:rPr>
          <w:rFonts w:ascii="Arial" w:hAnsi="Arial" w:cs="Arial"/>
        </w:rPr>
        <w:t xml:space="preserve"> (quadro 17).</w:t>
      </w:r>
    </w:p>
    <w:p w:rsidR="000064CA" w:rsidRDefault="000064CA" w:rsidP="005A47D7">
      <w:pPr>
        <w:jc w:val="both"/>
        <w:rPr>
          <w:rFonts w:ascii="Arial" w:hAnsi="Arial" w:cs="Arial"/>
          <w:b/>
        </w:rPr>
      </w:pPr>
    </w:p>
    <w:p w:rsidR="005D6674" w:rsidRPr="00E120E6" w:rsidRDefault="000064CA" w:rsidP="00E120E6">
      <w:pPr>
        <w:ind w:left="1418" w:hanging="1418"/>
        <w:jc w:val="both"/>
        <w:rPr>
          <w:rFonts w:ascii="Arial" w:hAnsi="Arial" w:cs="Arial"/>
        </w:rPr>
      </w:pPr>
      <w:r w:rsidRPr="00E120E6">
        <w:rPr>
          <w:rFonts w:ascii="Arial" w:hAnsi="Arial" w:cs="Arial"/>
        </w:rPr>
        <w:t>Quadro 17 -</w:t>
      </w:r>
      <w:r w:rsidR="00E120E6">
        <w:rPr>
          <w:rFonts w:ascii="Arial" w:hAnsi="Arial" w:cs="Arial"/>
        </w:rPr>
        <w:t xml:space="preserve"> </w:t>
      </w:r>
      <w:r w:rsidR="005D6674" w:rsidRPr="00E120E6">
        <w:rPr>
          <w:rFonts w:ascii="Arial" w:hAnsi="Arial" w:cs="Arial"/>
        </w:rPr>
        <w:t>Despesas com Custeio</w:t>
      </w:r>
      <w:r w:rsidRPr="00E120E6">
        <w:rPr>
          <w:rFonts w:ascii="Arial" w:hAnsi="Arial" w:cs="Arial"/>
        </w:rPr>
        <w:t xml:space="preserve"> do Hospital Universitário </w:t>
      </w:r>
      <w:r w:rsidR="005D6674" w:rsidRPr="00E120E6">
        <w:rPr>
          <w:rFonts w:ascii="Arial" w:hAnsi="Arial" w:cs="Arial"/>
        </w:rPr>
        <w:t xml:space="preserve"> </w:t>
      </w:r>
      <w:r w:rsidRPr="00E120E6">
        <w:rPr>
          <w:rFonts w:ascii="Arial" w:hAnsi="Arial" w:cs="Arial"/>
        </w:rPr>
        <w:t xml:space="preserve">- Período de </w:t>
      </w:r>
      <w:r w:rsidR="005D6674" w:rsidRPr="00E120E6">
        <w:rPr>
          <w:rFonts w:ascii="Arial" w:hAnsi="Arial" w:cs="Arial"/>
        </w:rPr>
        <w:t>2016-2019</w:t>
      </w:r>
    </w:p>
    <w:tbl>
      <w:tblPr>
        <w:tblW w:w="3920" w:type="dxa"/>
        <w:jc w:val="center"/>
        <w:tblCellMar>
          <w:left w:w="70" w:type="dxa"/>
          <w:right w:w="70" w:type="dxa"/>
        </w:tblCellMar>
        <w:tblLook w:val="04A0" w:firstRow="1" w:lastRow="0" w:firstColumn="1" w:lastColumn="0" w:noHBand="0" w:noVBand="1"/>
      </w:tblPr>
      <w:tblGrid>
        <w:gridCol w:w="2260"/>
        <w:gridCol w:w="1660"/>
      </w:tblGrid>
      <w:tr w:rsidR="005D6674" w:rsidRPr="00E120E6" w:rsidTr="00E120E6">
        <w:trPr>
          <w:trHeight w:val="300"/>
          <w:jc w:val="center"/>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6674" w:rsidRPr="00E120E6" w:rsidRDefault="00E120E6" w:rsidP="005A47D7">
            <w:pPr>
              <w:jc w:val="center"/>
              <w:rPr>
                <w:rFonts w:ascii="Arial" w:hAnsi="Arial" w:cs="Arial"/>
                <w:color w:val="000000"/>
                <w:sz w:val="20"/>
                <w:szCs w:val="20"/>
              </w:rPr>
            </w:pPr>
            <w:r w:rsidRPr="00E120E6">
              <w:rPr>
                <w:rFonts w:ascii="Arial" w:hAnsi="Arial" w:cs="Arial"/>
                <w:color w:val="000000"/>
                <w:sz w:val="20"/>
                <w:szCs w:val="20"/>
              </w:rPr>
              <w:t>EXERCÍCIO</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5D6674" w:rsidRPr="00E120E6" w:rsidRDefault="00E120E6" w:rsidP="00BD7242">
            <w:pPr>
              <w:jc w:val="center"/>
              <w:rPr>
                <w:rFonts w:ascii="Arial" w:hAnsi="Arial" w:cs="Arial"/>
                <w:color w:val="000000"/>
                <w:sz w:val="20"/>
                <w:szCs w:val="20"/>
              </w:rPr>
            </w:pPr>
            <w:r w:rsidRPr="00E120E6">
              <w:rPr>
                <w:rFonts w:ascii="Arial" w:hAnsi="Arial" w:cs="Arial"/>
                <w:color w:val="000000"/>
                <w:sz w:val="20"/>
                <w:szCs w:val="20"/>
              </w:rPr>
              <w:t>VALOR</w:t>
            </w:r>
          </w:p>
        </w:tc>
      </w:tr>
      <w:tr w:rsidR="005D6674" w:rsidRPr="00E120E6" w:rsidTr="00E120E6">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5D6674" w:rsidRPr="00E120E6" w:rsidRDefault="005D6674" w:rsidP="005A47D7">
            <w:pPr>
              <w:jc w:val="center"/>
              <w:rPr>
                <w:rFonts w:ascii="Arial" w:hAnsi="Arial" w:cs="Arial"/>
                <w:color w:val="000000"/>
                <w:sz w:val="20"/>
                <w:szCs w:val="20"/>
              </w:rPr>
            </w:pPr>
            <w:r w:rsidRPr="00E120E6">
              <w:rPr>
                <w:rFonts w:ascii="Arial" w:hAnsi="Arial" w:cs="Arial"/>
                <w:color w:val="000000"/>
                <w:sz w:val="20"/>
                <w:szCs w:val="20"/>
              </w:rPr>
              <w:t>2016</w:t>
            </w:r>
          </w:p>
        </w:tc>
        <w:tc>
          <w:tcPr>
            <w:tcW w:w="1660" w:type="dxa"/>
            <w:tcBorders>
              <w:top w:val="nil"/>
              <w:left w:val="nil"/>
              <w:bottom w:val="single" w:sz="4" w:space="0" w:color="auto"/>
              <w:right w:val="single" w:sz="4" w:space="0" w:color="auto"/>
            </w:tcBorders>
            <w:shd w:val="clear" w:color="auto" w:fill="auto"/>
            <w:noWrap/>
            <w:vAlign w:val="bottom"/>
            <w:hideMark/>
          </w:tcPr>
          <w:p w:rsidR="005D6674" w:rsidRPr="00E120E6" w:rsidRDefault="005D6674" w:rsidP="005A47D7">
            <w:pPr>
              <w:jc w:val="right"/>
              <w:rPr>
                <w:rFonts w:ascii="Arial" w:hAnsi="Arial" w:cs="Arial"/>
                <w:color w:val="000000"/>
                <w:sz w:val="20"/>
                <w:szCs w:val="20"/>
              </w:rPr>
            </w:pPr>
            <w:r w:rsidRPr="00E120E6">
              <w:rPr>
                <w:rFonts w:ascii="Arial" w:hAnsi="Arial" w:cs="Arial"/>
                <w:color w:val="000000"/>
                <w:sz w:val="20"/>
                <w:szCs w:val="20"/>
              </w:rPr>
              <w:t>17.020.000,00</w:t>
            </w:r>
          </w:p>
        </w:tc>
      </w:tr>
      <w:tr w:rsidR="005D6674" w:rsidRPr="00E120E6" w:rsidTr="00E120E6">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5D6674" w:rsidRPr="00E120E6" w:rsidRDefault="005D6674" w:rsidP="005A47D7">
            <w:pPr>
              <w:jc w:val="center"/>
              <w:rPr>
                <w:rFonts w:ascii="Arial" w:hAnsi="Arial" w:cs="Arial"/>
                <w:color w:val="000000"/>
                <w:sz w:val="20"/>
                <w:szCs w:val="20"/>
              </w:rPr>
            </w:pPr>
            <w:r w:rsidRPr="00E120E6">
              <w:rPr>
                <w:rFonts w:ascii="Arial" w:hAnsi="Arial" w:cs="Arial"/>
                <w:color w:val="000000"/>
                <w:sz w:val="20"/>
                <w:szCs w:val="20"/>
              </w:rPr>
              <w:t>2017</w:t>
            </w:r>
          </w:p>
        </w:tc>
        <w:tc>
          <w:tcPr>
            <w:tcW w:w="1660" w:type="dxa"/>
            <w:tcBorders>
              <w:top w:val="nil"/>
              <w:left w:val="nil"/>
              <w:bottom w:val="single" w:sz="4" w:space="0" w:color="auto"/>
              <w:right w:val="single" w:sz="4" w:space="0" w:color="auto"/>
            </w:tcBorders>
            <w:shd w:val="clear" w:color="auto" w:fill="auto"/>
            <w:noWrap/>
            <w:vAlign w:val="bottom"/>
            <w:hideMark/>
          </w:tcPr>
          <w:p w:rsidR="005D6674" w:rsidRPr="00E120E6" w:rsidRDefault="005D6674" w:rsidP="005A47D7">
            <w:pPr>
              <w:jc w:val="right"/>
              <w:rPr>
                <w:rFonts w:ascii="Arial" w:hAnsi="Arial" w:cs="Arial"/>
                <w:color w:val="000000"/>
                <w:sz w:val="20"/>
                <w:szCs w:val="20"/>
              </w:rPr>
            </w:pPr>
            <w:r w:rsidRPr="00E120E6">
              <w:rPr>
                <w:rFonts w:ascii="Arial" w:hAnsi="Arial" w:cs="Arial"/>
                <w:color w:val="000000"/>
                <w:sz w:val="20"/>
                <w:szCs w:val="20"/>
              </w:rPr>
              <w:t>17.860.500,00</w:t>
            </w:r>
          </w:p>
        </w:tc>
      </w:tr>
      <w:tr w:rsidR="005D6674" w:rsidRPr="00E120E6" w:rsidTr="00E120E6">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5D6674" w:rsidRPr="00E120E6" w:rsidRDefault="005D6674" w:rsidP="005A47D7">
            <w:pPr>
              <w:jc w:val="center"/>
              <w:rPr>
                <w:rFonts w:ascii="Arial" w:hAnsi="Arial" w:cs="Arial"/>
                <w:color w:val="000000"/>
                <w:sz w:val="20"/>
                <w:szCs w:val="20"/>
              </w:rPr>
            </w:pPr>
            <w:r w:rsidRPr="00E120E6">
              <w:rPr>
                <w:rFonts w:ascii="Arial" w:hAnsi="Arial" w:cs="Arial"/>
                <w:color w:val="000000"/>
                <w:sz w:val="20"/>
                <w:szCs w:val="20"/>
              </w:rPr>
              <w:t>2018</w:t>
            </w:r>
          </w:p>
        </w:tc>
        <w:tc>
          <w:tcPr>
            <w:tcW w:w="1660" w:type="dxa"/>
            <w:tcBorders>
              <w:top w:val="nil"/>
              <w:left w:val="nil"/>
              <w:bottom w:val="single" w:sz="4" w:space="0" w:color="auto"/>
              <w:right w:val="single" w:sz="4" w:space="0" w:color="auto"/>
            </w:tcBorders>
            <w:shd w:val="clear" w:color="auto" w:fill="auto"/>
            <w:noWrap/>
            <w:vAlign w:val="bottom"/>
            <w:hideMark/>
          </w:tcPr>
          <w:p w:rsidR="005D6674" w:rsidRPr="00E120E6" w:rsidRDefault="005D6674" w:rsidP="005A47D7">
            <w:pPr>
              <w:jc w:val="right"/>
              <w:rPr>
                <w:rFonts w:ascii="Arial" w:hAnsi="Arial" w:cs="Arial"/>
                <w:color w:val="000000"/>
                <w:sz w:val="20"/>
                <w:szCs w:val="20"/>
              </w:rPr>
            </w:pPr>
            <w:r w:rsidRPr="00E120E6">
              <w:rPr>
                <w:rFonts w:ascii="Arial" w:hAnsi="Arial" w:cs="Arial"/>
                <w:color w:val="000000"/>
                <w:sz w:val="20"/>
                <w:szCs w:val="20"/>
              </w:rPr>
              <w:t>18.721.000,00</w:t>
            </w:r>
          </w:p>
        </w:tc>
      </w:tr>
      <w:tr w:rsidR="005D6674" w:rsidRPr="00E120E6" w:rsidTr="00E120E6">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5D6674" w:rsidRPr="00E120E6" w:rsidRDefault="005D6674" w:rsidP="005A47D7">
            <w:pPr>
              <w:jc w:val="center"/>
              <w:rPr>
                <w:rFonts w:ascii="Arial" w:hAnsi="Arial" w:cs="Arial"/>
                <w:color w:val="000000"/>
                <w:sz w:val="20"/>
                <w:szCs w:val="20"/>
              </w:rPr>
            </w:pPr>
            <w:r w:rsidRPr="00E120E6">
              <w:rPr>
                <w:rFonts w:ascii="Arial" w:hAnsi="Arial" w:cs="Arial"/>
                <w:color w:val="000000"/>
                <w:sz w:val="20"/>
                <w:szCs w:val="20"/>
              </w:rPr>
              <w:t>2019</w:t>
            </w:r>
          </w:p>
        </w:tc>
        <w:tc>
          <w:tcPr>
            <w:tcW w:w="1660" w:type="dxa"/>
            <w:tcBorders>
              <w:top w:val="nil"/>
              <w:left w:val="nil"/>
              <w:bottom w:val="single" w:sz="4" w:space="0" w:color="auto"/>
              <w:right w:val="single" w:sz="4" w:space="0" w:color="auto"/>
            </w:tcBorders>
            <w:shd w:val="clear" w:color="auto" w:fill="auto"/>
            <w:noWrap/>
            <w:vAlign w:val="bottom"/>
            <w:hideMark/>
          </w:tcPr>
          <w:p w:rsidR="005D6674" w:rsidRPr="00E120E6" w:rsidRDefault="005D6674" w:rsidP="005A47D7">
            <w:pPr>
              <w:jc w:val="right"/>
              <w:rPr>
                <w:rFonts w:ascii="Arial" w:hAnsi="Arial" w:cs="Arial"/>
                <w:color w:val="000000"/>
                <w:sz w:val="20"/>
                <w:szCs w:val="20"/>
              </w:rPr>
            </w:pPr>
            <w:r w:rsidRPr="00E120E6">
              <w:rPr>
                <w:rFonts w:ascii="Arial" w:hAnsi="Arial" w:cs="Arial"/>
                <w:color w:val="000000"/>
                <w:sz w:val="20"/>
                <w:szCs w:val="20"/>
              </w:rPr>
              <w:t>19.601.500,00</w:t>
            </w:r>
          </w:p>
        </w:tc>
      </w:tr>
    </w:tbl>
    <w:p w:rsidR="00070687" w:rsidRDefault="00070687" w:rsidP="005A47D7">
      <w:pPr>
        <w:jc w:val="both"/>
        <w:rPr>
          <w:rFonts w:ascii="Arial" w:hAnsi="Arial" w:cs="Arial"/>
          <w:b/>
          <w:sz w:val="28"/>
          <w:szCs w:val="28"/>
        </w:rPr>
      </w:pPr>
    </w:p>
    <w:p w:rsidR="00336DB5" w:rsidRPr="00E120E6" w:rsidRDefault="00E120E6" w:rsidP="005A47D7">
      <w:pPr>
        <w:jc w:val="both"/>
        <w:rPr>
          <w:rFonts w:ascii="Arial" w:hAnsi="Arial" w:cs="Arial"/>
        </w:rPr>
      </w:pPr>
      <w:r w:rsidRPr="00E120E6">
        <w:rPr>
          <w:rFonts w:ascii="Arial" w:hAnsi="Arial" w:cs="Arial"/>
        </w:rPr>
        <w:t>2.3 INVESTIMENTOS PARA O HOSPITAL UNIVERSITÁRIO</w:t>
      </w:r>
    </w:p>
    <w:p w:rsidR="006B2CD5" w:rsidRDefault="006B2CD5" w:rsidP="005A47D7">
      <w:pPr>
        <w:jc w:val="both"/>
        <w:rPr>
          <w:rFonts w:ascii="Arial" w:hAnsi="Arial" w:cs="Arial"/>
          <w:b/>
          <w:sz w:val="28"/>
          <w:szCs w:val="28"/>
        </w:rPr>
      </w:pPr>
    </w:p>
    <w:p w:rsidR="00635518" w:rsidRDefault="00635518" w:rsidP="00E120E6">
      <w:pPr>
        <w:ind w:firstLine="851"/>
        <w:jc w:val="both"/>
        <w:rPr>
          <w:rFonts w:ascii="Arial" w:hAnsi="Arial" w:cs="Arial"/>
          <w:color w:val="FF0000"/>
        </w:rPr>
      </w:pPr>
      <w:r>
        <w:rPr>
          <w:rFonts w:ascii="Arial" w:hAnsi="Arial" w:cs="Arial"/>
        </w:rPr>
        <w:t>A</w:t>
      </w:r>
      <w:r w:rsidRPr="00635518">
        <w:rPr>
          <w:rFonts w:ascii="Arial" w:hAnsi="Arial" w:cs="Arial"/>
        </w:rPr>
        <w:t xml:space="preserve"> construção da ala de queimados, ampliação do ambulatório do </w:t>
      </w:r>
      <w:r w:rsidR="00A305C5">
        <w:rPr>
          <w:rFonts w:ascii="Arial" w:hAnsi="Arial" w:cs="Arial"/>
        </w:rPr>
        <w:t>C</w:t>
      </w:r>
      <w:r w:rsidRPr="00635518">
        <w:rPr>
          <w:rFonts w:ascii="Arial" w:hAnsi="Arial" w:cs="Arial"/>
        </w:rPr>
        <w:t xml:space="preserve">urso de </w:t>
      </w:r>
      <w:r w:rsidR="00A305C5">
        <w:rPr>
          <w:rFonts w:ascii="Arial" w:hAnsi="Arial" w:cs="Arial"/>
        </w:rPr>
        <w:t>M</w:t>
      </w:r>
      <w:r w:rsidRPr="00635518">
        <w:rPr>
          <w:rFonts w:ascii="Arial" w:hAnsi="Arial" w:cs="Arial"/>
        </w:rPr>
        <w:t>edicina</w:t>
      </w:r>
      <w:r>
        <w:rPr>
          <w:rFonts w:ascii="Arial" w:hAnsi="Arial" w:cs="Arial"/>
        </w:rPr>
        <w:t xml:space="preserve"> e </w:t>
      </w:r>
      <w:r w:rsidRPr="00635518">
        <w:rPr>
          <w:rFonts w:ascii="Arial" w:hAnsi="Arial" w:cs="Arial"/>
        </w:rPr>
        <w:t xml:space="preserve">reforma e ampliação do </w:t>
      </w:r>
      <w:r w:rsidR="00A305C5">
        <w:rPr>
          <w:rFonts w:ascii="Arial" w:hAnsi="Arial" w:cs="Arial"/>
        </w:rPr>
        <w:t>P</w:t>
      </w:r>
      <w:r w:rsidRPr="00635518">
        <w:rPr>
          <w:rFonts w:ascii="Arial" w:hAnsi="Arial" w:cs="Arial"/>
        </w:rPr>
        <w:t xml:space="preserve">ronto </w:t>
      </w:r>
      <w:r w:rsidR="00A305C5">
        <w:rPr>
          <w:rFonts w:ascii="Arial" w:hAnsi="Arial" w:cs="Arial"/>
        </w:rPr>
        <w:t>S</w:t>
      </w:r>
      <w:r w:rsidRPr="00635518">
        <w:rPr>
          <w:rFonts w:ascii="Arial" w:hAnsi="Arial" w:cs="Arial"/>
        </w:rPr>
        <w:t>ocorro</w:t>
      </w:r>
      <w:r w:rsidR="002A4EA1">
        <w:rPr>
          <w:rFonts w:ascii="Arial" w:hAnsi="Arial" w:cs="Arial"/>
        </w:rPr>
        <w:t>,</w:t>
      </w:r>
      <w:r>
        <w:rPr>
          <w:rFonts w:ascii="Arial" w:hAnsi="Arial" w:cs="Arial"/>
        </w:rPr>
        <w:t xml:space="preserve"> acarretou </w:t>
      </w:r>
      <w:r w:rsidR="00BD7242">
        <w:rPr>
          <w:rFonts w:ascii="Arial" w:hAnsi="Arial" w:cs="Arial"/>
        </w:rPr>
        <w:t>n</w:t>
      </w:r>
      <w:r>
        <w:rPr>
          <w:rFonts w:ascii="Arial" w:hAnsi="Arial" w:cs="Arial"/>
        </w:rPr>
        <w:t xml:space="preserve">a mudança </w:t>
      </w:r>
      <w:r w:rsidRPr="00635518">
        <w:rPr>
          <w:rFonts w:ascii="Arial" w:hAnsi="Arial" w:cs="Arial"/>
        </w:rPr>
        <w:t>do ambulatório, almoxarifado, central de abastecimento farmacêutico, coordenação do curso de medicina e coordenação da residência médica para outro edifício</w:t>
      </w:r>
      <w:r>
        <w:rPr>
          <w:rFonts w:ascii="Arial" w:hAnsi="Arial" w:cs="Arial"/>
          <w:color w:val="FF0000"/>
        </w:rPr>
        <w:t>.</w:t>
      </w:r>
    </w:p>
    <w:p w:rsidR="00E120E6" w:rsidRDefault="00E120E6" w:rsidP="00E120E6">
      <w:pPr>
        <w:ind w:firstLine="851"/>
        <w:jc w:val="both"/>
        <w:rPr>
          <w:rFonts w:ascii="Arial" w:hAnsi="Arial" w:cs="Arial"/>
        </w:rPr>
      </w:pPr>
    </w:p>
    <w:p w:rsidR="00635518" w:rsidRDefault="00A305C5" w:rsidP="00E120E6">
      <w:pPr>
        <w:ind w:firstLine="851"/>
        <w:jc w:val="both"/>
        <w:rPr>
          <w:rFonts w:ascii="Arial" w:hAnsi="Arial" w:cs="Arial"/>
        </w:rPr>
      </w:pPr>
      <w:r>
        <w:rPr>
          <w:rFonts w:ascii="Arial" w:hAnsi="Arial" w:cs="Arial"/>
        </w:rPr>
        <w:t>Neste sentido, c</w:t>
      </w:r>
      <w:r w:rsidR="00635518" w:rsidRPr="00C24341">
        <w:rPr>
          <w:rFonts w:ascii="Arial" w:hAnsi="Arial" w:cs="Arial"/>
        </w:rPr>
        <w:t>om o aumento da área construída e as novas adequações a serem mantidas será necessária a</w:t>
      </w:r>
      <w:r w:rsidR="002A4EA1">
        <w:rPr>
          <w:rFonts w:ascii="Arial" w:hAnsi="Arial" w:cs="Arial"/>
        </w:rPr>
        <w:t xml:space="preserve"> </w:t>
      </w:r>
      <w:r w:rsidR="00635518" w:rsidRPr="00635518">
        <w:rPr>
          <w:rFonts w:ascii="Arial" w:hAnsi="Arial" w:cs="Arial"/>
        </w:rPr>
        <w:t xml:space="preserve">aquisição de </w:t>
      </w:r>
      <w:r>
        <w:rPr>
          <w:rFonts w:ascii="Arial" w:hAnsi="Arial" w:cs="Arial"/>
        </w:rPr>
        <w:t>equipamentos</w:t>
      </w:r>
      <w:r w:rsidR="00635518" w:rsidRPr="00635518">
        <w:rPr>
          <w:rFonts w:ascii="Arial" w:hAnsi="Arial" w:cs="Arial"/>
        </w:rPr>
        <w:t xml:space="preserve"> para a área de limpeza (aspiradores de pó, enceradeiras, máquinas de lavar piso, carrinhos de limpeza)</w:t>
      </w:r>
      <w:r w:rsidR="00635518">
        <w:rPr>
          <w:rFonts w:ascii="Arial" w:hAnsi="Arial" w:cs="Arial"/>
        </w:rPr>
        <w:t>. A abertura de novos leitos demanda a</w:t>
      </w:r>
      <w:r w:rsidR="00635518" w:rsidRPr="00635518">
        <w:rPr>
          <w:rFonts w:ascii="Arial" w:hAnsi="Arial" w:cs="Arial"/>
        </w:rPr>
        <w:t xml:space="preserve"> substituição de aparelhos de cozinha (fogão, liquidificadores, batedeiras, processadores, espremedores de frutas, câmara fria, geladeiras e </w:t>
      </w:r>
      <w:r w:rsidR="00BD7242">
        <w:rPr>
          <w:rFonts w:ascii="Arial" w:hAnsi="Arial" w:cs="Arial"/>
        </w:rPr>
        <w:t xml:space="preserve"> freezer</w:t>
      </w:r>
      <w:r w:rsidR="00635518" w:rsidRPr="00635518">
        <w:rPr>
          <w:rFonts w:ascii="Arial" w:hAnsi="Arial" w:cs="Arial"/>
        </w:rPr>
        <w:t xml:space="preserve">, carros de transporte de refeições), equipamentos </w:t>
      </w:r>
      <w:r w:rsidR="00635518" w:rsidRPr="00635518">
        <w:rPr>
          <w:rFonts w:ascii="Arial" w:hAnsi="Arial" w:cs="Arial"/>
        </w:rPr>
        <w:lastRenderedPageBreak/>
        <w:t>para lavanderia (para passar roupa, lavadoras, centrífugas, secadoras de roupa, carros para transporte de rouparia), máquinas</w:t>
      </w:r>
      <w:r w:rsidR="00635518">
        <w:rPr>
          <w:rFonts w:ascii="Arial" w:hAnsi="Arial" w:cs="Arial"/>
        </w:rPr>
        <w:t xml:space="preserve"> para corte e costura de roupas. As adequações e mudanças da parte administrativa e dos cursos de medicina e residências necessitam de aquisição de </w:t>
      </w:r>
      <w:r w:rsidR="00635518" w:rsidRPr="00635518">
        <w:rPr>
          <w:rFonts w:ascii="Arial" w:hAnsi="Arial" w:cs="Arial"/>
        </w:rPr>
        <w:t xml:space="preserve">mobiliário em geral (escrivaninhas, cadeiras, armários, arquivos, estantes, mesas, camas, carteiras, bancos), equipamentos de monitorização e segurança (câmeras, alarmes, guaritas, cercas elétricas, circuito interno de tv, cancelas, portas automáticas), máquinas diversas (ar-condicionado, bebedouros, ventiladores, aquecedores, postes de iluminação), aparelhos para comunicação, cine, foto e som (aparelhos de telefonia, projetores, tvs, interfones, rádios-transmissores, telas de projeção), ampliação do acervo bibliográfico, equipamentos de informática, médico-hospitalar (macas, cadeiras de rodas, </w:t>
      </w:r>
      <w:r w:rsidR="00BD7242">
        <w:rPr>
          <w:rFonts w:ascii="Arial" w:hAnsi="Arial" w:cs="Arial"/>
        </w:rPr>
        <w:t xml:space="preserve"> freezer</w:t>
      </w:r>
      <w:r w:rsidR="00635518" w:rsidRPr="00635518">
        <w:rPr>
          <w:rFonts w:ascii="Arial" w:hAnsi="Arial" w:cs="Arial"/>
        </w:rPr>
        <w:t xml:space="preserve">, geladeiras e equipamentos para centro-cirúrgico, laboratórios). </w:t>
      </w:r>
    </w:p>
    <w:p w:rsidR="00E120E6" w:rsidRDefault="00E120E6" w:rsidP="005A47D7">
      <w:pPr>
        <w:ind w:firstLine="1134"/>
        <w:jc w:val="both"/>
        <w:rPr>
          <w:rFonts w:ascii="Arial" w:hAnsi="Arial" w:cs="Arial"/>
        </w:rPr>
      </w:pPr>
    </w:p>
    <w:p w:rsidR="00BC464F" w:rsidRPr="00635518" w:rsidRDefault="00635518" w:rsidP="00E120E6">
      <w:pPr>
        <w:ind w:firstLine="851"/>
        <w:jc w:val="both"/>
        <w:rPr>
          <w:rFonts w:ascii="Arial" w:hAnsi="Arial" w:cs="Arial"/>
          <w:color w:val="FF0000"/>
        </w:rPr>
      </w:pPr>
      <w:r>
        <w:rPr>
          <w:rFonts w:ascii="Arial" w:hAnsi="Arial" w:cs="Arial"/>
        </w:rPr>
        <w:t>Aliado a necessidade de novos equipamentos e material permanente</w:t>
      </w:r>
      <w:r w:rsidR="00C24341">
        <w:rPr>
          <w:rFonts w:ascii="Arial" w:hAnsi="Arial" w:cs="Arial"/>
        </w:rPr>
        <w:t xml:space="preserve"> é</w:t>
      </w:r>
      <w:r w:rsidRPr="00635518">
        <w:rPr>
          <w:rFonts w:ascii="Arial" w:hAnsi="Arial" w:cs="Arial"/>
        </w:rPr>
        <w:t xml:space="preserve"> importante salientar que o hospital possui </w:t>
      </w:r>
      <w:r w:rsidR="00C24341">
        <w:rPr>
          <w:rFonts w:ascii="Arial" w:hAnsi="Arial" w:cs="Arial"/>
        </w:rPr>
        <w:t xml:space="preserve">um </w:t>
      </w:r>
      <w:r w:rsidRPr="00635518">
        <w:rPr>
          <w:rFonts w:ascii="Arial" w:hAnsi="Arial" w:cs="Arial"/>
        </w:rPr>
        <w:t>ativo imobilizado obsoleto e desgastado</w:t>
      </w:r>
      <w:r w:rsidR="00C24341">
        <w:rPr>
          <w:rFonts w:ascii="Arial" w:hAnsi="Arial" w:cs="Arial"/>
        </w:rPr>
        <w:t xml:space="preserve"> que precisa ser substituído</w:t>
      </w:r>
      <w:r w:rsidR="00A305C5">
        <w:rPr>
          <w:rFonts w:ascii="Arial" w:hAnsi="Arial" w:cs="Arial"/>
        </w:rPr>
        <w:t xml:space="preserve"> (Quadro 1</w:t>
      </w:r>
      <w:r w:rsidR="00C108E3">
        <w:rPr>
          <w:rFonts w:ascii="Arial" w:hAnsi="Arial" w:cs="Arial"/>
        </w:rPr>
        <w:t>8</w:t>
      </w:r>
      <w:r w:rsidR="00A305C5">
        <w:rPr>
          <w:rFonts w:ascii="Arial" w:hAnsi="Arial" w:cs="Arial"/>
        </w:rPr>
        <w:t>).</w:t>
      </w:r>
    </w:p>
    <w:p w:rsidR="00BC464F" w:rsidRPr="00440DD6" w:rsidRDefault="00BC464F" w:rsidP="005A47D7">
      <w:pPr>
        <w:jc w:val="both"/>
        <w:rPr>
          <w:rFonts w:ascii="Arial" w:hAnsi="Arial" w:cs="Arial"/>
          <w:b/>
          <w:sz w:val="28"/>
          <w:szCs w:val="28"/>
        </w:rPr>
      </w:pPr>
    </w:p>
    <w:p w:rsidR="003E7EE0" w:rsidRPr="00E120E6" w:rsidRDefault="003E7EE0" w:rsidP="005A47D7">
      <w:pPr>
        <w:jc w:val="both"/>
        <w:rPr>
          <w:rFonts w:ascii="Arial" w:hAnsi="Arial" w:cs="Arial"/>
        </w:rPr>
      </w:pPr>
      <w:r w:rsidRPr="00E120E6">
        <w:rPr>
          <w:rFonts w:ascii="Arial" w:hAnsi="Arial" w:cs="Arial"/>
        </w:rPr>
        <w:t>Quadro 1</w:t>
      </w:r>
      <w:r w:rsidR="000064CA" w:rsidRPr="00E120E6">
        <w:rPr>
          <w:rFonts w:ascii="Arial" w:hAnsi="Arial" w:cs="Arial"/>
        </w:rPr>
        <w:t>8</w:t>
      </w:r>
      <w:r w:rsidRPr="00E120E6">
        <w:rPr>
          <w:rFonts w:ascii="Arial" w:hAnsi="Arial" w:cs="Arial"/>
        </w:rPr>
        <w:t xml:space="preserve"> – Investimentos no Hospital Universitário- </w:t>
      </w:r>
      <w:r w:rsidR="000064CA" w:rsidRPr="00E120E6">
        <w:rPr>
          <w:rFonts w:ascii="Arial" w:hAnsi="Arial" w:cs="Arial"/>
        </w:rPr>
        <w:t>Período</w:t>
      </w:r>
      <w:r w:rsidRPr="00E120E6">
        <w:rPr>
          <w:rFonts w:ascii="Arial" w:hAnsi="Arial" w:cs="Arial"/>
        </w:rPr>
        <w:t xml:space="preserve"> de 201</w:t>
      </w:r>
      <w:r w:rsidR="0022647F" w:rsidRPr="00E120E6">
        <w:rPr>
          <w:rFonts w:ascii="Arial" w:hAnsi="Arial" w:cs="Arial"/>
        </w:rPr>
        <w:t>6-2019</w:t>
      </w:r>
    </w:p>
    <w:tbl>
      <w:tblPr>
        <w:tblW w:w="8902" w:type="dxa"/>
        <w:tblInd w:w="55" w:type="dxa"/>
        <w:tblCellMar>
          <w:left w:w="70" w:type="dxa"/>
          <w:right w:w="70" w:type="dxa"/>
        </w:tblCellMar>
        <w:tblLook w:val="04A0" w:firstRow="1" w:lastRow="0" w:firstColumn="1" w:lastColumn="0" w:noHBand="0" w:noVBand="1"/>
      </w:tblPr>
      <w:tblGrid>
        <w:gridCol w:w="866"/>
        <w:gridCol w:w="2018"/>
        <w:gridCol w:w="1498"/>
        <w:gridCol w:w="1613"/>
        <w:gridCol w:w="1485"/>
        <w:gridCol w:w="1422"/>
      </w:tblGrid>
      <w:tr w:rsidR="0022647F" w:rsidTr="00E120E6">
        <w:trPr>
          <w:trHeight w:val="61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647F" w:rsidRPr="00E120E6" w:rsidRDefault="0022647F" w:rsidP="005A47D7">
            <w:pPr>
              <w:rPr>
                <w:rFonts w:ascii="Arial" w:hAnsi="Arial" w:cs="Arial"/>
                <w:color w:val="000000"/>
                <w:sz w:val="20"/>
                <w:szCs w:val="20"/>
              </w:rPr>
            </w:pPr>
            <w:r w:rsidRPr="00E120E6">
              <w:rPr>
                <w:rFonts w:ascii="Arial" w:hAnsi="Arial" w:cs="Arial"/>
                <w:color w:val="000000"/>
                <w:sz w:val="20"/>
                <w:szCs w:val="20"/>
              </w:rPr>
              <w:t> </w:t>
            </w:r>
          </w:p>
        </w:tc>
        <w:tc>
          <w:tcPr>
            <w:tcW w:w="2018" w:type="dxa"/>
            <w:tcBorders>
              <w:top w:val="single" w:sz="4" w:space="0" w:color="auto"/>
              <w:left w:val="nil"/>
              <w:bottom w:val="single" w:sz="4" w:space="0" w:color="auto"/>
              <w:right w:val="single" w:sz="4" w:space="0" w:color="auto"/>
            </w:tcBorders>
            <w:shd w:val="clear" w:color="auto" w:fill="auto"/>
            <w:noWrap/>
            <w:vAlign w:val="bottom"/>
            <w:hideMark/>
          </w:tcPr>
          <w:p w:rsidR="0022647F" w:rsidRPr="00E120E6" w:rsidRDefault="00E120E6" w:rsidP="00E120E6">
            <w:pPr>
              <w:jc w:val="center"/>
              <w:rPr>
                <w:rFonts w:ascii="Arial" w:hAnsi="Arial" w:cs="Arial"/>
                <w:color w:val="000000"/>
                <w:sz w:val="20"/>
                <w:szCs w:val="20"/>
              </w:rPr>
            </w:pPr>
            <w:r w:rsidRPr="00E120E6">
              <w:rPr>
                <w:rFonts w:ascii="Arial" w:hAnsi="Arial" w:cs="Arial"/>
                <w:color w:val="000000"/>
                <w:sz w:val="20"/>
                <w:szCs w:val="20"/>
              </w:rPr>
              <w:t>RECURSOS DO TESOURO</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rsidR="0022647F" w:rsidRPr="00E120E6" w:rsidRDefault="00E120E6" w:rsidP="00E120E6">
            <w:pPr>
              <w:jc w:val="center"/>
              <w:rPr>
                <w:rFonts w:ascii="Arial" w:hAnsi="Arial" w:cs="Arial"/>
                <w:color w:val="000000"/>
                <w:sz w:val="20"/>
                <w:szCs w:val="20"/>
              </w:rPr>
            </w:pPr>
            <w:r w:rsidRPr="00E120E6">
              <w:rPr>
                <w:rFonts w:ascii="Arial" w:hAnsi="Arial" w:cs="Arial"/>
                <w:color w:val="000000"/>
                <w:sz w:val="20"/>
                <w:szCs w:val="20"/>
              </w:rPr>
              <w:t>RECURSOS PRÓPRIOS</w:t>
            </w:r>
          </w:p>
        </w:tc>
        <w:tc>
          <w:tcPr>
            <w:tcW w:w="1613" w:type="dxa"/>
            <w:tcBorders>
              <w:top w:val="single" w:sz="4" w:space="0" w:color="auto"/>
              <w:left w:val="nil"/>
              <w:bottom w:val="single" w:sz="4" w:space="0" w:color="auto"/>
              <w:right w:val="single" w:sz="4" w:space="0" w:color="auto"/>
            </w:tcBorders>
            <w:shd w:val="clear" w:color="auto" w:fill="auto"/>
            <w:noWrap/>
            <w:vAlign w:val="bottom"/>
            <w:hideMark/>
          </w:tcPr>
          <w:p w:rsidR="0022647F" w:rsidRPr="00E120E6" w:rsidRDefault="00E120E6" w:rsidP="00E120E6">
            <w:pPr>
              <w:jc w:val="center"/>
              <w:rPr>
                <w:rFonts w:ascii="Arial" w:hAnsi="Arial" w:cs="Arial"/>
                <w:color w:val="000000"/>
                <w:sz w:val="20"/>
                <w:szCs w:val="20"/>
              </w:rPr>
            </w:pPr>
            <w:r w:rsidRPr="00E120E6">
              <w:rPr>
                <w:rFonts w:ascii="Arial" w:hAnsi="Arial" w:cs="Arial"/>
                <w:color w:val="000000"/>
                <w:sz w:val="20"/>
                <w:szCs w:val="20"/>
              </w:rPr>
              <w:t>CONVÊNIOS FEDERAIS</w:t>
            </w:r>
          </w:p>
        </w:tc>
        <w:tc>
          <w:tcPr>
            <w:tcW w:w="1485" w:type="dxa"/>
            <w:tcBorders>
              <w:top w:val="single" w:sz="4" w:space="0" w:color="auto"/>
              <w:left w:val="nil"/>
              <w:bottom w:val="single" w:sz="4" w:space="0" w:color="auto"/>
              <w:right w:val="single" w:sz="4" w:space="0" w:color="auto"/>
            </w:tcBorders>
            <w:shd w:val="clear" w:color="auto" w:fill="auto"/>
            <w:noWrap/>
            <w:vAlign w:val="bottom"/>
            <w:hideMark/>
          </w:tcPr>
          <w:p w:rsidR="0022647F" w:rsidRPr="00E120E6" w:rsidRDefault="00E120E6" w:rsidP="00E120E6">
            <w:pPr>
              <w:jc w:val="center"/>
              <w:rPr>
                <w:rFonts w:ascii="Arial" w:hAnsi="Arial" w:cs="Arial"/>
                <w:color w:val="000000"/>
                <w:sz w:val="20"/>
                <w:szCs w:val="20"/>
              </w:rPr>
            </w:pPr>
            <w:r w:rsidRPr="00E120E6">
              <w:rPr>
                <w:rFonts w:ascii="Arial" w:hAnsi="Arial" w:cs="Arial"/>
                <w:color w:val="000000"/>
                <w:sz w:val="20"/>
                <w:szCs w:val="20"/>
              </w:rPr>
              <w:t>OUTROS CONVÊNIOS</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rsidR="0022647F" w:rsidRPr="00E120E6" w:rsidRDefault="00E120E6" w:rsidP="00E120E6">
            <w:pPr>
              <w:jc w:val="center"/>
              <w:rPr>
                <w:rFonts w:ascii="Arial" w:hAnsi="Arial" w:cs="Arial"/>
                <w:color w:val="000000"/>
                <w:sz w:val="20"/>
                <w:szCs w:val="20"/>
              </w:rPr>
            </w:pPr>
            <w:r w:rsidRPr="00E120E6">
              <w:rPr>
                <w:rFonts w:ascii="Arial" w:hAnsi="Arial" w:cs="Arial"/>
                <w:color w:val="000000"/>
                <w:sz w:val="20"/>
                <w:szCs w:val="20"/>
              </w:rPr>
              <w:t>TOTAL</w:t>
            </w:r>
          </w:p>
        </w:tc>
      </w:tr>
      <w:tr w:rsidR="0022647F" w:rsidTr="00E120E6">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2647F" w:rsidRPr="00E120E6" w:rsidRDefault="0022647F" w:rsidP="00C108E3">
            <w:pPr>
              <w:jc w:val="center"/>
              <w:rPr>
                <w:rFonts w:ascii="Arial" w:hAnsi="Arial" w:cs="Arial"/>
                <w:color w:val="000000"/>
                <w:sz w:val="20"/>
                <w:szCs w:val="20"/>
              </w:rPr>
            </w:pPr>
            <w:r w:rsidRPr="00E120E6">
              <w:rPr>
                <w:rFonts w:ascii="Arial" w:hAnsi="Arial" w:cs="Arial"/>
                <w:color w:val="000000"/>
                <w:sz w:val="20"/>
                <w:szCs w:val="20"/>
              </w:rPr>
              <w:t>2016</w:t>
            </w:r>
          </w:p>
        </w:tc>
        <w:tc>
          <w:tcPr>
            <w:tcW w:w="2018" w:type="dxa"/>
            <w:tcBorders>
              <w:top w:val="nil"/>
              <w:left w:val="nil"/>
              <w:bottom w:val="single" w:sz="4" w:space="0" w:color="auto"/>
              <w:right w:val="single" w:sz="4" w:space="0" w:color="auto"/>
            </w:tcBorders>
            <w:shd w:val="clear" w:color="auto" w:fill="auto"/>
            <w:noWrap/>
            <w:vAlign w:val="bottom"/>
            <w:hideMark/>
          </w:tcPr>
          <w:p w:rsidR="0022647F" w:rsidRPr="00E120E6" w:rsidRDefault="0022647F" w:rsidP="00E120E6">
            <w:pPr>
              <w:jc w:val="right"/>
              <w:rPr>
                <w:rFonts w:ascii="Arial" w:hAnsi="Arial" w:cs="Arial"/>
                <w:color w:val="000000"/>
                <w:sz w:val="20"/>
                <w:szCs w:val="20"/>
              </w:rPr>
            </w:pPr>
            <w:r w:rsidRPr="00E120E6">
              <w:rPr>
                <w:rFonts w:ascii="Arial" w:hAnsi="Arial" w:cs="Arial"/>
                <w:color w:val="000000"/>
                <w:sz w:val="20"/>
                <w:szCs w:val="20"/>
              </w:rPr>
              <w:t xml:space="preserve">            2.000.000,00 </w:t>
            </w:r>
          </w:p>
        </w:tc>
        <w:tc>
          <w:tcPr>
            <w:tcW w:w="1498" w:type="dxa"/>
            <w:tcBorders>
              <w:top w:val="nil"/>
              <w:left w:val="nil"/>
              <w:bottom w:val="single" w:sz="4" w:space="0" w:color="auto"/>
              <w:right w:val="single" w:sz="4" w:space="0" w:color="auto"/>
            </w:tcBorders>
            <w:shd w:val="clear" w:color="auto" w:fill="auto"/>
            <w:noWrap/>
            <w:vAlign w:val="bottom"/>
            <w:hideMark/>
          </w:tcPr>
          <w:p w:rsidR="0022647F" w:rsidRPr="00E120E6" w:rsidRDefault="0022647F" w:rsidP="00E120E6">
            <w:pPr>
              <w:jc w:val="right"/>
              <w:rPr>
                <w:rFonts w:ascii="Arial" w:hAnsi="Arial" w:cs="Arial"/>
                <w:color w:val="000000"/>
                <w:sz w:val="20"/>
                <w:szCs w:val="20"/>
              </w:rPr>
            </w:pPr>
            <w:r w:rsidRPr="00E120E6">
              <w:rPr>
                <w:rFonts w:ascii="Arial" w:hAnsi="Arial" w:cs="Arial"/>
                <w:color w:val="000000"/>
                <w:sz w:val="20"/>
                <w:szCs w:val="20"/>
              </w:rPr>
              <w:t xml:space="preserve">   300.000,00 </w:t>
            </w:r>
          </w:p>
        </w:tc>
        <w:tc>
          <w:tcPr>
            <w:tcW w:w="1613" w:type="dxa"/>
            <w:tcBorders>
              <w:top w:val="nil"/>
              <w:left w:val="nil"/>
              <w:bottom w:val="single" w:sz="4" w:space="0" w:color="auto"/>
              <w:right w:val="single" w:sz="4" w:space="0" w:color="auto"/>
            </w:tcBorders>
            <w:shd w:val="clear" w:color="auto" w:fill="auto"/>
            <w:noWrap/>
            <w:vAlign w:val="bottom"/>
            <w:hideMark/>
          </w:tcPr>
          <w:p w:rsidR="0022647F" w:rsidRPr="00E120E6" w:rsidRDefault="00E120E6" w:rsidP="00E120E6">
            <w:pPr>
              <w:jc w:val="right"/>
              <w:rPr>
                <w:rFonts w:ascii="Arial" w:hAnsi="Arial" w:cs="Arial"/>
                <w:color w:val="000000"/>
                <w:sz w:val="20"/>
                <w:szCs w:val="20"/>
              </w:rPr>
            </w:pPr>
            <w:r>
              <w:rPr>
                <w:rFonts w:ascii="Arial" w:hAnsi="Arial" w:cs="Arial"/>
                <w:color w:val="000000"/>
                <w:sz w:val="20"/>
                <w:szCs w:val="20"/>
              </w:rPr>
              <w:t>1</w:t>
            </w:r>
            <w:r w:rsidR="0022647F" w:rsidRPr="00E120E6">
              <w:rPr>
                <w:rFonts w:ascii="Arial" w:hAnsi="Arial" w:cs="Arial"/>
                <w:color w:val="000000"/>
                <w:sz w:val="20"/>
                <w:szCs w:val="20"/>
              </w:rPr>
              <w:t xml:space="preserve">6.103.849,14 </w:t>
            </w:r>
          </w:p>
        </w:tc>
        <w:tc>
          <w:tcPr>
            <w:tcW w:w="1485" w:type="dxa"/>
            <w:tcBorders>
              <w:top w:val="nil"/>
              <w:left w:val="nil"/>
              <w:bottom w:val="single" w:sz="4" w:space="0" w:color="auto"/>
              <w:right w:val="single" w:sz="4" w:space="0" w:color="auto"/>
            </w:tcBorders>
            <w:shd w:val="clear" w:color="auto" w:fill="auto"/>
            <w:noWrap/>
            <w:vAlign w:val="bottom"/>
            <w:hideMark/>
          </w:tcPr>
          <w:p w:rsidR="0022647F" w:rsidRPr="00E120E6" w:rsidRDefault="00C108E3" w:rsidP="00E120E6">
            <w:pPr>
              <w:jc w:val="right"/>
              <w:rPr>
                <w:rFonts w:ascii="Arial" w:hAnsi="Arial" w:cs="Arial"/>
                <w:color w:val="000000"/>
                <w:sz w:val="20"/>
                <w:szCs w:val="20"/>
              </w:rPr>
            </w:pPr>
            <w:r>
              <w:rPr>
                <w:rFonts w:ascii="Arial" w:hAnsi="Arial" w:cs="Arial"/>
                <w:color w:val="000000"/>
                <w:sz w:val="20"/>
                <w:szCs w:val="20"/>
              </w:rPr>
              <w:t>0,00</w:t>
            </w:r>
          </w:p>
        </w:tc>
        <w:tc>
          <w:tcPr>
            <w:tcW w:w="1422" w:type="dxa"/>
            <w:tcBorders>
              <w:top w:val="nil"/>
              <w:left w:val="nil"/>
              <w:bottom w:val="single" w:sz="4" w:space="0" w:color="auto"/>
              <w:right w:val="single" w:sz="4" w:space="0" w:color="auto"/>
            </w:tcBorders>
            <w:shd w:val="clear" w:color="auto" w:fill="auto"/>
            <w:noWrap/>
            <w:vAlign w:val="bottom"/>
            <w:hideMark/>
          </w:tcPr>
          <w:p w:rsidR="0022647F" w:rsidRPr="00E120E6" w:rsidRDefault="0022647F" w:rsidP="00E120E6">
            <w:pPr>
              <w:jc w:val="right"/>
              <w:rPr>
                <w:rFonts w:ascii="Arial" w:hAnsi="Arial" w:cs="Arial"/>
                <w:color w:val="000000"/>
                <w:sz w:val="20"/>
                <w:szCs w:val="20"/>
              </w:rPr>
            </w:pPr>
            <w:r w:rsidRPr="00E120E6">
              <w:rPr>
                <w:rFonts w:ascii="Arial" w:hAnsi="Arial" w:cs="Arial"/>
                <w:color w:val="000000"/>
                <w:sz w:val="20"/>
                <w:szCs w:val="20"/>
              </w:rPr>
              <w:t xml:space="preserve"> 18.403.849,14 </w:t>
            </w:r>
          </w:p>
        </w:tc>
      </w:tr>
      <w:tr w:rsidR="0022647F" w:rsidTr="00E120E6">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2647F" w:rsidRPr="00E120E6" w:rsidRDefault="0022647F" w:rsidP="00C108E3">
            <w:pPr>
              <w:jc w:val="center"/>
              <w:rPr>
                <w:rFonts w:ascii="Arial" w:hAnsi="Arial" w:cs="Arial"/>
                <w:color w:val="000000"/>
                <w:sz w:val="20"/>
                <w:szCs w:val="20"/>
              </w:rPr>
            </w:pPr>
            <w:r w:rsidRPr="00E120E6">
              <w:rPr>
                <w:rFonts w:ascii="Arial" w:hAnsi="Arial" w:cs="Arial"/>
                <w:color w:val="000000"/>
                <w:sz w:val="20"/>
                <w:szCs w:val="20"/>
              </w:rPr>
              <w:t>2017</w:t>
            </w:r>
          </w:p>
        </w:tc>
        <w:tc>
          <w:tcPr>
            <w:tcW w:w="2018" w:type="dxa"/>
            <w:tcBorders>
              <w:top w:val="nil"/>
              <w:left w:val="nil"/>
              <w:bottom w:val="single" w:sz="4" w:space="0" w:color="auto"/>
              <w:right w:val="single" w:sz="4" w:space="0" w:color="auto"/>
            </w:tcBorders>
            <w:shd w:val="clear" w:color="auto" w:fill="auto"/>
            <w:noWrap/>
            <w:vAlign w:val="bottom"/>
            <w:hideMark/>
          </w:tcPr>
          <w:p w:rsidR="0022647F" w:rsidRPr="00E120E6" w:rsidRDefault="0022647F" w:rsidP="00E120E6">
            <w:pPr>
              <w:jc w:val="right"/>
              <w:rPr>
                <w:rFonts w:ascii="Arial" w:hAnsi="Arial" w:cs="Arial"/>
                <w:color w:val="000000"/>
                <w:sz w:val="20"/>
                <w:szCs w:val="20"/>
              </w:rPr>
            </w:pPr>
            <w:r w:rsidRPr="00E120E6">
              <w:rPr>
                <w:rFonts w:ascii="Arial" w:hAnsi="Arial" w:cs="Arial"/>
                <w:color w:val="000000"/>
                <w:sz w:val="20"/>
                <w:szCs w:val="20"/>
              </w:rPr>
              <w:t xml:space="preserve">            1.500.000,00 </w:t>
            </w:r>
          </w:p>
        </w:tc>
        <w:tc>
          <w:tcPr>
            <w:tcW w:w="1498" w:type="dxa"/>
            <w:tcBorders>
              <w:top w:val="nil"/>
              <w:left w:val="nil"/>
              <w:bottom w:val="single" w:sz="4" w:space="0" w:color="auto"/>
              <w:right w:val="single" w:sz="4" w:space="0" w:color="auto"/>
            </w:tcBorders>
            <w:shd w:val="clear" w:color="auto" w:fill="auto"/>
            <w:noWrap/>
            <w:vAlign w:val="bottom"/>
            <w:hideMark/>
          </w:tcPr>
          <w:p w:rsidR="0022647F" w:rsidRPr="00E120E6" w:rsidRDefault="0022647F" w:rsidP="00E120E6">
            <w:pPr>
              <w:jc w:val="right"/>
              <w:rPr>
                <w:rFonts w:ascii="Arial" w:hAnsi="Arial" w:cs="Arial"/>
                <w:color w:val="000000"/>
                <w:sz w:val="20"/>
                <w:szCs w:val="20"/>
              </w:rPr>
            </w:pPr>
            <w:r w:rsidRPr="00E120E6">
              <w:rPr>
                <w:rFonts w:ascii="Arial" w:hAnsi="Arial" w:cs="Arial"/>
                <w:color w:val="000000"/>
                <w:sz w:val="20"/>
                <w:szCs w:val="20"/>
              </w:rPr>
              <w:t xml:space="preserve">   330.050,00 </w:t>
            </w:r>
          </w:p>
        </w:tc>
        <w:tc>
          <w:tcPr>
            <w:tcW w:w="1613" w:type="dxa"/>
            <w:tcBorders>
              <w:top w:val="nil"/>
              <w:left w:val="nil"/>
              <w:bottom w:val="single" w:sz="4" w:space="0" w:color="auto"/>
              <w:right w:val="single" w:sz="4" w:space="0" w:color="auto"/>
            </w:tcBorders>
            <w:shd w:val="clear" w:color="auto" w:fill="auto"/>
            <w:noWrap/>
            <w:vAlign w:val="bottom"/>
            <w:hideMark/>
          </w:tcPr>
          <w:p w:rsidR="0022647F" w:rsidRPr="00E120E6" w:rsidRDefault="0022647F" w:rsidP="00E120E6">
            <w:pPr>
              <w:jc w:val="right"/>
              <w:rPr>
                <w:rFonts w:ascii="Arial" w:hAnsi="Arial" w:cs="Arial"/>
                <w:color w:val="000000"/>
                <w:sz w:val="20"/>
                <w:szCs w:val="20"/>
              </w:rPr>
            </w:pPr>
            <w:r w:rsidRPr="00E120E6">
              <w:rPr>
                <w:rFonts w:ascii="Arial" w:hAnsi="Arial" w:cs="Arial"/>
                <w:color w:val="000000"/>
                <w:sz w:val="20"/>
                <w:szCs w:val="20"/>
              </w:rPr>
              <w:t xml:space="preserve">                             </w:t>
            </w:r>
            <w:r w:rsidR="00C108E3">
              <w:rPr>
                <w:rFonts w:ascii="Arial" w:hAnsi="Arial" w:cs="Arial"/>
                <w:color w:val="000000"/>
                <w:sz w:val="20"/>
                <w:szCs w:val="20"/>
              </w:rPr>
              <w:t>0,00</w:t>
            </w:r>
          </w:p>
        </w:tc>
        <w:tc>
          <w:tcPr>
            <w:tcW w:w="1485" w:type="dxa"/>
            <w:tcBorders>
              <w:top w:val="nil"/>
              <w:left w:val="nil"/>
              <w:bottom w:val="single" w:sz="4" w:space="0" w:color="auto"/>
              <w:right w:val="single" w:sz="4" w:space="0" w:color="auto"/>
            </w:tcBorders>
            <w:shd w:val="clear" w:color="auto" w:fill="auto"/>
            <w:noWrap/>
            <w:vAlign w:val="bottom"/>
            <w:hideMark/>
          </w:tcPr>
          <w:p w:rsidR="0022647F" w:rsidRPr="00E120E6" w:rsidRDefault="00C108E3" w:rsidP="00E120E6">
            <w:pPr>
              <w:jc w:val="right"/>
              <w:rPr>
                <w:rFonts w:ascii="Arial" w:hAnsi="Arial" w:cs="Arial"/>
                <w:color w:val="000000"/>
                <w:sz w:val="20"/>
                <w:szCs w:val="20"/>
              </w:rPr>
            </w:pPr>
            <w:r>
              <w:rPr>
                <w:rFonts w:ascii="Arial" w:hAnsi="Arial" w:cs="Arial"/>
                <w:color w:val="000000"/>
                <w:sz w:val="20"/>
                <w:szCs w:val="20"/>
              </w:rPr>
              <w:t>0,00</w:t>
            </w:r>
          </w:p>
        </w:tc>
        <w:tc>
          <w:tcPr>
            <w:tcW w:w="1422" w:type="dxa"/>
            <w:tcBorders>
              <w:top w:val="nil"/>
              <w:left w:val="nil"/>
              <w:bottom w:val="single" w:sz="4" w:space="0" w:color="auto"/>
              <w:right w:val="single" w:sz="4" w:space="0" w:color="auto"/>
            </w:tcBorders>
            <w:shd w:val="clear" w:color="auto" w:fill="auto"/>
            <w:noWrap/>
            <w:vAlign w:val="bottom"/>
            <w:hideMark/>
          </w:tcPr>
          <w:p w:rsidR="0022647F" w:rsidRPr="00E120E6" w:rsidRDefault="0022647F" w:rsidP="00E120E6">
            <w:pPr>
              <w:jc w:val="right"/>
              <w:rPr>
                <w:rFonts w:ascii="Arial" w:hAnsi="Arial" w:cs="Arial"/>
                <w:color w:val="000000"/>
                <w:sz w:val="20"/>
                <w:szCs w:val="20"/>
              </w:rPr>
            </w:pPr>
            <w:r w:rsidRPr="00E120E6">
              <w:rPr>
                <w:rFonts w:ascii="Arial" w:hAnsi="Arial" w:cs="Arial"/>
                <w:color w:val="000000"/>
                <w:sz w:val="20"/>
                <w:szCs w:val="20"/>
              </w:rPr>
              <w:t xml:space="preserve">      1.830.050,00 </w:t>
            </w:r>
          </w:p>
        </w:tc>
      </w:tr>
      <w:tr w:rsidR="0022647F" w:rsidTr="00E120E6">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2647F" w:rsidRPr="00E120E6" w:rsidRDefault="0022647F" w:rsidP="00C108E3">
            <w:pPr>
              <w:jc w:val="center"/>
              <w:rPr>
                <w:rFonts w:ascii="Arial" w:hAnsi="Arial" w:cs="Arial"/>
                <w:color w:val="000000"/>
                <w:sz w:val="20"/>
                <w:szCs w:val="20"/>
              </w:rPr>
            </w:pPr>
            <w:r w:rsidRPr="00E120E6">
              <w:rPr>
                <w:rFonts w:ascii="Arial" w:hAnsi="Arial" w:cs="Arial"/>
                <w:color w:val="000000"/>
                <w:sz w:val="20"/>
                <w:szCs w:val="20"/>
              </w:rPr>
              <w:t>2018</w:t>
            </w:r>
          </w:p>
        </w:tc>
        <w:tc>
          <w:tcPr>
            <w:tcW w:w="2018" w:type="dxa"/>
            <w:tcBorders>
              <w:top w:val="nil"/>
              <w:left w:val="nil"/>
              <w:bottom w:val="single" w:sz="4" w:space="0" w:color="auto"/>
              <w:right w:val="single" w:sz="4" w:space="0" w:color="auto"/>
            </w:tcBorders>
            <w:shd w:val="clear" w:color="auto" w:fill="auto"/>
            <w:noWrap/>
            <w:vAlign w:val="bottom"/>
            <w:hideMark/>
          </w:tcPr>
          <w:p w:rsidR="0022647F" w:rsidRPr="00E120E6" w:rsidRDefault="0022647F" w:rsidP="00E120E6">
            <w:pPr>
              <w:jc w:val="right"/>
              <w:rPr>
                <w:rFonts w:ascii="Arial" w:hAnsi="Arial" w:cs="Arial"/>
                <w:color w:val="000000"/>
                <w:sz w:val="20"/>
                <w:szCs w:val="20"/>
              </w:rPr>
            </w:pPr>
            <w:r w:rsidRPr="00E120E6">
              <w:rPr>
                <w:rFonts w:ascii="Arial" w:hAnsi="Arial" w:cs="Arial"/>
                <w:color w:val="000000"/>
                <w:sz w:val="20"/>
                <w:szCs w:val="20"/>
              </w:rPr>
              <w:t xml:space="preserve">            1.500.000,00 </w:t>
            </w:r>
          </w:p>
        </w:tc>
        <w:tc>
          <w:tcPr>
            <w:tcW w:w="1498" w:type="dxa"/>
            <w:tcBorders>
              <w:top w:val="nil"/>
              <w:left w:val="nil"/>
              <w:bottom w:val="single" w:sz="4" w:space="0" w:color="auto"/>
              <w:right w:val="single" w:sz="4" w:space="0" w:color="auto"/>
            </w:tcBorders>
            <w:shd w:val="clear" w:color="auto" w:fill="auto"/>
            <w:noWrap/>
            <w:vAlign w:val="bottom"/>
            <w:hideMark/>
          </w:tcPr>
          <w:p w:rsidR="0022647F" w:rsidRPr="00E120E6" w:rsidRDefault="0022647F" w:rsidP="00E120E6">
            <w:pPr>
              <w:jc w:val="right"/>
              <w:rPr>
                <w:rFonts w:ascii="Arial" w:hAnsi="Arial" w:cs="Arial"/>
                <w:color w:val="000000"/>
                <w:sz w:val="20"/>
                <w:szCs w:val="20"/>
              </w:rPr>
            </w:pPr>
            <w:r w:rsidRPr="00E120E6">
              <w:rPr>
                <w:rFonts w:ascii="Arial" w:hAnsi="Arial" w:cs="Arial"/>
                <w:color w:val="000000"/>
                <w:sz w:val="20"/>
                <w:szCs w:val="20"/>
              </w:rPr>
              <w:t xml:space="preserve">   400.000,00 </w:t>
            </w:r>
          </w:p>
        </w:tc>
        <w:tc>
          <w:tcPr>
            <w:tcW w:w="1613" w:type="dxa"/>
            <w:tcBorders>
              <w:top w:val="nil"/>
              <w:left w:val="nil"/>
              <w:bottom w:val="single" w:sz="4" w:space="0" w:color="auto"/>
              <w:right w:val="single" w:sz="4" w:space="0" w:color="auto"/>
            </w:tcBorders>
            <w:shd w:val="clear" w:color="auto" w:fill="auto"/>
            <w:noWrap/>
            <w:vAlign w:val="bottom"/>
            <w:hideMark/>
          </w:tcPr>
          <w:p w:rsidR="0022647F" w:rsidRPr="00E120E6" w:rsidRDefault="00C108E3" w:rsidP="00E120E6">
            <w:pPr>
              <w:jc w:val="right"/>
              <w:rPr>
                <w:rFonts w:ascii="Arial" w:hAnsi="Arial" w:cs="Arial"/>
                <w:color w:val="000000"/>
                <w:sz w:val="20"/>
                <w:szCs w:val="20"/>
              </w:rPr>
            </w:pPr>
            <w:r>
              <w:rPr>
                <w:rFonts w:ascii="Arial" w:hAnsi="Arial" w:cs="Arial"/>
                <w:color w:val="000000"/>
                <w:sz w:val="20"/>
                <w:szCs w:val="20"/>
              </w:rPr>
              <w:t>0,00</w:t>
            </w:r>
          </w:p>
        </w:tc>
        <w:tc>
          <w:tcPr>
            <w:tcW w:w="1485" w:type="dxa"/>
            <w:tcBorders>
              <w:top w:val="nil"/>
              <w:left w:val="nil"/>
              <w:bottom w:val="single" w:sz="4" w:space="0" w:color="auto"/>
              <w:right w:val="single" w:sz="4" w:space="0" w:color="auto"/>
            </w:tcBorders>
            <w:shd w:val="clear" w:color="auto" w:fill="auto"/>
            <w:noWrap/>
            <w:vAlign w:val="bottom"/>
            <w:hideMark/>
          </w:tcPr>
          <w:p w:rsidR="0022647F" w:rsidRPr="00E120E6" w:rsidRDefault="0022647F" w:rsidP="00E120E6">
            <w:pPr>
              <w:jc w:val="right"/>
              <w:rPr>
                <w:rFonts w:ascii="Arial" w:hAnsi="Arial" w:cs="Arial"/>
                <w:color w:val="000000"/>
                <w:sz w:val="20"/>
                <w:szCs w:val="20"/>
              </w:rPr>
            </w:pPr>
            <w:r w:rsidRPr="00E120E6">
              <w:rPr>
                <w:rFonts w:ascii="Arial" w:hAnsi="Arial" w:cs="Arial"/>
                <w:color w:val="000000"/>
                <w:sz w:val="20"/>
                <w:szCs w:val="20"/>
              </w:rPr>
              <w:t xml:space="preserve">                       </w:t>
            </w:r>
            <w:r w:rsidR="00C108E3">
              <w:rPr>
                <w:rFonts w:ascii="Arial" w:hAnsi="Arial" w:cs="Arial"/>
                <w:color w:val="000000"/>
                <w:sz w:val="20"/>
                <w:szCs w:val="20"/>
              </w:rPr>
              <w:t>0,00</w:t>
            </w:r>
          </w:p>
        </w:tc>
        <w:tc>
          <w:tcPr>
            <w:tcW w:w="1422" w:type="dxa"/>
            <w:tcBorders>
              <w:top w:val="nil"/>
              <w:left w:val="nil"/>
              <w:bottom w:val="single" w:sz="4" w:space="0" w:color="auto"/>
              <w:right w:val="single" w:sz="4" w:space="0" w:color="auto"/>
            </w:tcBorders>
            <w:shd w:val="clear" w:color="auto" w:fill="auto"/>
            <w:noWrap/>
            <w:vAlign w:val="bottom"/>
            <w:hideMark/>
          </w:tcPr>
          <w:p w:rsidR="0022647F" w:rsidRPr="00E120E6" w:rsidRDefault="0022647F" w:rsidP="00E120E6">
            <w:pPr>
              <w:jc w:val="right"/>
              <w:rPr>
                <w:rFonts w:ascii="Arial" w:hAnsi="Arial" w:cs="Arial"/>
                <w:color w:val="000000"/>
                <w:sz w:val="20"/>
                <w:szCs w:val="20"/>
              </w:rPr>
            </w:pPr>
            <w:r w:rsidRPr="00E120E6">
              <w:rPr>
                <w:rFonts w:ascii="Arial" w:hAnsi="Arial" w:cs="Arial"/>
                <w:color w:val="000000"/>
                <w:sz w:val="20"/>
                <w:szCs w:val="20"/>
              </w:rPr>
              <w:t xml:space="preserve">1.900.000,00 </w:t>
            </w:r>
          </w:p>
        </w:tc>
      </w:tr>
      <w:tr w:rsidR="0022647F" w:rsidTr="00E120E6">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22647F" w:rsidRPr="00E120E6" w:rsidRDefault="0022647F" w:rsidP="00C108E3">
            <w:pPr>
              <w:jc w:val="center"/>
              <w:rPr>
                <w:rFonts w:ascii="Arial" w:hAnsi="Arial" w:cs="Arial"/>
                <w:color w:val="000000"/>
                <w:sz w:val="20"/>
                <w:szCs w:val="20"/>
              </w:rPr>
            </w:pPr>
            <w:r w:rsidRPr="00E120E6">
              <w:rPr>
                <w:rFonts w:ascii="Arial" w:hAnsi="Arial" w:cs="Arial"/>
                <w:color w:val="000000"/>
                <w:sz w:val="20"/>
                <w:szCs w:val="20"/>
              </w:rPr>
              <w:t>2019</w:t>
            </w:r>
          </w:p>
        </w:tc>
        <w:tc>
          <w:tcPr>
            <w:tcW w:w="2018" w:type="dxa"/>
            <w:tcBorders>
              <w:top w:val="nil"/>
              <w:left w:val="nil"/>
              <w:bottom w:val="single" w:sz="4" w:space="0" w:color="auto"/>
              <w:right w:val="single" w:sz="4" w:space="0" w:color="auto"/>
            </w:tcBorders>
            <w:shd w:val="clear" w:color="auto" w:fill="auto"/>
            <w:noWrap/>
            <w:vAlign w:val="bottom"/>
            <w:hideMark/>
          </w:tcPr>
          <w:p w:rsidR="0022647F" w:rsidRPr="00E120E6" w:rsidRDefault="0022647F" w:rsidP="00E120E6">
            <w:pPr>
              <w:jc w:val="right"/>
              <w:rPr>
                <w:rFonts w:ascii="Arial" w:hAnsi="Arial" w:cs="Arial"/>
                <w:color w:val="000000"/>
                <w:sz w:val="20"/>
                <w:szCs w:val="20"/>
              </w:rPr>
            </w:pPr>
            <w:r w:rsidRPr="00E120E6">
              <w:rPr>
                <w:rFonts w:ascii="Arial" w:hAnsi="Arial" w:cs="Arial"/>
                <w:color w:val="000000"/>
                <w:sz w:val="20"/>
                <w:szCs w:val="20"/>
              </w:rPr>
              <w:t xml:space="preserve">            1.500.000,00 </w:t>
            </w:r>
          </w:p>
        </w:tc>
        <w:tc>
          <w:tcPr>
            <w:tcW w:w="1498" w:type="dxa"/>
            <w:tcBorders>
              <w:top w:val="nil"/>
              <w:left w:val="nil"/>
              <w:bottom w:val="single" w:sz="4" w:space="0" w:color="auto"/>
              <w:right w:val="single" w:sz="4" w:space="0" w:color="auto"/>
            </w:tcBorders>
            <w:shd w:val="clear" w:color="auto" w:fill="auto"/>
            <w:noWrap/>
            <w:vAlign w:val="bottom"/>
            <w:hideMark/>
          </w:tcPr>
          <w:p w:rsidR="0022647F" w:rsidRPr="00E120E6" w:rsidRDefault="0022647F" w:rsidP="00E120E6">
            <w:pPr>
              <w:jc w:val="right"/>
              <w:rPr>
                <w:rFonts w:ascii="Arial" w:hAnsi="Arial" w:cs="Arial"/>
                <w:color w:val="000000"/>
                <w:sz w:val="20"/>
                <w:szCs w:val="20"/>
              </w:rPr>
            </w:pPr>
            <w:r w:rsidRPr="00E120E6">
              <w:rPr>
                <w:rFonts w:ascii="Arial" w:hAnsi="Arial" w:cs="Arial"/>
                <w:color w:val="000000"/>
                <w:sz w:val="20"/>
                <w:szCs w:val="20"/>
              </w:rPr>
              <w:t xml:space="preserve">   600.000,00 </w:t>
            </w:r>
          </w:p>
        </w:tc>
        <w:tc>
          <w:tcPr>
            <w:tcW w:w="1613" w:type="dxa"/>
            <w:tcBorders>
              <w:top w:val="nil"/>
              <w:left w:val="nil"/>
              <w:bottom w:val="single" w:sz="4" w:space="0" w:color="auto"/>
              <w:right w:val="single" w:sz="4" w:space="0" w:color="auto"/>
            </w:tcBorders>
            <w:shd w:val="clear" w:color="auto" w:fill="auto"/>
            <w:noWrap/>
            <w:vAlign w:val="bottom"/>
            <w:hideMark/>
          </w:tcPr>
          <w:p w:rsidR="0022647F" w:rsidRPr="00E120E6" w:rsidRDefault="0022647F" w:rsidP="00E120E6">
            <w:pPr>
              <w:jc w:val="right"/>
              <w:rPr>
                <w:rFonts w:ascii="Arial" w:hAnsi="Arial" w:cs="Arial"/>
                <w:color w:val="000000"/>
                <w:sz w:val="20"/>
                <w:szCs w:val="20"/>
              </w:rPr>
            </w:pPr>
            <w:r w:rsidRPr="00E120E6">
              <w:rPr>
                <w:rFonts w:ascii="Arial" w:hAnsi="Arial" w:cs="Arial"/>
                <w:color w:val="000000"/>
                <w:sz w:val="20"/>
                <w:szCs w:val="20"/>
              </w:rPr>
              <w:t xml:space="preserve">                             </w:t>
            </w:r>
            <w:r w:rsidR="00C108E3">
              <w:rPr>
                <w:rFonts w:ascii="Arial" w:hAnsi="Arial" w:cs="Arial"/>
                <w:color w:val="000000"/>
                <w:sz w:val="20"/>
                <w:szCs w:val="20"/>
              </w:rPr>
              <w:t>0,00</w:t>
            </w:r>
          </w:p>
        </w:tc>
        <w:tc>
          <w:tcPr>
            <w:tcW w:w="1485" w:type="dxa"/>
            <w:tcBorders>
              <w:top w:val="nil"/>
              <w:left w:val="nil"/>
              <w:bottom w:val="single" w:sz="4" w:space="0" w:color="auto"/>
              <w:right w:val="single" w:sz="4" w:space="0" w:color="auto"/>
            </w:tcBorders>
            <w:shd w:val="clear" w:color="auto" w:fill="auto"/>
            <w:noWrap/>
            <w:vAlign w:val="bottom"/>
            <w:hideMark/>
          </w:tcPr>
          <w:p w:rsidR="0022647F" w:rsidRPr="00E120E6" w:rsidRDefault="0022647F" w:rsidP="00E120E6">
            <w:pPr>
              <w:jc w:val="right"/>
              <w:rPr>
                <w:rFonts w:ascii="Arial" w:hAnsi="Arial" w:cs="Arial"/>
                <w:color w:val="000000"/>
                <w:sz w:val="20"/>
                <w:szCs w:val="20"/>
              </w:rPr>
            </w:pPr>
            <w:r w:rsidRPr="00E120E6">
              <w:rPr>
                <w:rFonts w:ascii="Arial" w:hAnsi="Arial" w:cs="Arial"/>
                <w:color w:val="000000"/>
                <w:sz w:val="20"/>
                <w:szCs w:val="20"/>
              </w:rPr>
              <w:t xml:space="preserve">                       </w:t>
            </w:r>
            <w:r w:rsidR="00C108E3">
              <w:rPr>
                <w:rFonts w:ascii="Arial" w:hAnsi="Arial" w:cs="Arial"/>
                <w:color w:val="000000"/>
                <w:sz w:val="20"/>
                <w:szCs w:val="20"/>
              </w:rPr>
              <w:t>0,00</w:t>
            </w:r>
          </w:p>
        </w:tc>
        <w:tc>
          <w:tcPr>
            <w:tcW w:w="1422" w:type="dxa"/>
            <w:tcBorders>
              <w:top w:val="nil"/>
              <w:left w:val="nil"/>
              <w:bottom w:val="single" w:sz="4" w:space="0" w:color="auto"/>
              <w:right w:val="single" w:sz="4" w:space="0" w:color="auto"/>
            </w:tcBorders>
            <w:shd w:val="clear" w:color="auto" w:fill="auto"/>
            <w:noWrap/>
            <w:vAlign w:val="bottom"/>
            <w:hideMark/>
          </w:tcPr>
          <w:p w:rsidR="0022647F" w:rsidRPr="00E120E6" w:rsidRDefault="0022647F" w:rsidP="00E120E6">
            <w:pPr>
              <w:jc w:val="right"/>
              <w:rPr>
                <w:rFonts w:ascii="Arial" w:hAnsi="Arial" w:cs="Arial"/>
                <w:color w:val="000000"/>
                <w:sz w:val="20"/>
                <w:szCs w:val="20"/>
              </w:rPr>
            </w:pPr>
            <w:r w:rsidRPr="00E120E6">
              <w:rPr>
                <w:rFonts w:ascii="Arial" w:hAnsi="Arial" w:cs="Arial"/>
                <w:color w:val="000000"/>
                <w:sz w:val="20"/>
                <w:szCs w:val="20"/>
              </w:rPr>
              <w:t xml:space="preserve">      2.100.000,00 </w:t>
            </w:r>
          </w:p>
        </w:tc>
      </w:tr>
    </w:tbl>
    <w:p w:rsidR="0022647F" w:rsidRDefault="0022647F" w:rsidP="005A47D7">
      <w:pPr>
        <w:jc w:val="both"/>
        <w:rPr>
          <w:rFonts w:ascii="Arial" w:hAnsi="Arial" w:cs="Arial"/>
          <w:b/>
        </w:rPr>
      </w:pPr>
    </w:p>
    <w:p w:rsidR="00336DB5" w:rsidRPr="00440DD6" w:rsidRDefault="003D2FD7" w:rsidP="00E120E6">
      <w:pPr>
        <w:ind w:firstLine="851"/>
        <w:jc w:val="both"/>
        <w:rPr>
          <w:rFonts w:ascii="Arial" w:hAnsi="Arial" w:cs="Arial"/>
          <w:b/>
          <w:sz w:val="28"/>
          <w:szCs w:val="28"/>
        </w:rPr>
      </w:pPr>
      <w:r w:rsidRPr="003D2FD7">
        <w:rPr>
          <w:rFonts w:ascii="Arial" w:hAnsi="Arial" w:cs="Arial"/>
          <w:color w:val="000000"/>
        </w:rPr>
        <w:t xml:space="preserve">Apresentamos o Quadro </w:t>
      </w:r>
      <w:r w:rsidR="000064CA">
        <w:rPr>
          <w:rFonts w:ascii="Arial" w:hAnsi="Arial" w:cs="Arial"/>
          <w:color w:val="000000"/>
        </w:rPr>
        <w:t>19</w:t>
      </w:r>
      <w:r w:rsidRPr="003D2FD7">
        <w:rPr>
          <w:rFonts w:ascii="Arial" w:hAnsi="Arial" w:cs="Arial"/>
          <w:color w:val="000000"/>
        </w:rPr>
        <w:t xml:space="preserve"> que consta o resumo dos valores orçamentários necessários para atendimento aos itens, com recursos do Tesouro do Estado do Paraná, anteriormente apresentados: 1)Manutenção das atividades de ensino, pesquisa e extensão; 2)Manutenção do Hospital Universitário do Oeste do Paraná.</w:t>
      </w:r>
    </w:p>
    <w:p w:rsidR="00070687" w:rsidRDefault="00070687" w:rsidP="005A47D7">
      <w:pPr>
        <w:ind w:left="1560" w:hanging="1560"/>
        <w:jc w:val="both"/>
        <w:rPr>
          <w:rFonts w:ascii="Arial" w:hAnsi="Arial" w:cs="Arial"/>
          <w:b/>
        </w:rPr>
      </w:pPr>
    </w:p>
    <w:p w:rsidR="00E120E6" w:rsidRDefault="00E120E6" w:rsidP="005A47D7">
      <w:pPr>
        <w:ind w:left="1560" w:hanging="1560"/>
        <w:jc w:val="both"/>
        <w:rPr>
          <w:rFonts w:ascii="Arial" w:hAnsi="Arial" w:cs="Arial"/>
          <w:b/>
        </w:rPr>
      </w:pPr>
    </w:p>
    <w:p w:rsidR="00E120E6" w:rsidRDefault="00E120E6" w:rsidP="005A47D7">
      <w:pPr>
        <w:ind w:left="1560" w:hanging="1560"/>
        <w:jc w:val="both"/>
        <w:rPr>
          <w:rFonts w:ascii="Arial" w:hAnsi="Arial" w:cs="Arial"/>
          <w:b/>
        </w:rPr>
      </w:pPr>
    </w:p>
    <w:p w:rsidR="00E120E6" w:rsidRDefault="00E120E6" w:rsidP="005A47D7">
      <w:pPr>
        <w:ind w:left="1560" w:hanging="1560"/>
        <w:jc w:val="both"/>
        <w:rPr>
          <w:rFonts w:ascii="Arial" w:hAnsi="Arial" w:cs="Arial"/>
          <w:b/>
        </w:rPr>
      </w:pPr>
    </w:p>
    <w:p w:rsidR="00E120E6" w:rsidRDefault="00E120E6" w:rsidP="005A47D7">
      <w:pPr>
        <w:ind w:left="1560" w:hanging="1560"/>
        <w:jc w:val="both"/>
        <w:rPr>
          <w:rFonts w:ascii="Arial" w:hAnsi="Arial" w:cs="Arial"/>
          <w:b/>
        </w:rPr>
      </w:pPr>
    </w:p>
    <w:p w:rsidR="00E120E6" w:rsidRDefault="00E120E6" w:rsidP="005A47D7">
      <w:pPr>
        <w:ind w:left="1560" w:hanging="1560"/>
        <w:jc w:val="both"/>
        <w:rPr>
          <w:rFonts w:ascii="Arial" w:hAnsi="Arial" w:cs="Arial"/>
          <w:b/>
        </w:rPr>
      </w:pPr>
    </w:p>
    <w:p w:rsidR="00E120E6" w:rsidRDefault="00E120E6" w:rsidP="005A47D7">
      <w:pPr>
        <w:ind w:left="1560" w:hanging="1560"/>
        <w:jc w:val="both"/>
        <w:rPr>
          <w:rFonts w:ascii="Arial" w:hAnsi="Arial" w:cs="Arial"/>
          <w:b/>
        </w:rPr>
      </w:pPr>
    </w:p>
    <w:p w:rsidR="00E120E6" w:rsidRDefault="00E120E6" w:rsidP="005A47D7">
      <w:pPr>
        <w:ind w:left="1560" w:hanging="1560"/>
        <w:jc w:val="both"/>
        <w:rPr>
          <w:rFonts w:ascii="Arial" w:hAnsi="Arial" w:cs="Arial"/>
          <w:b/>
        </w:rPr>
      </w:pPr>
    </w:p>
    <w:p w:rsidR="00E120E6" w:rsidRDefault="00E120E6" w:rsidP="005A47D7">
      <w:pPr>
        <w:ind w:left="1560" w:hanging="1560"/>
        <w:jc w:val="both"/>
        <w:rPr>
          <w:rFonts w:ascii="Arial" w:hAnsi="Arial" w:cs="Arial"/>
          <w:b/>
        </w:rPr>
      </w:pPr>
    </w:p>
    <w:p w:rsidR="00E120E6" w:rsidRDefault="00E120E6" w:rsidP="005A47D7">
      <w:pPr>
        <w:ind w:left="1560" w:hanging="1560"/>
        <w:jc w:val="both"/>
        <w:rPr>
          <w:rFonts w:ascii="Arial" w:hAnsi="Arial" w:cs="Arial"/>
          <w:b/>
        </w:rPr>
      </w:pPr>
    </w:p>
    <w:p w:rsidR="00E120E6" w:rsidRDefault="00E120E6" w:rsidP="005A47D7">
      <w:pPr>
        <w:ind w:left="1560" w:hanging="1560"/>
        <w:jc w:val="both"/>
        <w:rPr>
          <w:rFonts w:ascii="Arial" w:hAnsi="Arial" w:cs="Arial"/>
          <w:b/>
        </w:rPr>
      </w:pPr>
    </w:p>
    <w:p w:rsidR="00E120E6" w:rsidRDefault="00E120E6" w:rsidP="005A47D7">
      <w:pPr>
        <w:ind w:left="1560" w:hanging="1560"/>
        <w:jc w:val="both"/>
        <w:rPr>
          <w:rFonts w:ascii="Arial" w:hAnsi="Arial" w:cs="Arial"/>
          <w:b/>
        </w:rPr>
      </w:pPr>
    </w:p>
    <w:p w:rsidR="00E120E6" w:rsidRDefault="00E120E6" w:rsidP="005A47D7">
      <w:pPr>
        <w:ind w:left="1560" w:hanging="1560"/>
        <w:jc w:val="both"/>
        <w:rPr>
          <w:rFonts w:ascii="Arial" w:hAnsi="Arial" w:cs="Arial"/>
          <w:b/>
        </w:rPr>
      </w:pPr>
    </w:p>
    <w:p w:rsidR="00E120E6" w:rsidRDefault="00E120E6" w:rsidP="005A47D7">
      <w:pPr>
        <w:ind w:left="1560" w:hanging="1560"/>
        <w:jc w:val="both"/>
        <w:rPr>
          <w:rFonts w:ascii="Arial" w:hAnsi="Arial" w:cs="Arial"/>
          <w:b/>
        </w:rPr>
      </w:pPr>
    </w:p>
    <w:p w:rsidR="00C108E3" w:rsidRDefault="00C108E3" w:rsidP="005A47D7">
      <w:pPr>
        <w:ind w:left="1560" w:hanging="1560"/>
        <w:jc w:val="both"/>
        <w:rPr>
          <w:rFonts w:ascii="Arial" w:hAnsi="Arial" w:cs="Arial"/>
          <w:b/>
        </w:rPr>
      </w:pPr>
    </w:p>
    <w:p w:rsidR="00E120E6" w:rsidRDefault="00E120E6" w:rsidP="005A47D7">
      <w:pPr>
        <w:ind w:left="1560" w:hanging="1560"/>
        <w:jc w:val="both"/>
        <w:rPr>
          <w:rFonts w:ascii="Arial" w:hAnsi="Arial" w:cs="Arial"/>
          <w:b/>
        </w:rPr>
      </w:pPr>
    </w:p>
    <w:p w:rsidR="00E120E6" w:rsidRDefault="00E120E6" w:rsidP="005A47D7">
      <w:pPr>
        <w:ind w:left="1560" w:hanging="1560"/>
        <w:jc w:val="both"/>
        <w:rPr>
          <w:rFonts w:ascii="Arial" w:hAnsi="Arial" w:cs="Arial"/>
          <w:b/>
        </w:rPr>
      </w:pPr>
    </w:p>
    <w:p w:rsidR="00E120E6" w:rsidRDefault="00E120E6" w:rsidP="005A47D7">
      <w:pPr>
        <w:ind w:left="1560" w:hanging="1560"/>
        <w:jc w:val="both"/>
        <w:rPr>
          <w:rFonts w:ascii="Arial" w:hAnsi="Arial" w:cs="Arial"/>
          <w:b/>
        </w:rPr>
      </w:pPr>
    </w:p>
    <w:p w:rsidR="000E7FDC" w:rsidRPr="00E120E6" w:rsidRDefault="000F0CFD" w:rsidP="005A47D7">
      <w:pPr>
        <w:ind w:left="1560" w:hanging="1560"/>
        <w:jc w:val="both"/>
        <w:rPr>
          <w:sz w:val="20"/>
          <w:szCs w:val="20"/>
        </w:rPr>
      </w:pPr>
      <w:r w:rsidRPr="00E120E6">
        <w:rPr>
          <w:rFonts w:ascii="Arial" w:hAnsi="Arial" w:cs="Arial"/>
        </w:rPr>
        <w:lastRenderedPageBreak/>
        <w:t>Quadro</w:t>
      </w:r>
      <w:r w:rsidR="00D67D1A" w:rsidRPr="00E120E6">
        <w:rPr>
          <w:rFonts w:ascii="Arial" w:hAnsi="Arial" w:cs="Arial"/>
        </w:rPr>
        <w:t xml:space="preserve"> 1</w:t>
      </w:r>
      <w:r w:rsidR="000064CA" w:rsidRPr="00E120E6">
        <w:rPr>
          <w:rFonts w:ascii="Arial" w:hAnsi="Arial" w:cs="Arial"/>
        </w:rPr>
        <w:t>9</w:t>
      </w:r>
      <w:r w:rsidR="00D67D1A" w:rsidRPr="00E120E6">
        <w:rPr>
          <w:rFonts w:ascii="Arial" w:hAnsi="Arial" w:cs="Arial"/>
        </w:rPr>
        <w:t xml:space="preserve"> – </w:t>
      </w:r>
      <w:r w:rsidRPr="00E120E6">
        <w:rPr>
          <w:rFonts w:ascii="Arial" w:hAnsi="Arial" w:cs="Arial"/>
        </w:rPr>
        <w:t>Resumo da previsão orçamentária para a manutenção das atividades do ensino, pesquisa</w:t>
      </w:r>
      <w:r w:rsidR="00377E79" w:rsidRPr="00E120E6">
        <w:rPr>
          <w:rFonts w:ascii="Arial" w:hAnsi="Arial" w:cs="Arial"/>
        </w:rPr>
        <w:t>,</w:t>
      </w:r>
      <w:r w:rsidRPr="00E120E6">
        <w:rPr>
          <w:rFonts w:ascii="Arial" w:hAnsi="Arial" w:cs="Arial"/>
        </w:rPr>
        <w:t xml:space="preserve"> extensão</w:t>
      </w:r>
      <w:r w:rsidR="00252316" w:rsidRPr="00E120E6">
        <w:rPr>
          <w:rFonts w:ascii="Arial" w:hAnsi="Arial" w:cs="Arial"/>
        </w:rPr>
        <w:t xml:space="preserve"> (Tópico 1)</w:t>
      </w:r>
      <w:r w:rsidRPr="00E120E6">
        <w:rPr>
          <w:rFonts w:ascii="Arial" w:hAnsi="Arial" w:cs="Arial"/>
        </w:rPr>
        <w:t xml:space="preserve"> e </w:t>
      </w:r>
      <w:r w:rsidR="00A305C5" w:rsidRPr="00E120E6">
        <w:rPr>
          <w:rFonts w:ascii="Arial" w:hAnsi="Arial" w:cs="Arial"/>
        </w:rPr>
        <w:t xml:space="preserve">do </w:t>
      </w:r>
      <w:r w:rsidRPr="00E120E6">
        <w:rPr>
          <w:rFonts w:ascii="Arial" w:hAnsi="Arial" w:cs="Arial"/>
        </w:rPr>
        <w:t>Hospital Universitário</w:t>
      </w:r>
      <w:r w:rsidR="00252316" w:rsidRPr="00E120E6">
        <w:rPr>
          <w:rFonts w:ascii="Arial" w:hAnsi="Arial" w:cs="Arial"/>
        </w:rPr>
        <w:t xml:space="preserve"> (Tópico 2)</w:t>
      </w:r>
      <w:r w:rsidRPr="00E120E6">
        <w:rPr>
          <w:rFonts w:ascii="Arial" w:hAnsi="Arial" w:cs="Arial"/>
        </w:rPr>
        <w:t xml:space="preserve"> com recursos do Tesouro do Estado</w:t>
      </w:r>
      <w:r w:rsidR="00E120E6">
        <w:rPr>
          <w:rFonts w:ascii="Arial" w:hAnsi="Arial" w:cs="Arial"/>
        </w:rPr>
        <w:t xml:space="preserve"> </w:t>
      </w:r>
      <w:r w:rsidR="00193BCE" w:rsidRPr="00E120E6">
        <w:rPr>
          <w:rFonts w:ascii="Arial" w:hAnsi="Arial" w:cs="Arial"/>
        </w:rPr>
        <w:t>do Paraná</w:t>
      </w:r>
      <w:r w:rsidR="00A16976" w:rsidRPr="00E120E6">
        <w:fldChar w:fldCharType="begin"/>
      </w:r>
      <w:r w:rsidR="00193BCE" w:rsidRPr="00E120E6">
        <w:instrText xml:space="preserve"> LINK </w:instrText>
      </w:r>
      <w:r w:rsidR="00AF5F23">
        <w:instrText xml:space="preserve">Excel.Sheet.12 D:\\ORÇAMENTO\\ROSELI\\2016\\ppa\\DIVERSOS.xlsx Plan4!L2C1:L47C3 </w:instrText>
      </w:r>
      <w:r w:rsidR="00193BCE" w:rsidRPr="00E120E6">
        <w:instrText xml:space="preserve">\a \f 4 \h  \* MERGEFORMAT </w:instrText>
      </w:r>
      <w:r w:rsidR="00A16976" w:rsidRPr="00E120E6">
        <w:fldChar w:fldCharType="separate"/>
      </w:r>
    </w:p>
    <w:tbl>
      <w:tblPr>
        <w:tblW w:w="9300" w:type="dxa"/>
        <w:tblInd w:w="70" w:type="dxa"/>
        <w:tblCellMar>
          <w:left w:w="70" w:type="dxa"/>
          <w:right w:w="70" w:type="dxa"/>
        </w:tblCellMar>
        <w:tblLook w:val="04A0" w:firstRow="1" w:lastRow="0" w:firstColumn="1" w:lastColumn="0" w:noHBand="0" w:noVBand="1"/>
      </w:tblPr>
      <w:tblGrid>
        <w:gridCol w:w="3686"/>
        <w:gridCol w:w="2835"/>
        <w:gridCol w:w="2779"/>
      </w:tblGrid>
      <w:tr w:rsidR="000E7FDC" w:rsidRPr="000244BC" w:rsidTr="000244BC">
        <w:trPr>
          <w:divId w:val="1324318381"/>
          <w:trHeight w:val="375"/>
        </w:trPr>
        <w:tc>
          <w:tcPr>
            <w:tcW w:w="3686" w:type="dxa"/>
            <w:tcBorders>
              <w:top w:val="nil"/>
              <w:left w:val="nil"/>
              <w:bottom w:val="nil"/>
              <w:right w:val="nil"/>
            </w:tcBorders>
            <w:shd w:val="clear" w:color="auto" w:fill="auto"/>
            <w:noWrap/>
            <w:vAlign w:val="bottom"/>
            <w:hideMark/>
          </w:tcPr>
          <w:p w:rsidR="000E7FDC" w:rsidRPr="000244BC" w:rsidRDefault="000E7FDC" w:rsidP="005A47D7">
            <w:pPr>
              <w:rPr>
                <w:rFonts w:ascii="Arial" w:hAnsi="Arial" w:cs="Arial"/>
                <w:b/>
                <w:bCs/>
                <w:color w:val="000000"/>
                <w:sz w:val="20"/>
                <w:szCs w:val="20"/>
              </w:rPr>
            </w:pPr>
            <w:r w:rsidRPr="000244BC">
              <w:rPr>
                <w:rFonts w:ascii="Arial" w:hAnsi="Arial" w:cs="Arial"/>
                <w:b/>
                <w:bCs/>
                <w:color w:val="000000"/>
                <w:sz w:val="20"/>
                <w:szCs w:val="20"/>
              </w:rPr>
              <w:t>EXERCÍCIO - 2016</w:t>
            </w:r>
          </w:p>
        </w:tc>
        <w:tc>
          <w:tcPr>
            <w:tcW w:w="2835" w:type="dxa"/>
            <w:tcBorders>
              <w:top w:val="nil"/>
              <w:left w:val="nil"/>
              <w:bottom w:val="nil"/>
              <w:right w:val="nil"/>
            </w:tcBorders>
            <w:shd w:val="clear" w:color="auto" w:fill="auto"/>
            <w:noWrap/>
            <w:vAlign w:val="bottom"/>
            <w:hideMark/>
          </w:tcPr>
          <w:p w:rsidR="000E7FDC" w:rsidRPr="000244BC" w:rsidRDefault="000E7FDC" w:rsidP="005A47D7">
            <w:pPr>
              <w:rPr>
                <w:rFonts w:ascii="Arial" w:hAnsi="Arial" w:cs="Arial"/>
                <w:color w:val="000000"/>
                <w:sz w:val="20"/>
                <w:szCs w:val="20"/>
              </w:rPr>
            </w:pPr>
          </w:p>
        </w:tc>
        <w:tc>
          <w:tcPr>
            <w:tcW w:w="2779" w:type="dxa"/>
            <w:tcBorders>
              <w:top w:val="nil"/>
              <w:left w:val="nil"/>
              <w:bottom w:val="nil"/>
              <w:right w:val="nil"/>
            </w:tcBorders>
            <w:shd w:val="clear" w:color="auto" w:fill="auto"/>
            <w:noWrap/>
            <w:vAlign w:val="bottom"/>
            <w:hideMark/>
          </w:tcPr>
          <w:p w:rsidR="000E7FDC" w:rsidRPr="000244BC" w:rsidRDefault="000E7FDC" w:rsidP="005A47D7">
            <w:pPr>
              <w:rPr>
                <w:rFonts w:ascii="Arial" w:hAnsi="Arial" w:cs="Arial"/>
                <w:color w:val="000000"/>
                <w:sz w:val="20"/>
                <w:szCs w:val="20"/>
              </w:rPr>
            </w:pPr>
          </w:p>
        </w:tc>
      </w:tr>
      <w:tr w:rsidR="000E7FDC" w:rsidRPr="000244BC" w:rsidTr="000244BC">
        <w:trPr>
          <w:divId w:val="1324318381"/>
          <w:trHeight w:val="300"/>
        </w:trPr>
        <w:tc>
          <w:tcPr>
            <w:tcW w:w="368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0E7FDC" w:rsidRPr="000244BC" w:rsidRDefault="000244BC" w:rsidP="000244BC">
            <w:pPr>
              <w:jc w:val="center"/>
              <w:rPr>
                <w:rFonts w:ascii="Arial" w:hAnsi="Arial" w:cs="Arial"/>
                <w:bCs/>
                <w:color w:val="000000"/>
                <w:sz w:val="20"/>
                <w:szCs w:val="20"/>
              </w:rPr>
            </w:pPr>
            <w:r w:rsidRPr="000244BC">
              <w:rPr>
                <w:rFonts w:ascii="Arial" w:hAnsi="Arial" w:cs="Arial"/>
                <w:bCs/>
                <w:color w:val="000000"/>
                <w:sz w:val="20"/>
                <w:szCs w:val="20"/>
              </w:rPr>
              <w:t>GRUPO DE DESPESAS</w:t>
            </w:r>
          </w:p>
        </w:tc>
        <w:tc>
          <w:tcPr>
            <w:tcW w:w="2835" w:type="dxa"/>
            <w:tcBorders>
              <w:top w:val="single" w:sz="8" w:space="0" w:color="auto"/>
              <w:left w:val="nil"/>
              <w:bottom w:val="nil"/>
              <w:right w:val="single" w:sz="8" w:space="0" w:color="auto"/>
            </w:tcBorders>
            <w:shd w:val="clear" w:color="auto" w:fill="auto"/>
            <w:noWrap/>
            <w:vAlign w:val="center"/>
            <w:hideMark/>
          </w:tcPr>
          <w:p w:rsidR="000E7FDC" w:rsidRPr="000244BC" w:rsidRDefault="000244BC" w:rsidP="000244BC">
            <w:pPr>
              <w:jc w:val="center"/>
              <w:rPr>
                <w:rFonts w:ascii="Arial" w:hAnsi="Arial" w:cs="Arial"/>
                <w:bCs/>
                <w:color w:val="000000"/>
                <w:sz w:val="20"/>
                <w:szCs w:val="20"/>
              </w:rPr>
            </w:pPr>
            <w:r w:rsidRPr="000244BC">
              <w:rPr>
                <w:rFonts w:ascii="Arial" w:hAnsi="Arial" w:cs="Arial"/>
                <w:bCs/>
                <w:color w:val="000000"/>
                <w:sz w:val="20"/>
                <w:szCs w:val="20"/>
              </w:rPr>
              <w:t>TÓPICO 1</w:t>
            </w:r>
          </w:p>
        </w:tc>
        <w:tc>
          <w:tcPr>
            <w:tcW w:w="2779" w:type="dxa"/>
            <w:tcBorders>
              <w:top w:val="single" w:sz="8" w:space="0" w:color="auto"/>
              <w:left w:val="nil"/>
              <w:bottom w:val="nil"/>
              <w:right w:val="single" w:sz="8" w:space="0" w:color="auto"/>
            </w:tcBorders>
            <w:shd w:val="clear" w:color="auto" w:fill="auto"/>
            <w:noWrap/>
            <w:vAlign w:val="center"/>
            <w:hideMark/>
          </w:tcPr>
          <w:p w:rsidR="000E7FDC" w:rsidRPr="000244BC" w:rsidRDefault="000244BC" w:rsidP="000244BC">
            <w:pPr>
              <w:jc w:val="center"/>
              <w:rPr>
                <w:rFonts w:ascii="Arial" w:hAnsi="Arial" w:cs="Arial"/>
                <w:bCs/>
                <w:color w:val="000000"/>
                <w:sz w:val="20"/>
                <w:szCs w:val="20"/>
              </w:rPr>
            </w:pPr>
            <w:r w:rsidRPr="000244BC">
              <w:rPr>
                <w:rFonts w:ascii="Arial" w:hAnsi="Arial" w:cs="Arial"/>
                <w:bCs/>
                <w:color w:val="000000"/>
                <w:sz w:val="20"/>
                <w:szCs w:val="20"/>
              </w:rPr>
              <w:t>TÓPICO 2</w:t>
            </w:r>
          </w:p>
        </w:tc>
      </w:tr>
      <w:tr w:rsidR="000E7FDC" w:rsidRPr="000244BC" w:rsidTr="000244BC">
        <w:trPr>
          <w:divId w:val="1324318381"/>
          <w:trHeight w:val="915"/>
        </w:trPr>
        <w:tc>
          <w:tcPr>
            <w:tcW w:w="368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E7FDC" w:rsidRPr="000244BC" w:rsidRDefault="000E7FDC" w:rsidP="000244BC">
            <w:pPr>
              <w:jc w:val="center"/>
              <w:rPr>
                <w:rFonts w:ascii="Arial" w:hAnsi="Arial" w:cs="Arial"/>
                <w:bCs/>
                <w:color w:val="000000"/>
                <w:sz w:val="20"/>
                <w:szCs w:val="20"/>
              </w:rPr>
            </w:pPr>
          </w:p>
        </w:tc>
        <w:tc>
          <w:tcPr>
            <w:tcW w:w="2835" w:type="dxa"/>
            <w:tcBorders>
              <w:top w:val="nil"/>
              <w:left w:val="nil"/>
              <w:bottom w:val="single" w:sz="8" w:space="0" w:color="auto"/>
              <w:right w:val="single" w:sz="8" w:space="0" w:color="auto"/>
            </w:tcBorders>
            <w:shd w:val="clear" w:color="auto" w:fill="auto"/>
            <w:noWrap/>
            <w:vAlign w:val="center"/>
            <w:hideMark/>
          </w:tcPr>
          <w:p w:rsidR="000E7FDC" w:rsidRPr="000244BC" w:rsidRDefault="000244BC" w:rsidP="000244BC">
            <w:pPr>
              <w:jc w:val="center"/>
              <w:rPr>
                <w:rFonts w:ascii="Arial" w:hAnsi="Arial" w:cs="Arial"/>
                <w:bCs/>
                <w:color w:val="000000"/>
                <w:sz w:val="20"/>
                <w:szCs w:val="20"/>
              </w:rPr>
            </w:pPr>
            <w:r w:rsidRPr="000244BC">
              <w:rPr>
                <w:rFonts w:ascii="Arial" w:hAnsi="Arial" w:cs="Arial"/>
                <w:bCs/>
                <w:color w:val="000000"/>
                <w:sz w:val="20"/>
                <w:szCs w:val="20"/>
              </w:rPr>
              <w:t>MANUTENÇÃO DAS ATIVIDADES DE ENSINO, PESQUISA E EXTENSÃO</w:t>
            </w:r>
          </w:p>
        </w:tc>
        <w:tc>
          <w:tcPr>
            <w:tcW w:w="2779" w:type="dxa"/>
            <w:tcBorders>
              <w:top w:val="nil"/>
              <w:left w:val="nil"/>
              <w:bottom w:val="single" w:sz="8" w:space="0" w:color="auto"/>
              <w:right w:val="single" w:sz="8" w:space="0" w:color="auto"/>
            </w:tcBorders>
            <w:shd w:val="clear" w:color="auto" w:fill="auto"/>
            <w:noWrap/>
            <w:vAlign w:val="center"/>
            <w:hideMark/>
          </w:tcPr>
          <w:p w:rsidR="000E7FDC" w:rsidRPr="000244BC" w:rsidRDefault="000244BC" w:rsidP="000244BC">
            <w:pPr>
              <w:jc w:val="center"/>
              <w:rPr>
                <w:rFonts w:ascii="Arial" w:hAnsi="Arial" w:cs="Arial"/>
                <w:bCs/>
                <w:color w:val="000000"/>
                <w:sz w:val="20"/>
                <w:szCs w:val="20"/>
              </w:rPr>
            </w:pPr>
            <w:r w:rsidRPr="000244BC">
              <w:rPr>
                <w:rFonts w:ascii="Arial" w:hAnsi="Arial" w:cs="Arial"/>
                <w:bCs/>
                <w:color w:val="000000"/>
                <w:sz w:val="20"/>
                <w:szCs w:val="20"/>
              </w:rPr>
              <w:t>MANUTENÇÃO DO HOSPITAL UNIVERSITÁRIO DO OESTE DO PARANÁ</w:t>
            </w:r>
          </w:p>
        </w:tc>
      </w:tr>
      <w:tr w:rsidR="000E7FDC" w:rsidRPr="000244BC" w:rsidTr="000244BC">
        <w:trPr>
          <w:divId w:val="1324318381"/>
          <w:trHeight w:val="315"/>
        </w:trPr>
        <w:tc>
          <w:tcPr>
            <w:tcW w:w="3686" w:type="dxa"/>
            <w:tcBorders>
              <w:top w:val="nil"/>
              <w:left w:val="single" w:sz="8" w:space="0" w:color="auto"/>
              <w:bottom w:val="single" w:sz="8" w:space="0" w:color="auto"/>
              <w:right w:val="single" w:sz="8" w:space="0" w:color="auto"/>
            </w:tcBorders>
            <w:shd w:val="clear" w:color="auto" w:fill="auto"/>
            <w:noWrap/>
            <w:vAlign w:val="bottom"/>
            <w:hideMark/>
          </w:tcPr>
          <w:p w:rsidR="000E7FDC" w:rsidRPr="000244BC" w:rsidRDefault="000E7FDC" w:rsidP="005A47D7">
            <w:pPr>
              <w:rPr>
                <w:rFonts w:ascii="Arial" w:hAnsi="Arial" w:cs="Arial"/>
                <w:color w:val="000000"/>
                <w:sz w:val="20"/>
                <w:szCs w:val="20"/>
              </w:rPr>
            </w:pPr>
            <w:r w:rsidRPr="000244BC">
              <w:rPr>
                <w:rFonts w:ascii="Arial" w:hAnsi="Arial" w:cs="Arial"/>
                <w:color w:val="000000"/>
                <w:sz w:val="20"/>
                <w:szCs w:val="20"/>
              </w:rPr>
              <w:t>Pessoal</w:t>
            </w:r>
          </w:p>
        </w:tc>
        <w:tc>
          <w:tcPr>
            <w:tcW w:w="2835"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291.212.993,63</w:t>
            </w:r>
          </w:p>
        </w:tc>
        <w:tc>
          <w:tcPr>
            <w:tcW w:w="2779"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130.089.677,80</w:t>
            </w:r>
          </w:p>
        </w:tc>
      </w:tr>
      <w:tr w:rsidR="000E7FDC" w:rsidRPr="000244BC" w:rsidTr="000244BC">
        <w:trPr>
          <w:divId w:val="1324318381"/>
          <w:trHeight w:val="315"/>
        </w:trPr>
        <w:tc>
          <w:tcPr>
            <w:tcW w:w="3686" w:type="dxa"/>
            <w:tcBorders>
              <w:top w:val="nil"/>
              <w:left w:val="single" w:sz="8" w:space="0" w:color="auto"/>
              <w:bottom w:val="single" w:sz="8" w:space="0" w:color="auto"/>
              <w:right w:val="single" w:sz="8" w:space="0" w:color="auto"/>
            </w:tcBorders>
            <w:shd w:val="clear" w:color="auto" w:fill="auto"/>
            <w:noWrap/>
            <w:vAlign w:val="bottom"/>
            <w:hideMark/>
          </w:tcPr>
          <w:p w:rsidR="000E7FDC" w:rsidRPr="000244BC" w:rsidRDefault="000E7FDC" w:rsidP="005A47D7">
            <w:pPr>
              <w:rPr>
                <w:rFonts w:ascii="Arial" w:hAnsi="Arial" w:cs="Arial"/>
                <w:color w:val="000000"/>
                <w:sz w:val="20"/>
                <w:szCs w:val="20"/>
              </w:rPr>
            </w:pPr>
            <w:r w:rsidRPr="000244BC">
              <w:rPr>
                <w:rFonts w:ascii="Arial" w:hAnsi="Arial" w:cs="Arial"/>
                <w:color w:val="000000"/>
                <w:sz w:val="20"/>
                <w:szCs w:val="20"/>
              </w:rPr>
              <w:t>Custeio/Manutenção</w:t>
            </w:r>
          </w:p>
        </w:tc>
        <w:tc>
          <w:tcPr>
            <w:tcW w:w="2835"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18.907.717,47</w:t>
            </w:r>
          </w:p>
        </w:tc>
        <w:tc>
          <w:tcPr>
            <w:tcW w:w="2779"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14.920.000,00</w:t>
            </w:r>
          </w:p>
        </w:tc>
      </w:tr>
      <w:tr w:rsidR="000E7FDC" w:rsidRPr="000244BC" w:rsidTr="000244BC">
        <w:trPr>
          <w:divId w:val="1324318381"/>
          <w:trHeight w:val="615"/>
        </w:trPr>
        <w:tc>
          <w:tcPr>
            <w:tcW w:w="3686" w:type="dxa"/>
            <w:tcBorders>
              <w:top w:val="nil"/>
              <w:left w:val="single" w:sz="8" w:space="0" w:color="auto"/>
              <w:bottom w:val="single" w:sz="8" w:space="0" w:color="auto"/>
              <w:right w:val="single" w:sz="8" w:space="0" w:color="auto"/>
            </w:tcBorders>
            <w:shd w:val="clear" w:color="auto" w:fill="auto"/>
            <w:noWrap/>
            <w:vAlign w:val="bottom"/>
            <w:hideMark/>
          </w:tcPr>
          <w:p w:rsidR="000E7FDC" w:rsidRPr="000244BC" w:rsidRDefault="000E7FDC" w:rsidP="005A47D7">
            <w:pPr>
              <w:rPr>
                <w:rFonts w:ascii="Arial" w:hAnsi="Arial" w:cs="Arial"/>
                <w:color w:val="000000"/>
                <w:sz w:val="20"/>
                <w:szCs w:val="20"/>
              </w:rPr>
            </w:pPr>
            <w:r w:rsidRPr="000244BC">
              <w:rPr>
                <w:rFonts w:ascii="Arial" w:hAnsi="Arial" w:cs="Arial"/>
                <w:color w:val="000000"/>
                <w:sz w:val="20"/>
                <w:szCs w:val="20"/>
              </w:rPr>
              <w:t>Energia elétrica, telefonia, teleprocessamento, água e esgoto</w:t>
            </w:r>
          </w:p>
        </w:tc>
        <w:tc>
          <w:tcPr>
            <w:tcW w:w="2835"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4.896.472,00</w:t>
            </w:r>
          </w:p>
        </w:tc>
        <w:tc>
          <w:tcPr>
            <w:tcW w:w="2779"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2.100.000,00</w:t>
            </w:r>
          </w:p>
        </w:tc>
      </w:tr>
      <w:tr w:rsidR="000E7FDC" w:rsidRPr="000244BC" w:rsidTr="000244BC">
        <w:trPr>
          <w:divId w:val="1324318381"/>
          <w:trHeight w:val="315"/>
        </w:trPr>
        <w:tc>
          <w:tcPr>
            <w:tcW w:w="3686" w:type="dxa"/>
            <w:tcBorders>
              <w:top w:val="nil"/>
              <w:left w:val="single" w:sz="8" w:space="0" w:color="auto"/>
              <w:bottom w:val="single" w:sz="8" w:space="0" w:color="auto"/>
              <w:right w:val="single" w:sz="8" w:space="0" w:color="auto"/>
            </w:tcBorders>
            <w:shd w:val="clear" w:color="auto" w:fill="auto"/>
            <w:noWrap/>
            <w:vAlign w:val="bottom"/>
            <w:hideMark/>
          </w:tcPr>
          <w:p w:rsidR="000E7FDC" w:rsidRPr="000244BC" w:rsidRDefault="000E7FDC" w:rsidP="005A47D7">
            <w:pPr>
              <w:rPr>
                <w:rFonts w:ascii="Arial" w:hAnsi="Arial" w:cs="Arial"/>
                <w:color w:val="000000"/>
                <w:sz w:val="20"/>
                <w:szCs w:val="20"/>
              </w:rPr>
            </w:pPr>
            <w:r w:rsidRPr="000244BC">
              <w:rPr>
                <w:rFonts w:ascii="Arial" w:hAnsi="Arial" w:cs="Arial"/>
                <w:color w:val="000000"/>
                <w:sz w:val="20"/>
                <w:szCs w:val="20"/>
              </w:rPr>
              <w:t>PASEP</w:t>
            </w:r>
          </w:p>
        </w:tc>
        <w:tc>
          <w:tcPr>
            <w:tcW w:w="2835"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5.718.932,03</w:t>
            </w:r>
          </w:p>
        </w:tc>
        <w:tc>
          <w:tcPr>
            <w:tcW w:w="2779"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 </w:t>
            </w:r>
          </w:p>
        </w:tc>
      </w:tr>
      <w:tr w:rsidR="000E7FDC" w:rsidRPr="000244BC" w:rsidTr="000244BC">
        <w:trPr>
          <w:divId w:val="1324318381"/>
          <w:trHeight w:val="315"/>
        </w:trPr>
        <w:tc>
          <w:tcPr>
            <w:tcW w:w="3686" w:type="dxa"/>
            <w:tcBorders>
              <w:top w:val="nil"/>
              <w:left w:val="single" w:sz="8" w:space="0" w:color="auto"/>
              <w:bottom w:val="single" w:sz="8" w:space="0" w:color="auto"/>
              <w:right w:val="single" w:sz="8" w:space="0" w:color="auto"/>
            </w:tcBorders>
            <w:shd w:val="clear" w:color="auto" w:fill="auto"/>
            <w:noWrap/>
            <w:vAlign w:val="bottom"/>
            <w:hideMark/>
          </w:tcPr>
          <w:p w:rsidR="000E7FDC" w:rsidRPr="000244BC" w:rsidRDefault="000E7FDC" w:rsidP="005A47D7">
            <w:pPr>
              <w:rPr>
                <w:rFonts w:ascii="Arial" w:hAnsi="Arial" w:cs="Arial"/>
                <w:color w:val="000000"/>
                <w:sz w:val="20"/>
                <w:szCs w:val="20"/>
              </w:rPr>
            </w:pPr>
            <w:r w:rsidRPr="000244BC">
              <w:rPr>
                <w:rFonts w:ascii="Arial" w:hAnsi="Arial" w:cs="Arial"/>
                <w:color w:val="000000"/>
                <w:sz w:val="20"/>
                <w:szCs w:val="20"/>
              </w:rPr>
              <w:t>Investimentos</w:t>
            </w:r>
          </w:p>
        </w:tc>
        <w:tc>
          <w:tcPr>
            <w:tcW w:w="2835"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67.733.332,50</w:t>
            </w:r>
          </w:p>
        </w:tc>
        <w:tc>
          <w:tcPr>
            <w:tcW w:w="2779"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2.000.000,00</w:t>
            </w:r>
          </w:p>
        </w:tc>
      </w:tr>
      <w:tr w:rsidR="000E7FDC" w:rsidRPr="000244BC" w:rsidTr="000244BC">
        <w:trPr>
          <w:divId w:val="1324318381"/>
          <w:trHeight w:val="315"/>
        </w:trPr>
        <w:tc>
          <w:tcPr>
            <w:tcW w:w="3686" w:type="dxa"/>
            <w:tcBorders>
              <w:top w:val="nil"/>
              <w:left w:val="single" w:sz="8" w:space="0" w:color="auto"/>
              <w:bottom w:val="single" w:sz="8" w:space="0" w:color="auto"/>
              <w:right w:val="single" w:sz="8" w:space="0" w:color="auto"/>
            </w:tcBorders>
            <w:shd w:val="clear" w:color="auto" w:fill="auto"/>
            <w:noWrap/>
            <w:vAlign w:val="bottom"/>
            <w:hideMark/>
          </w:tcPr>
          <w:p w:rsidR="000E7FDC" w:rsidRPr="000244BC" w:rsidRDefault="00F0530E" w:rsidP="00F0530E">
            <w:pPr>
              <w:jc w:val="right"/>
              <w:rPr>
                <w:rFonts w:ascii="Arial" w:hAnsi="Arial" w:cs="Arial"/>
                <w:b/>
                <w:bCs/>
                <w:color w:val="000000"/>
                <w:sz w:val="20"/>
                <w:szCs w:val="20"/>
              </w:rPr>
            </w:pPr>
            <w:r w:rsidRPr="000244BC">
              <w:rPr>
                <w:rFonts w:ascii="Arial" w:hAnsi="Arial" w:cs="Arial"/>
                <w:b/>
                <w:bCs/>
                <w:color w:val="000000"/>
                <w:sz w:val="20"/>
                <w:szCs w:val="20"/>
              </w:rPr>
              <w:t>TOTAL</w:t>
            </w:r>
          </w:p>
        </w:tc>
        <w:tc>
          <w:tcPr>
            <w:tcW w:w="2835"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b/>
                <w:bCs/>
                <w:color w:val="000000"/>
                <w:sz w:val="20"/>
                <w:szCs w:val="20"/>
              </w:rPr>
            </w:pPr>
            <w:r w:rsidRPr="000244BC">
              <w:rPr>
                <w:rFonts w:ascii="Arial" w:hAnsi="Arial" w:cs="Arial"/>
                <w:b/>
                <w:bCs/>
                <w:color w:val="000000"/>
                <w:sz w:val="20"/>
                <w:szCs w:val="20"/>
              </w:rPr>
              <w:t>R$ 388.469.447,63</w:t>
            </w:r>
          </w:p>
        </w:tc>
        <w:tc>
          <w:tcPr>
            <w:tcW w:w="2779"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b/>
                <w:bCs/>
                <w:color w:val="000000"/>
                <w:sz w:val="20"/>
                <w:szCs w:val="20"/>
              </w:rPr>
            </w:pPr>
            <w:r w:rsidRPr="000244BC">
              <w:rPr>
                <w:rFonts w:ascii="Arial" w:hAnsi="Arial" w:cs="Arial"/>
                <w:b/>
                <w:bCs/>
                <w:color w:val="000000"/>
                <w:sz w:val="20"/>
                <w:szCs w:val="20"/>
              </w:rPr>
              <w:t>R$ 149.109.677,80</w:t>
            </w:r>
          </w:p>
        </w:tc>
      </w:tr>
      <w:tr w:rsidR="000E7FDC" w:rsidRPr="000244BC" w:rsidTr="000244BC">
        <w:trPr>
          <w:divId w:val="1324318381"/>
          <w:trHeight w:val="375"/>
        </w:trPr>
        <w:tc>
          <w:tcPr>
            <w:tcW w:w="3686" w:type="dxa"/>
            <w:tcBorders>
              <w:top w:val="nil"/>
              <w:left w:val="nil"/>
              <w:bottom w:val="single" w:sz="4" w:space="0" w:color="auto"/>
              <w:right w:val="nil"/>
            </w:tcBorders>
            <w:shd w:val="clear" w:color="auto" w:fill="auto"/>
            <w:noWrap/>
            <w:vAlign w:val="bottom"/>
            <w:hideMark/>
          </w:tcPr>
          <w:p w:rsidR="000E7FDC" w:rsidRPr="000244BC" w:rsidRDefault="000E7FDC" w:rsidP="005A47D7">
            <w:pPr>
              <w:rPr>
                <w:rFonts w:ascii="Arial" w:hAnsi="Arial" w:cs="Arial"/>
                <w:b/>
                <w:bCs/>
                <w:color w:val="000000"/>
                <w:sz w:val="20"/>
                <w:szCs w:val="20"/>
              </w:rPr>
            </w:pPr>
            <w:r w:rsidRPr="000244BC">
              <w:rPr>
                <w:rFonts w:ascii="Arial" w:hAnsi="Arial" w:cs="Arial"/>
                <w:b/>
                <w:bCs/>
                <w:color w:val="000000"/>
                <w:sz w:val="20"/>
                <w:szCs w:val="20"/>
              </w:rPr>
              <w:t>EXERCÍCIO - 2017</w:t>
            </w:r>
          </w:p>
        </w:tc>
        <w:tc>
          <w:tcPr>
            <w:tcW w:w="2835" w:type="dxa"/>
            <w:tcBorders>
              <w:top w:val="nil"/>
              <w:left w:val="nil"/>
              <w:bottom w:val="single" w:sz="4" w:space="0" w:color="auto"/>
              <w:right w:val="nil"/>
            </w:tcBorders>
            <w:shd w:val="clear" w:color="auto" w:fill="auto"/>
            <w:noWrap/>
            <w:vAlign w:val="bottom"/>
            <w:hideMark/>
          </w:tcPr>
          <w:p w:rsidR="000E7FDC" w:rsidRPr="000244BC" w:rsidRDefault="000E7FDC" w:rsidP="005A47D7">
            <w:pPr>
              <w:rPr>
                <w:rFonts w:ascii="Arial" w:hAnsi="Arial" w:cs="Arial"/>
                <w:color w:val="000000"/>
                <w:sz w:val="20"/>
                <w:szCs w:val="20"/>
              </w:rPr>
            </w:pPr>
          </w:p>
        </w:tc>
        <w:tc>
          <w:tcPr>
            <w:tcW w:w="2779" w:type="dxa"/>
            <w:tcBorders>
              <w:top w:val="nil"/>
              <w:left w:val="nil"/>
              <w:bottom w:val="single" w:sz="4" w:space="0" w:color="auto"/>
              <w:right w:val="nil"/>
            </w:tcBorders>
            <w:shd w:val="clear" w:color="auto" w:fill="auto"/>
            <w:noWrap/>
            <w:vAlign w:val="bottom"/>
            <w:hideMark/>
          </w:tcPr>
          <w:p w:rsidR="000E7FDC" w:rsidRPr="000244BC" w:rsidRDefault="000E7FDC" w:rsidP="005A47D7">
            <w:pPr>
              <w:rPr>
                <w:rFonts w:ascii="Arial" w:hAnsi="Arial" w:cs="Arial"/>
                <w:color w:val="000000"/>
                <w:sz w:val="20"/>
                <w:szCs w:val="20"/>
              </w:rPr>
            </w:pPr>
          </w:p>
        </w:tc>
      </w:tr>
      <w:tr w:rsidR="000E7FDC" w:rsidRPr="000244BC" w:rsidTr="000244BC">
        <w:trPr>
          <w:divId w:val="1324318381"/>
          <w:trHeight w:val="315"/>
        </w:trPr>
        <w:tc>
          <w:tcPr>
            <w:tcW w:w="368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0E7FDC" w:rsidRPr="000244BC" w:rsidRDefault="000E7FDC" w:rsidP="005A47D7">
            <w:pPr>
              <w:rPr>
                <w:rFonts w:ascii="Arial" w:hAnsi="Arial" w:cs="Arial"/>
                <w:color w:val="000000"/>
                <w:sz w:val="20"/>
                <w:szCs w:val="20"/>
              </w:rPr>
            </w:pPr>
            <w:r w:rsidRPr="000244BC">
              <w:rPr>
                <w:rFonts w:ascii="Arial" w:hAnsi="Arial" w:cs="Arial"/>
                <w:color w:val="000000"/>
                <w:sz w:val="20"/>
                <w:szCs w:val="20"/>
              </w:rPr>
              <w:t>Pessoal</w:t>
            </w:r>
          </w:p>
        </w:tc>
        <w:tc>
          <w:tcPr>
            <w:tcW w:w="2835" w:type="dxa"/>
            <w:tcBorders>
              <w:top w:val="single" w:sz="4" w:space="0" w:color="auto"/>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326.034.774,24</w:t>
            </w:r>
          </w:p>
        </w:tc>
        <w:tc>
          <w:tcPr>
            <w:tcW w:w="2779" w:type="dxa"/>
            <w:tcBorders>
              <w:top w:val="single" w:sz="4" w:space="0" w:color="auto"/>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147.247.333,76</w:t>
            </w:r>
          </w:p>
        </w:tc>
      </w:tr>
      <w:tr w:rsidR="000E7FDC" w:rsidRPr="000244BC" w:rsidTr="000244BC">
        <w:trPr>
          <w:divId w:val="1324318381"/>
          <w:trHeight w:val="315"/>
        </w:trPr>
        <w:tc>
          <w:tcPr>
            <w:tcW w:w="3686" w:type="dxa"/>
            <w:tcBorders>
              <w:top w:val="nil"/>
              <w:left w:val="single" w:sz="8" w:space="0" w:color="auto"/>
              <w:bottom w:val="single" w:sz="8" w:space="0" w:color="auto"/>
              <w:right w:val="single" w:sz="8" w:space="0" w:color="auto"/>
            </w:tcBorders>
            <w:shd w:val="clear" w:color="auto" w:fill="auto"/>
            <w:noWrap/>
            <w:vAlign w:val="bottom"/>
            <w:hideMark/>
          </w:tcPr>
          <w:p w:rsidR="000E7FDC" w:rsidRPr="000244BC" w:rsidRDefault="000E7FDC" w:rsidP="005A47D7">
            <w:pPr>
              <w:rPr>
                <w:rFonts w:ascii="Arial" w:hAnsi="Arial" w:cs="Arial"/>
                <w:color w:val="000000"/>
                <w:sz w:val="20"/>
                <w:szCs w:val="20"/>
              </w:rPr>
            </w:pPr>
            <w:r w:rsidRPr="000244BC">
              <w:rPr>
                <w:rFonts w:ascii="Arial" w:hAnsi="Arial" w:cs="Arial"/>
                <w:color w:val="000000"/>
                <w:sz w:val="20"/>
                <w:szCs w:val="20"/>
              </w:rPr>
              <w:t>Custeio/Manutenção</w:t>
            </w:r>
          </w:p>
        </w:tc>
        <w:tc>
          <w:tcPr>
            <w:tcW w:w="2835"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21.481.398,19</w:t>
            </w:r>
          </w:p>
        </w:tc>
        <w:tc>
          <w:tcPr>
            <w:tcW w:w="2779"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15.655.500,00</w:t>
            </w:r>
          </w:p>
        </w:tc>
      </w:tr>
      <w:tr w:rsidR="000E7FDC" w:rsidRPr="000244BC" w:rsidTr="000244BC">
        <w:trPr>
          <w:divId w:val="1324318381"/>
          <w:trHeight w:val="615"/>
        </w:trPr>
        <w:tc>
          <w:tcPr>
            <w:tcW w:w="3686" w:type="dxa"/>
            <w:tcBorders>
              <w:top w:val="nil"/>
              <w:left w:val="single" w:sz="8" w:space="0" w:color="auto"/>
              <w:bottom w:val="single" w:sz="8" w:space="0" w:color="auto"/>
              <w:right w:val="single" w:sz="8" w:space="0" w:color="auto"/>
            </w:tcBorders>
            <w:shd w:val="clear" w:color="auto" w:fill="auto"/>
            <w:noWrap/>
            <w:vAlign w:val="bottom"/>
            <w:hideMark/>
          </w:tcPr>
          <w:p w:rsidR="000E7FDC" w:rsidRPr="000244BC" w:rsidRDefault="000E7FDC" w:rsidP="005A47D7">
            <w:pPr>
              <w:rPr>
                <w:rFonts w:ascii="Arial" w:hAnsi="Arial" w:cs="Arial"/>
                <w:color w:val="000000"/>
                <w:sz w:val="20"/>
                <w:szCs w:val="20"/>
              </w:rPr>
            </w:pPr>
            <w:r w:rsidRPr="000244BC">
              <w:rPr>
                <w:rFonts w:ascii="Arial" w:hAnsi="Arial" w:cs="Arial"/>
                <w:color w:val="000000"/>
                <w:sz w:val="20"/>
                <w:szCs w:val="20"/>
              </w:rPr>
              <w:t>Energia elétrica, telefonia, teleprocessamento, água e esgoto</w:t>
            </w:r>
          </w:p>
        </w:tc>
        <w:tc>
          <w:tcPr>
            <w:tcW w:w="2835"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5.869.166,40</w:t>
            </w:r>
          </w:p>
        </w:tc>
        <w:tc>
          <w:tcPr>
            <w:tcW w:w="2779"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2.205.000,00</w:t>
            </w:r>
          </w:p>
        </w:tc>
      </w:tr>
      <w:tr w:rsidR="000E7FDC" w:rsidRPr="000244BC" w:rsidTr="000244BC">
        <w:trPr>
          <w:divId w:val="1324318381"/>
          <w:trHeight w:val="315"/>
        </w:trPr>
        <w:tc>
          <w:tcPr>
            <w:tcW w:w="3686" w:type="dxa"/>
            <w:tcBorders>
              <w:top w:val="nil"/>
              <w:left w:val="single" w:sz="8" w:space="0" w:color="auto"/>
              <w:bottom w:val="single" w:sz="8" w:space="0" w:color="auto"/>
              <w:right w:val="single" w:sz="8" w:space="0" w:color="auto"/>
            </w:tcBorders>
            <w:shd w:val="clear" w:color="auto" w:fill="auto"/>
            <w:noWrap/>
            <w:vAlign w:val="bottom"/>
            <w:hideMark/>
          </w:tcPr>
          <w:p w:rsidR="000E7FDC" w:rsidRPr="000244BC" w:rsidRDefault="000E7FDC" w:rsidP="005A47D7">
            <w:pPr>
              <w:rPr>
                <w:rFonts w:ascii="Arial" w:hAnsi="Arial" w:cs="Arial"/>
                <w:color w:val="000000"/>
                <w:sz w:val="20"/>
                <w:szCs w:val="20"/>
              </w:rPr>
            </w:pPr>
            <w:r w:rsidRPr="000244BC">
              <w:rPr>
                <w:rFonts w:ascii="Arial" w:hAnsi="Arial" w:cs="Arial"/>
                <w:color w:val="000000"/>
                <w:sz w:val="20"/>
                <w:szCs w:val="20"/>
              </w:rPr>
              <w:t>PASEP</w:t>
            </w:r>
          </w:p>
        </w:tc>
        <w:tc>
          <w:tcPr>
            <w:tcW w:w="2835"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5.895.783,53</w:t>
            </w:r>
          </w:p>
        </w:tc>
        <w:tc>
          <w:tcPr>
            <w:tcW w:w="2779"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 </w:t>
            </w:r>
          </w:p>
        </w:tc>
      </w:tr>
      <w:tr w:rsidR="000E7FDC" w:rsidRPr="000244BC" w:rsidTr="000244BC">
        <w:trPr>
          <w:divId w:val="1324318381"/>
          <w:trHeight w:val="315"/>
        </w:trPr>
        <w:tc>
          <w:tcPr>
            <w:tcW w:w="3686" w:type="dxa"/>
            <w:tcBorders>
              <w:top w:val="nil"/>
              <w:left w:val="single" w:sz="8" w:space="0" w:color="auto"/>
              <w:bottom w:val="single" w:sz="8" w:space="0" w:color="auto"/>
              <w:right w:val="single" w:sz="8" w:space="0" w:color="auto"/>
            </w:tcBorders>
            <w:shd w:val="clear" w:color="auto" w:fill="auto"/>
            <w:noWrap/>
            <w:vAlign w:val="bottom"/>
            <w:hideMark/>
          </w:tcPr>
          <w:p w:rsidR="000E7FDC" w:rsidRPr="000244BC" w:rsidRDefault="000E7FDC" w:rsidP="005A47D7">
            <w:pPr>
              <w:rPr>
                <w:rFonts w:ascii="Arial" w:hAnsi="Arial" w:cs="Arial"/>
                <w:color w:val="000000"/>
                <w:sz w:val="20"/>
                <w:szCs w:val="20"/>
              </w:rPr>
            </w:pPr>
            <w:r w:rsidRPr="000244BC">
              <w:rPr>
                <w:rFonts w:ascii="Arial" w:hAnsi="Arial" w:cs="Arial"/>
                <w:color w:val="000000"/>
                <w:sz w:val="20"/>
                <w:szCs w:val="20"/>
              </w:rPr>
              <w:t>Investimentos</w:t>
            </w:r>
          </w:p>
        </w:tc>
        <w:tc>
          <w:tcPr>
            <w:tcW w:w="2835"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41.510.020,50</w:t>
            </w:r>
          </w:p>
        </w:tc>
        <w:tc>
          <w:tcPr>
            <w:tcW w:w="2779"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1.500.000,00</w:t>
            </w:r>
          </w:p>
        </w:tc>
      </w:tr>
      <w:tr w:rsidR="000E7FDC" w:rsidRPr="000244BC" w:rsidTr="000244BC">
        <w:trPr>
          <w:divId w:val="1324318381"/>
          <w:trHeight w:val="315"/>
        </w:trPr>
        <w:tc>
          <w:tcPr>
            <w:tcW w:w="3686" w:type="dxa"/>
            <w:tcBorders>
              <w:top w:val="nil"/>
              <w:left w:val="single" w:sz="8" w:space="0" w:color="auto"/>
              <w:bottom w:val="single" w:sz="8" w:space="0" w:color="auto"/>
              <w:right w:val="single" w:sz="8" w:space="0" w:color="auto"/>
            </w:tcBorders>
            <w:shd w:val="clear" w:color="auto" w:fill="auto"/>
            <w:noWrap/>
            <w:vAlign w:val="bottom"/>
            <w:hideMark/>
          </w:tcPr>
          <w:p w:rsidR="000E7FDC" w:rsidRPr="000244BC" w:rsidRDefault="00F0530E" w:rsidP="00F0530E">
            <w:pPr>
              <w:jc w:val="right"/>
              <w:rPr>
                <w:rFonts w:ascii="Arial" w:hAnsi="Arial" w:cs="Arial"/>
                <w:b/>
                <w:bCs/>
                <w:color w:val="000000"/>
                <w:sz w:val="20"/>
                <w:szCs w:val="20"/>
              </w:rPr>
            </w:pPr>
            <w:r w:rsidRPr="000244BC">
              <w:rPr>
                <w:rFonts w:ascii="Arial" w:hAnsi="Arial" w:cs="Arial"/>
                <w:b/>
                <w:bCs/>
                <w:color w:val="000000"/>
                <w:sz w:val="20"/>
                <w:szCs w:val="20"/>
              </w:rPr>
              <w:t>TOTAL</w:t>
            </w:r>
          </w:p>
        </w:tc>
        <w:tc>
          <w:tcPr>
            <w:tcW w:w="2835"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b/>
                <w:bCs/>
                <w:color w:val="000000"/>
                <w:sz w:val="20"/>
                <w:szCs w:val="20"/>
              </w:rPr>
            </w:pPr>
            <w:r w:rsidRPr="000244BC">
              <w:rPr>
                <w:rFonts w:ascii="Arial" w:hAnsi="Arial" w:cs="Arial"/>
                <w:b/>
                <w:bCs/>
                <w:color w:val="000000"/>
                <w:sz w:val="20"/>
                <w:szCs w:val="20"/>
              </w:rPr>
              <w:t>R$ 400.791.142,86</w:t>
            </w:r>
          </w:p>
        </w:tc>
        <w:tc>
          <w:tcPr>
            <w:tcW w:w="2779"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b/>
                <w:bCs/>
                <w:color w:val="000000"/>
                <w:sz w:val="20"/>
                <w:szCs w:val="20"/>
              </w:rPr>
            </w:pPr>
            <w:r w:rsidRPr="000244BC">
              <w:rPr>
                <w:rFonts w:ascii="Arial" w:hAnsi="Arial" w:cs="Arial"/>
                <w:b/>
                <w:bCs/>
                <w:color w:val="000000"/>
                <w:sz w:val="20"/>
                <w:szCs w:val="20"/>
              </w:rPr>
              <w:t>R$ 166.607.833,76</w:t>
            </w:r>
          </w:p>
        </w:tc>
      </w:tr>
      <w:tr w:rsidR="000E7FDC" w:rsidRPr="000244BC" w:rsidTr="000244BC">
        <w:trPr>
          <w:divId w:val="1324318381"/>
          <w:trHeight w:val="375"/>
        </w:trPr>
        <w:tc>
          <w:tcPr>
            <w:tcW w:w="3686" w:type="dxa"/>
            <w:tcBorders>
              <w:top w:val="nil"/>
              <w:left w:val="nil"/>
              <w:bottom w:val="single" w:sz="4" w:space="0" w:color="auto"/>
              <w:right w:val="nil"/>
            </w:tcBorders>
            <w:shd w:val="clear" w:color="auto" w:fill="auto"/>
            <w:noWrap/>
            <w:vAlign w:val="bottom"/>
            <w:hideMark/>
          </w:tcPr>
          <w:p w:rsidR="000E7FDC" w:rsidRPr="000244BC" w:rsidRDefault="000E7FDC" w:rsidP="005A47D7">
            <w:pPr>
              <w:rPr>
                <w:rFonts w:ascii="Arial" w:hAnsi="Arial" w:cs="Arial"/>
                <w:b/>
                <w:bCs/>
                <w:color w:val="000000"/>
                <w:sz w:val="20"/>
                <w:szCs w:val="20"/>
              </w:rPr>
            </w:pPr>
            <w:r w:rsidRPr="000244BC">
              <w:rPr>
                <w:rFonts w:ascii="Arial" w:hAnsi="Arial" w:cs="Arial"/>
                <w:b/>
                <w:bCs/>
                <w:color w:val="000000"/>
                <w:sz w:val="20"/>
                <w:szCs w:val="20"/>
              </w:rPr>
              <w:t>EXERCÍCIO - 2018</w:t>
            </w:r>
          </w:p>
        </w:tc>
        <w:tc>
          <w:tcPr>
            <w:tcW w:w="2835" w:type="dxa"/>
            <w:tcBorders>
              <w:top w:val="nil"/>
              <w:left w:val="nil"/>
              <w:bottom w:val="single" w:sz="4" w:space="0" w:color="auto"/>
              <w:right w:val="nil"/>
            </w:tcBorders>
            <w:shd w:val="clear" w:color="auto" w:fill="auto"/>
            <w:noWrap/>
            <w:vAlign w:val="bottom"/>
            <w:hideMark/>
          </w:tcPr>
          <w:p w:rsidR="000E7FDC" w:rsidRPr="000244BC" w:rsidRDefault="000E7FDC" w:rsidP="005A47D7">
            <w:pPr>
              <w:rPr>
                <w:rFonts w:ascii="Arial" w:hAnsi="Arial" w:cs="Arial"/>
                <w:color w:val="000000"/>
                <w:sz w:val="20"/>
                <w:szCs w:val="20"/>
              </w:rPr>
            </w:pPr>
          </w:p>
        </w:tc>
        <w:tc>
          <w:tcPr>
            <w:tcW w:w="2779" w:type="dxa"/>
            <w:tcBorders>
              <w:top w:val="nil"/>
              <w:left w:val="nil"/>
              <w:bottom w:val="single" w:sz="4" w:space="0" w:color="auto"/>
              <w:right w:val="nil"/>
            </w:tcBorders>
            <w:shd w:val="clear" w:color="auto" w:fill="auto"/>
            <w:noWrap/>
            <w:vAlign w:val="bottom"/>
            <w:hideMark/>
          </w:tcPr>
          <w:p w:rsidR="000E7FDC" w:rsidRPr="000244BC" w:rsidRDefault="000E7FDC" w:rsidP="005A47D7">
            <w:pPr>
              <w:rPr>
                <w:rFonts w:ascii="Arial" w:hAnsi="Arial" w:cs="Arial"/>
                <w:color w:val="000000"/>
                <w:sz w:val="20"/>
                <w:szCs w:val="20"/>
              </w:rPr>
            </w:pPr>
          </w:p>
        </w:tc>
      </w:tr>
      <w:tr w:rsidR="000E7FDC" w:rsidRPr="000244BC" w:rsidTr="000244BC">
        <w:trPr>
          <w:divId w:val="1324318381"/>
          <w:trHeight w:val="315"/>
        </w:trPr>
        <w:tc>
          <w:tcPr>
            <w:tcW w:w="368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0E7FDC" w:rsidRPr="000244BC" w:rsidRDefault="000E7FDC" w:rsidP="005A47D7">
            <w:pPr>
              <w:rPr>
                <w:rFonts w:ascii="Arial" w:hAnsi="Arial" w:cs="Arial"/>
                <w:color w:val="000000"/>
                <w:sz w:val="20"/>
                <w:szCs w:val="20"/>
              </w:rPr>
            </w:pPr>
            <w:r w:rsidRPr="000244BC">
              <w:rPr>
                <w:rFonts w:ascii="Arial" w:hAnsi="Arial" w:cs="Arial"/>
                <w:color w:val="000000"/>
                <w:sz w:val="20"/>
                <w:szCs w:val="20"/>
              </w:rPr>
              <w:t>Pessoal</w:t>
            </w:r>
          </w:p>
        </w:tc>
        <w:tc>
          <w:tcPr>
            <w:tcW w:w="2835" w:type="dxa"/>
            <w:tcBorders>
              <w:top w:val="single" w:sz="4" w:space="0" w:color="auto"/>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361.727.099,36</w:t>
            </w:r>
          </w:p>
        </w:tc>
        <w:tc>
          <w:tcPr>
            <w:tcW w:w="2779" w:type="dxa"/>
            <w:tcBorders>
              <w:top w:val="single" w:sz="4" w:space="0" w:color="auto"/>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163.317.864,66</w:t>
            </w:r>
          </w:p>
        </w:tc>
      </w:tr>
      <w:tr w:rsidR="000E7FDC" w:rsidRPr="000244BC" w:rsidTr="000244BC">
        <w:trPr>
          <w:divId w:val="1324318381"/>
          <w:trHeight w:val="315"/>
        </w:trPr>
        <w:tc>
          <w:tcPr>
            <w:tcW w:w="3686" w:type="dxa"/>
            <w:tcBorders>
              <w:top w:val="nil"/>
              <w:left w:val="single" w:sz="8" w:space="0" w:color="auto"/>
              <w:bottom w:val="single" w:sz="8" w:space="0" w:color="auto"/>
              <w:right w:val="single" w:sz="8" w:space="0" w:color="auto"/>
            </w:tcBorders>
            <w:shd w:val="clear" w:color="auto" w:fill="auto"/>
            <w:noWrap/>
            <w:vAlign w:val="bottom"/>
            <w:hideMark/>
          </w:tcPr>
          <w:p w:rsidR="000E7FDC" w:rsidRPr="000244BC" w:rsidRDefault="000E7FDC" w:rsidP="005A47D7">
            <w:pPr>
              <w:rPr>
                <w:rFonts w:ascii="Arial" w:hAnsi="Arial" w:cs="Arial"/>
                <w:color w:val="000000"/>
                <w:sz w:val="20"/>
                <w:szCs w:val="20"/>
              </w:rPr>
            </w:pPr>
            <w:r w:rsidRPr="000244BC">
              <w:rPr>
                <w:rFonts w:ascii="Arial" w:hAnsi="Arial" w:cs="Arial"/>
                <w:color w:val="000000"/>
                <w:sz w:val="20"/>
                <w:szCs w:val="20"/>
              </w:rPr>
              <w:t>Custeio/Manutenção</w:t>
            </w:r>
          </w:p>
        </w:tc>
        <w:tc>
          <w:tcPr>
            <w:tcW w:w="2835"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23.886.328,00</w:t>
            </w:r>
          </w:p>
        </w:tc>
        <w:tc>
          <w:tcPr>
            <w:tcW w:w="2779"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16.401.000,00</w:t>
            </w:r>
          </w:p>
        </w:tc>
      </w:tr>
      <w:tr w:rsidR="000E7FDC" w:rsidRPr="000244BC" w:rsidTr="000244BC">
        <w:trPr>
          <w:divId w:val="1324318381"/>
          <w:trHeight w:val="615"/>
        </w:trPr>
        <w:tc>
          <w:tcPr>
            <w:tcW w:w="3686" w:type="dxa"/>
            <w:tcBorders>
              <w:top w:val="nil"/>
              <w:left w:val="single" w:sz="8" w:space="0" w:color="auto"/>
              <w:bottom w:val="single" w:sz="8" w:space="0" w:color="auto"/>
              <w:right w:val="single" w:sz="8" w:space="0" w:color="auto"/>
            </w:tcBorders>
            <w:shd w:val="clear" w:color="auto" w:fill="auto"/>
            <w:noWrap/>
            <w:vAlign w:val="bottom"/>
            <w:hideMark/>
          </w:tcPr>
          <w:p w:rsidR="000E7FDC" w:rsidRPr="000244BC" w:rsidRDefault="000E7FDC" w:rsidP="005A47D7">
            <w:pPr>
              <w:rPr>
                <w:rFonts w:ascii="Arial" w:hAnsi="Arial" w:cs="Arial"/>
                <w:color w:val="000000"/>
                <w:sz w:val="20"/>
                <w:szCs w:val="20"/>
              </w:rPr>
            </w:pPr>
            <w:r w:rsidRPr="000244BC">
              <w:rPr>
                <w:rFonts w:ascii="Arial" w:hAnsi="Arial" w:cs="Arial"/>
                <w:color w:val="000000"/>
                <w:sz w:val="20"/>
                <w:szCs w:val="20"/>
              </w:rPr>
              <w:t>Energia elétrica, telefonia, teleprocessamento, água e esgoto</w:t>
            </w:r>
          </w:p>
        </w:tc>
        <w:tc>
          <w:tcPr>
            <w:tcW w:w="2835"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7.038.471,68</w:t>
            </w:r>
          </w:p>
        </w:tc>
        <w:tc>
          <w:tcPr>
            <w:tcW w:w="2779"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2.320.000,00</w:t>
            </w:r>
          </w:p>
        </w:tc>
      </w:tr>
      <w:tr w:rsidR="000E7FDC" w:rsidRPr="000244BC" w:rsidTr="000244BC">
        <w:trPr>
          <w:divId w:val="1324318381"/>
          <w:trHeight w:val="315"/>
        </w:trPr>
        <w:tc>
          <w:tcPr>
            <w:tcW w:w="3686" w:type="dxa"/>
            <w:tcBorders>
              <w:top w:val="nil"/>
              <w:left w:val="single" w:sz="8" w:space="0" w:color="auto"/>
              <w:bottom w:val="single" w:sz="8" w:space="0" w:color="auto"/>
              <w:right w:val="single" w:sz="8" w:space="0" w:color="auto"/>
            </w:tcBorders>
            <w:shd w:val="clear" w:color="auto" w:fill="auto"/>
            <w:noWrap/>
            <w:vAlign w:val="bottom"/>
            <w:hideMark/>
          </w:tcPr>
          <w:p w:rsidR="000E7FDC" w:rsidRPr="000244BC" w:rsidRDefault="000E7FDC" w:rsidP="005A47D7">
            <w:pPr>
              <w:rPr>
                <w:rFonts w:ascii="Arial" w:hAnsi="Arial" w:cs="Arial"/>
                <w:color w:val="000000"/>
                <w:sz w:val="20"/>
                <w:szCs w:val="20"/>
              </w:rPr>
            </w:pPr>
            <w:r w:rsidRPr="000244BC">
              <w:rPr>
                <w:rFonts w:ascii="Arial" w:hAnsi="Arial" w:cs="Arial"/>
                <w:color w:val="000000"/>
                <w:sz w:val="20"/>
                <w:szCs w:val="20"/>
              </w:rPr>
              <w:t>PASEP</w:t>
            </w:r>
          </w:p>
        </w:tc>
        <w:tc>
          <w:tcPr>
            <w:tcW w:w="2835"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6.501.427,82</w:t>
            </w:r>
          </w:p>
        </w:tc>
        <w:tc>
          <w:tcPr>
            <w:tcW w:w="2779"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 </w:t>
            </w:r>
          </w:p>
        </w:tc>
      </w:tr>
      <w:tr w:rsidR="000E7FDC" w:rsidRPr="000244BC" w:rsidTr="000244BC">
        <w:trPr>
          <w:divId w:val="1324318381"/>
          <w:trHeight w:val="315"/>
        </w:trPr>
        <w:tc>
          <w:tcPr>
            <w:tcW w:w="3686" w:type="dxa"/>
            <w:tcBorders>
              <w:top w:val="nil"/>
              <w:left w:val="single" w:sz="8" w:space="0" w:color="auto"/>
              <w:bottom w:val="single" w:sz="8" w:space="0" w:color="auto"/>
              <w:right w:val="single" w:sz="8" w:space="0" w:color="auto"/>
            </w:tcBorders>
            <w:shd w:val="clear" w:color="auto" w:fill="auto"/>
            <w:noWrap/>
            <w:vAlign w:val="bottom"/>
            <w:hideMark/>
          </w:tcPr>
          <w:p w:rsidR="000E7FDC" w:rsidRPr="000244BC" w:rsidRDefault="000E7FDC" w:rsidP="005A47D7">
            <w:pPr>
              <w:rPr>
                <w:rFonts w:ascii="Arial" w:hAnsi="Arial" w:cs="Arial"/>
                <w:color w:val="000000"/>
                <w:sz w:val="20"/>
                <w:szCs w:val="20"/>
              </w:rPr>
            </w:pPr>
            <w:r w:rsidRPr="000244BC">
              <w:rPr>
                <w:rFonts w:ascii="Arial" w:hAnsi="Arial" w:cs="Arial"/>
                <w:color w:val="000000"/>
                <w:sz w:val="20"/>
                <w:szCs w:val="20"/>
              </w:rPr>
              <w:t>Investimentos</w:t>
            </w:r>
          </w:p>
        </w:tc>
        <w:tc>
          <w:tcPr>
            <w:tcW w:w="2835"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42.992.838,50</w:t>
            </w:r>
          </w:p>
        </w:tc>
        <w:tc>
          <w:tcPr>
            <w:tcW w:w="2779"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1.500.000,00</w:t>
            </w:r>
          </w:p>
        </w:tc>
      </w:tr>
      <w:tr w:rsidR="000E7FDC" w:rsidRPr="000244BC" w:rsidTr="000244BC">
        <w:trPr>
          <w:divId w:val="1324318381"/>
          <w:trHeight w:val="315"/>
        </w:trPr>
        <w:tc>
          <w:tcPr>
            <w:tcW w:w="3686" w:type="dxa"/>
            <w:tcBorders>
              <w:top w:val="nil"/>
              <w:left w:val="single" w:sz="8" w:space="0" w:color="auto"/>
              <w:bottom w:val="single" w:sz="8" w:space="0" w:color="auto"/>
              <w:right w:val="single" w:sz="8" w:space="0" w:color="auto"/>
            </w:tcBorders>
            <w:shd w:val="clear" w:color="auto" w:fill="auto"/>
            <w:noWrap/>
            <w:vAlign w:val="bottom"/>
            <w:hideMark/>
          </w:tcPr>
          <w:p w:rsidR="000E7FDC" w:rsidRPr="000244BC" w:rsidRDefault="00F0530E" w:rsidP="00F0530E">
            <w:pPr>
              <w:jc w:val="right"/>
              <w:rPr>
                <w:rFonts w:ascii="Arial" w:hAnsi="Arial" w:cs="Arial"/>
                <w:b/>
                <w:bCs/>
                <w:color w:val="000000"/>
                <w:sz w:val="20"/>
                <w:szCs w:val="20"/>
              </w:rPr>
            </w:pPr>
            <w:r w:rsidRPr="000244BC">
              <w:rPr>
                <w:rFonts w:ascii="Arial" w:hAnsi="Arial" w:cs="Arial"/>
                <w:b/>
                <w:bCs/>
                <w:color w:val="000000"/>
                <w:sz w:val="20"/>
                <w:szCs w:val="20"/>
              </w:rPr>
              <w:t>TOTAL</w:t>
            </w:r>
          </w:p>
        </w:tc>
        <w:tc>
          <w:tcPr>
            <w:tcW w:w="2835"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b/>
                <w:bCs/>
                <w:color w:val="000000"/>
                <w:sz w:val="20"/>
                <w:szCs w:val="20"/>
              </w:rPr>
            </w:pPr>
            <w:r w:rsidRPr="000244BC">
              <w:rPr>
                <w:rFonts w:ascii="Arial" w:hAnsi="Arial" w:cs="Arial"/>
                <w:b/>
                <w:bCs/>
                <w:color w:val="000000"/>
                <w:sz w:val="20"/>
                <w:szCs w:val="20"/>
              </w:rPr>
              <w:t>R$ 442.146.165,36</w:t>
            </w:r>
          </w:p>
        </w:tc>
        <w:tc>
          <w:tcPr>
            <w:tcW w:w="2779"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b/>
                <w:bCs/>
                <w:color w:val="000000"/>
                <w:sz w:val="20"/>
                <w:szCs w:val="20"/>
              </w:rPr>
            </w:pPr>
            <w:r w:rsidRPr="000244BC">
              <w:rPr>
                <w:rFonts w:ascii="Arial" w:hAnsi="Arial" w:cs="Arial"/>
                <w:b/>
                <w:bCs/>
                <w:color w:val="000000"/>
                <w:sz w:val="20"/>
                <w:szCs w:val="20"/>
              </w:rPr>
              <w:t>R$ 183.538.864,66</w:t>
            </w:r>
          </w:p>
        </w:tc>
      </w:tr>
      <w:tr w:rsidR="000E7FDC" w:rsidRPr="000244BC" w:rsidTr="000244BC">
        <w:trPr>
          <w:divId w:val="1324318381"/>
          <w:trHeight w:val="375"/>
        </w:trPr>
        <w:tc>
          <w:tcPr>
            <w:tcW w:w="3686" w:type="dxa"/>
            <w:tcBorders>
              <w:top w:val="nil"/>
              <w:left w:val="nil"/>
              <w:bottom w:val="single" w:sz="4" w:space="0" w:color="auto"/>
              <w:right w:val="nil"/>
            </w:tcBorders>
            <w:shd w:val="clear" w:color="auto" w:fill="auto"/>
            <w:noWrap/>
            <w:vAlign w:val="bottom"/>
            <w:hideMark/>
          </w:tcPr>
          <w:p w:rsidR="000E7FDC" w:rsidRPr="000244BC" w:rsidRDefault="000E7FDC" w:rsidP="005A47D7">
            <w:pPr>
              <w:rPr>
                <w:rFonts w:ascii="Arial" w:hAnsi="Arial" w:cs="Arial"/>
                <w:b/>
                <w:bCs/>
                <w:color w:val="000000"/>
                <w:sz w:val="20"/>
                <w:szCs w:val="20"/>
              </w:rPr>
            </w:pPr>
            <w:r w:rsidRPr="000244BC">
              <w:rPr>
                <w:rFonts w:ascii="Arial" w:hAnsi="Arial" w:cs="Arial"/>
                <w:b/>
                <w:bCs/>
                <w:color w:val="000000"/>
                <w:sz w:val="20"/>
                <w:szCs w:val="20"/>
              </w:rPr>
              <w:t>EXERCÍCIO - 2019</w:t>
            </w:r>
          </w:p>
        </w:tc>
        <w:tc>
          <w:tcPr>
            <w:tcW w:w="2835" w:type="dxa"/>
            <w:tcBorders>
              <w:top w:val="nil"/>
              <w:left w:val="nil"/>
              <w:bottom w:val="single" w:sz="4" w:space="0" w:color="auto"/>
              <w:right w:val="nil"/>
            </w:tcBorders>
            <w:shd w:val="clear" w:color="auto" w:fill="auto"/>
            <w:noWrap/>
            <w:vAlign w:val="bottom"/>
            <w:hideMark/>
          </w:tcPr>
          <w:p w:rsidR="000E7FDC" w:rsidRPr="000244BC" w:rsidRDefault="000E7FDC" w:rsidP="005A47D7">
            <w:pPr>
              <w:rPr>
                <w:rFonts w:ascii="Arial" w:hAnsi="Arial" w:cs="Arial"/>
                <w:b/>
                <w:color w:val="000000"/>
                <w:sz w:val="20"/>
                <w:szCs w:val="20"/>
              </w:rPr>
            </w:pPr>
          </w:p>
        </w:tc>
        <w:tc>
          <w:tcPr>
            <w:tcW w:w="2779" w:type="dxa"/>
            <w:tcBorders>
              <w:top w:val="nil"/>
              <w:left w:val="nil"/>
              <w:bottom w:val="single" w:sz="4" w:space="0" w:color="auto"/>
              <w:right w:val="nil"/>
            </w:tcBorders>
            <w:shd w:val="clear" w:color="auto" w:fill="auto"/>
            <w:noWrap/>
            <w:vAlign w:val="bottom"/>
            <w:hideMark/>
          </w:tcPr>
          <w:p w:rsidR="000E7FDC" w:rsidRPr="000244BC" w:rsidRDefault="000E7FDC" w:rsidP="005A47D7">
            <w:pPr>
              <w:rPr>
                <w:rFonts w:ascii="Arial" w:hAnsi="Arial" w:cs="Arial"/>
                <w:b/>
                <w:color w:val="000000"/>
                <w:sz w:val="20"/>
                <w:szCs w:val="20"/>
              </w:rPr>
            </w:pPr>
          </w:p>
        </w:tc>
      </w:tr>
      <w:tr w:rsidR="000E7FDC" w:rsidRPr="000244BC" w:rsidTr="000244BC">
        <w:trPr>
          <w:divId w:val="1324318381"/>
          <w:trHeight w:val="315"/>
        </w:trPr>
        <w:tc>
          <w:tcPr>
            <w:tcW w:w="3686"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0E7FDC" w:rsidRPr="000244BC" w:rsidRDefault="000E7FDC" w:rsidP="005A47D7">
            <w:pPr>
              <w:rPr>
                <w:rFonts w:ascii="Arial" w:hAnsi="Arial" w:cs="Arial"/>
                <w:color w:val="000000"/>
                <w:sz w:val="20"/>
                <w:szCs w:val="20"/>
              </w:rPr>
            </w:pPr>
            <w:r w:rsidRPr="000244BC">
              <w:rPr>
                <w:rFonts w:ascii="Arial" w:hAnsi="Arial" w:cs="Arial"/>
                <w:color w:val="000000"/>
                <w:sz w:val="20"/>
                <w:szCs w:val="20"/>
              </w:rPr>
              <w:t>Pessoal</w:t>
            </w:r>
          </w:p>
        </w:tc>
        <w:tc>
          <w:tcPr>
            <w:tcW w:w="2835" w:type="dxa"/>
            <w:tcBorders>
              <w:top w:val="single" w:sz="4" w:space="0" w:color="auto"/>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398.311.732,60</w:t>
            </w:r>
          </w:p>
        </w:tc>
        <w:tc>
          <w:tcPr>
            <w:tcW w:w="2779" w:type="dxa"/>
            <w:tcBorders>
              <w:top w:val="single" w:sz="4" w:space="0" w:color="auto"/>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179.790.158,83</w:t>
            </w:r>
          </w:p>
        </w:tc>
      </w:tr>
      <w:tr w:rsidR="000E7FDC" w:rsidRPr="000244BC" w:rsidTr="000244BC">
        <w:trPr>
          <w:divId w:val="1324318381"/>
          <w:trHeight w:val="315"/>
        </w:trPr>
        <w:tc>
          <w:tcPr>
            <w:tcW w:w="3686" w:type="dxa"/>
            <w:tcBorders>
              <w:top w:val="nil"/>
              <w:left w:val="single" w:sz="8" w:space="0" w:color="auto"/>
              <w:bottom w:val="single" w:sz="8" w:space="0" w:color="auto"/>
              <w:right w:val="single" w:sz="8" w:space="0" w:color="auto"/>
            </w:tcBorders>
            <w:shd w:val="clear" w:color="auto" w:fill="auto"/>
            <w:noWrap/>
            <w:vAlign w:val="bottom"/>
            <w:hideMark/>
          </w:tcPr>
          <w:p w:rsidR="000E7FDC" w:rsidRPr="000244BC" w:rsidRDefault="000E7FDC" w:rsidP="005A47D7">
            <w:pPr>
              <w:rPr>
                <w:rFonts w:ascii="Arial" w:hAnsi="Arial" w:cs="Arial"/>
                <w:color w:val="000000"/>
                <w:sz w:val="20"/>
                <w:szCs w:val="20"/>
              </w:rPr>
            </w:pPr>
            <w:r w:rsidRPr="000244BC">
              <w:rPr>
                <w:rFonts w:ascii="Arial" w:hAnsi="Arial" w:cs="Arial"/>
                <w:color w:val="000000"/>
                <w:sz w:val="20"/>
                <w:szCs w:val="20"/>
              </w:rPr>
              <w:t>Custeio/Manutenção</w:t>
            </w:r>
          </w:p>
        </w:tc>
        <w:tc>
          <w:tcPr>
            <w:tcW w:w="2835"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26.499.893,44</w:t>
            </w:r>
          </w:p>
        </w:tc>
        <w:tc>
          <w:tcPr>
            <w:tcW w:w="2779"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17.146.500,00</w:t>
            </w:r>
          </w:p>
        </w:tc>
      </w:tr>
      <w:tr w:rsidR="000E7FDC" w:rsidRPr="000244BC" w:rsidTr="000244BC">
        <w:trPr>
          <w:divId w:val="1324318381"/>
          <w:trHeight w:val="615"/>
        </w:trPr>
        <w:tc>
          <w:tcPr>
            <w:tcW w:w="3686" w:type="dxa"/>
            <w:tcBorders>
              <w:top w:val="nil"/>
              <w:left w:val="single" w:sz="8" w:space="0" w:color="auto"/>
              <w:bottom w:val="single" w:sz="8" w:space="0" w:color="auto"/>
              <w:right w:val="single" w:sz="8" w:space="0" w:color="auto"/>
            </w:tcBorders>
            <w:shd w:val="clear" w:color="auto" w:fill="auto"/>
            <w:noWrap/>
            <w:vAlign w:val="bottom"/>
            <w:hideMark/>
          </w:tcPr>
          <w:p w:rsidR="000E7FDC" w:rsidRPr="000244BC" w:rsidRDefault="000E7FDC" w:rsidP="005A47D7">
            <w:pPr>
              <w:rPr>
                <w:rFonts w:ascii="Arial" w:hAnsi="Arial" w:cs="Arial"/>
                <w:color w:val="000000"/>
                <w:sz w:val="20"/>
                <w:szCs w:val="20"/>
              </w:rPr>
            </w:pPr>
            <w:r w:rsidRPr="000244BC">
              <w:rPr>
                <w:rFonts w:ascii="Arial" w:hAnsi="Arial" w:cs="Arial"/>
                <w:color w:val="000000"/>
                <w:sz w:val="20"/>
                <w:szCs w:val="20"/>
              </w:rPr>
              <w:t>Energia elétrica, telefonia, teleprocessamento, água e esgoto</w:t>
            </w:r>
          </w:p>
        </w:tc>
        <w:tc>
          <w:tcPr>
            <w:tcW w:w="2835"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8.443.148,26</w:t>
            </w:r>
          </w:p>
        </w:tc>
        <w:tc>
          <w:tcPr>
            <w:tcW w:w="2779"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2.455.000,00</w:t>
            </w:r>
          </w:p>
        </w:tc>
      </w:tr>
      <w:tr w:rsidR="000E7FDC" w:rsidRPr="000244BC" w:rsidTr="000244BC">
        <w:trPr>
          <w:divId w:val="1324318381"/>
          <w:trHeight w:val="315"/>
        </w:trPr>
        <w:tc>
          <w:tcPr>
            <w:tcW w:w="3686" w:type="dxa"/>
            <w:tcBorders>
              <w:top w:val="nil"/>
              <w:left w:val="single" w:sz="8" w:space="0" w:color="auto"/>
              <w:bottom w:val="single" w:sz="8" w:space="0" w:color="auto"/>
              <w:right w:val="single" w:sz="8" w:space="0" w:color="auto"/>
            </w:tcBorders>
            <w:shd w:val="clear" w:color="auto" w:fill="auto"/>
            <w:noWrap/>
            <w:vAlign w:val="bottom"/>
            <w:hideMark/>
          </w:tcPr>
          <w:p w:rsidR="000E7FDC" w:rsidRPr="000244BC" w:rsidRDefault="000E7FDC" w:rsidP="005A47D7">
            <w:pPr>
              <w:rPr>
                <w:rFonts w:ascii="Arial" w:hAnsi="Arial" w:cs="Arial"/>
                <w:color w:val="000000"/>
                <w:sz w:val="20"/>
                <w:szCs w:val="20"/>
              </w:rPr>
            </w:pPr>
            <w:r w:rsidRPr="000244BC">
              <w:rPr>
                <w:rFonts w:ascii="Arial" w:hAnsi="Arial" w:cs="Arial"/>
                <w:color w:val="000000"/>
                <w:sz w:val="20"/>
                <w:szCs w:val="20"/>
              </w:rPr>
              <w:t>PASEP</w:t>
            </w:r>
          </w:p>
        </w:tc>
        <w:tc>
          <w:tcPr>
            <w:tcW w:w="2835"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7.742.427,04</w:t>
            </w:r>
          </w:p>
        </w:tc>
        <w:tc>
          <w:tcPr>
            <w:tcW w:w="2779"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 </w:t>
            </w:r>
          </w:p>
        </w:tc>
      </w:tr>
      <w:tr w:rsidR="000E7FDC" w:rsidRPr="000244BC" w:rsidTr="000244BC">
        <w:trPr>
          <w:divId w:val="1324318381"/>
          <w:trHeight w:val="315"/>
        </w:trPr>
        <w:tc>
          <w:tcPr>
            <w:tcW w:w="3686" w:type="dxa"/>
            <w:tcBorders>
              <w:top w:val="nil"/>
              <w:left w:val="single" w:sz="8" w:space="0" w:color="auto"/>
              <w:bottom w:val="single" w:sz="8" w:space="0" w:color="auto"/>
              <w:right w:val="single" w:sz="8" w:space="0" w:color="auto"/>
            </w:tcBorders>
            <w:shd w:val="clear" w:color="auto" w:fill="auto"/>
            <w:noWrap/>
            <w:vAlign w:val="bottom"/>
            <w:hideMark/>
          </w:tcPr>
          <w:p w:rsidR="000E7FDC" w:rsidRPr="000244BC" w:rsidRDefault="000E7FDC" w:rsidP="005A47D7">
            <w:pPr>
              <w:rPr>
                <w:rFonts w:ascii="Arial" w:hAnsi="Arial" w:cs="Arial"/>
                <w:color w:val="000000"/>
                <w:sz w:val="20"/>
                <w:szCs w:val="20"/>
              </w:rPr>
            </w:pPr>
            <w:r w:rsidRPr="000244BC">
              <w:rPr>
                <w:rFonts w:ascii="Arial" w:hAnsi="Arial" w:cs="Arial"/>
                <w:color w:val="000000"/>
                <w:sz w:val="20"/>
                <w:szCs w:val="20"/>
              </w:rPr>
              <w:t>Investimentos</w:t>
            </w:r>
          </w:p>
        </w:tc>
        <w:tc>
          <w:tcPr>
            <w:tcW w:w="2835"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52.363.785,50</w:t>
            </w:r>
          </w:p>
        </w:tc>
        <w:tc>
          <w:tcPr>
            <w:tcW w:w="2779"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color w:val="000000"/>
                <w:sz w:val="20"/>
                <w:szCs w:val="20"/>
              </w:rPr>
            </w:pPr>
            <w:r w:rsidRPr="000244BC">
              <w:rPr>
                <w:rFonts w:ascii="Arial" w:hAnsi="Arial" w:cs="Arial"/>
                <w:color w:val="000000"/>
                <w:sz w:val="20"/>
                <w:szCs w:val="20"/>
              </w:rPr>
              <w:t>52.363.785,50</w:t>
            </w:r>
          </w:p>
        </w:tc>
      </w:tr>
      <w:tr w:rsidR="000E7FDC" w:rsidRPr="00E120E6" w:rsidTr="000244BC">
        <w:trPr>
          <w:divId w:val="1324318381"/>
          <w:trHeight w:val="315"/>
        </w:trPr>
        <w:tc>
          <w:tcPr>
            <w:tcW w:w="3686" w:type="dxa"/>
            <w:tcBorders>
              <w:top w:val="nil"/>
              <w:left w:val="single" w:sz="8" w:space="0" w:color="auto"/>
              <w:bottom w:val="single" w:sz="8" w:space="0" w:color="auto"/>
              <w:right w:val="single" w:sz="8" w:space="0" w:color="auto"/>
            </w:tcBorders>
            <w:shd w:val="clear" w:color="auto" w:fill="auto"/>
            <w:noWrap/>
            <w:vAlign w:val="bottom"/>
            <w:hideMark/>
          </w:tcPr>
          <w:p w:rsidR="000E7FDC" w:rsidRPr="000244BC" w:rsidRDefault="00F0530E" w:rsidP="00F0530E">
            <w:pPr>
              <w:jc w:val="right"/>
              <w:rPr>
                <w:rFonts w:ascii="Arial" w:hAnsi="Arial" w:cs="Arial"/>
                <w:b/>
                <w:bCs/>
                <w:color w:val="000000"/>
                <w:sz w:val="20"/>
                <w:szCs w:val="20"/>
              </w:rPr>
            </w:pPr>
            <w:r w:rsidRPr="000244BC">
              <w:rPr>
                <w:rFonts w:ascii="Arial" w:hAnsi="Arial" w:cs="Arial"/>
                <w:b/>
                <w:bCs/>
                <w:color w:val="000000"/>
                <w:sz w:val="20"/>
                <w:szCs w:val="20"/>
              </w:rPr>
              <w:t>TOTAL</w:t>
            </w:r>
          </w:p>
        </w:tc>
        <w:tc>
          <w:tcPr>
            <w:tcW w:w="2835"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b/>
                <w:bCs/>
                <w:color w:val="000000"/>
                <w:sz w:val="20"/>
                <w:szCs w:val="20"/>
              </w:rPr>
            </w:pPr>
            <w:r w:rsidRPr="000244BC">
              <w:rPr>
                <w:rFonts w:ascii="Arial" w:hAnsi="Arial" w:cs="Arial"/>
                <w:b/>
                <w:bCs/>
                <w:color w:val="000000"/>
                <w:sz w:val="20"/>
                <w:szCs w:val="20"/>
              </w:rPr>
              <w:t>R$ 493.360.986,84</w:t>
            </w:r>
          </w:p>
        </w:tc>
        <w:tc>
          <w:tcPr>
            <w:tcW w:w="2779" w:type="dxa"/>
            <w:tcBorders>
              <w:top w:val="nil"/>
              <w:left w:val="nil"/>
              <w:bottom w:val="single" w:sz="8" w:space="0" w:color="auto"/>
              <w:right w:val="single" w:sz="8" w:space="0" w:color="auto"/>
            </w:tcBorders>
            <w:shd w:val="clear" w:color="auto" w:fill="auto"/>
            <w:noWrap/>
            <w:vAlign w:val="center"/>
            <w:hideMark/>
          </w:tcPr>
          <w:p w:rsidR="000E7FDC" w:rsidRPr="000244BC" w:rsidRDefault="000E7FDC" w:rsidP="005A47D7">
            <w:pPr>
              <w:jc w:val="right"/>
              <w:rPr>
                <w:rFonts w:ascii="Arial" w:hAnsi="Arial" w:cs="Arial"/>
                <w:b/>
                <w:bCs/>
                <w:color w:val="000000"/>
                <w:sz w:val="20"/>
                <w:szCs w:val="20"/>
              </w:rPr>
            </w:pPr>
            <w:r w:rsidRPr="000244BC">
              <w:rPr>
                <w:rFonts w:ascii="Arial" w:hAnsi="Arial" w:cs="Arial"/>
                <w:b/>
                <w:bCs/>
                <w:color w:val="000000"/>
                <w:sz w:val="20"/>
                <w:szCs w:val="20"/>
              </w:rPr>
              <w:t>R$ 251.755.444,33</w:t>
            </w:r>
          </w:p>
        </w:tc>
      </w:tr>
    </w:tbl>
    <w:p w:rsidR="00193BCE" w:rsidRDefault="00A16976" w:rsidP="005A47D7">
      <w:pPr>
        <w:ind w:left="1560" w:hanging="1560"/>
        <w:jc w:val="both"/>
        <w:rPr>
          <w:rFonts w:ascii="Arial" w:hAnsi="Arial" w:cs="Arial"/>
          <w:b/>
        </w:rPr>
      </w:pPr>
      <w:r w:rsidRPr="00E120E6">
        <w:rPr>
          <w:rFonts w:ascii="Arial" w:hAnsi="Arial" w:cs="Arial"/>
        </w:rPr>
        <w:fldChar w:fldCharType="end"/>
      </w:r>
    </w:p>
    <w:p w:rsidR="00C24341" w:rsidRDefault="00C24341" w:rsidP="005A47D7">
      <w:pPr>
        <w:ind w:left="284" w:hanging="284"/>
        <w:jc w:val="both"/>
        <w:rPr>
          <w:rFonts w:ascii="Arial" w:hAnsi="Arial" w:cs="Arial"/>
          <w:b/>
          <w:sz w:val="28"/>
          <w:szCs w:val="28"/>
        </w:rPr>
      </w:pPr>
    </w:p>
    <w:p w:rsidR="00C07CAF" w:rsidRDefault="00C07CAF" w:rsidP="005A47D7">
      <w:pPr>
        <w:ind w:left="284" w:hanging="284"/>
        <w:jc w:val="both"/>
        <w:rPr>
          <w:rFonts w:ascii="Arial" w:hAnsi="Arial" w:cs="Arial"/>
          <w:b/>
          <w:sz w:val="28"/>
          <w:szCs w:val="28"/>
        </w:rPr>
      </w:pPr>
    </w:p>
    <w:p w:rsidR="00C24341" w:rsidRDefault="00C24341" w:rsidP="005A47D7">
      <w:pPr>
        <w:ind w:left="284" w:hanging="284"/>
        <w:jc w:val="both"/>
        <w:rPr>
          <w:rFonts w:ascii="Arial" w:hAnsi="Arial" w:cs="Arial"/>
          <w:b/>
          <w:sz w:val="28"/>
          <w:szCs w:val="28"/>
        </w:rPr>
      </w:pPr>
    </w:p>
    <w:p w:rsidR="0069004A" w:rsidRDefault="0069004A" w:rsidP="005A47D7">
      <w:pPr>
        <w:ind w:left="284" w:hanging="284"/>
        <w:jc w:val="both"/>
        <w:rPr>
          <w:rFonts w:ascii="Arial" w:hAnsi="Arial" w:cs="Arial"/>
          <w:b/>
          <w:sz w:val="28"/>
          <w:szCs w:val="28"/>
        </w:rPr>
      </w:pPr>
    </w:p>
    <w:p w:rsidR="00896CD8" w:rsidRDefault="00896CD8" w:rsidP="009D1E23">
      <w:pPr>
        <w:pStyle w:val="PargrafodaLista"/>
        <w:ind w:left="0"/>
        <w:jc w:val="both"/>
        <w:rPr>
          <w:rFonts w:ascii="Arial" w:hAnsi="Arial" w:cs="Arial"/>
          <w:b/>
        </w:rPr>
      </w:pPr>
    </w:p>
    <w:p w:rsidR="00B20B12" w:rsidRPr="00C07CAF" w:rsidRDefault="009D1E23" w:rsidP="009D1E23">
      <w:pPr>
        <w:pStyle w:val="PargrafodaLista"/>
        <w:ind w:left="0"/>
        <w:jc w:val="both"/>
        <w:rPr>
          <w:rFonts w:ascii="Arial" w:hAnsi="Arial" w:cs="Arial"/>
          <w:b/>
        </w:rPr>
      </w:pPr>
      <w:r>
        <w:rPr>
          <w:rFonts w:ascii="Arial" w:hAnsi="Arial" w:cs="Arial"/>
          <w:b/>
        </w:rPr>
        <w:t xml:space="preserve">3 </w:t>
      </w:r>
      <w:r w:rsidR="00D06733" w:rsidRPr="00C07CAF">
        <w:rPr>
          <w:rFonts w:ascii="Arial" w:hAnsi="Arial" w:cs="Arial"/>
          <w:b/>
        </w:rPr>
        <w:t>IMPLANTAÇÃO DE NOVOS PROJETOS COM RECURSOS DO TESOURO</w:t>
      </w:r>
    </w:p>
    <w:p w:rsidR="00D06733" w:rsidRDefault="00D06733" w:rsidP="005A47D7">
      <w:pPr>
        <w:jc w:val="both"/>
        <w:rPr>
          <w:rFonts w:ascii="Arial" w:hAnsi="Arial" w:cs="Arial"/>
          <w:b/>
          <w:sz w:val="28"/>
          <w:szCs w:val="28"/>
        </w:rPr>
      </w:pPr>
    </w:p>
    <w:p w:rsidR="00B20B12" w:rsidRPr="00B20B12" w:rsidRDefault="00B20B12" w:rsidP="00C07CAF">
      <w:pPr>
        <w:ind w:firstLine="851"/>
        <w:jc w:val="both"/>
        <w:rPr>
          <w:rFonts w:ascii="Arial" w:hAnsi="Arial" w:cs="Arial"/>
        </w:rPr>
      </w:pPr>
      <w:r w:rsidRPr="00B20B12">
        <w:rPr>
          <w:rFonts w:ascii="Arial" w:hAnsi="Arial" w:cs="Arial"/>
        </w:rPr>
        <w:t xml:space="preserve">Neste item serão apresentadas as previsões de atividades a serem realizadas pelas pró-reitorias no que tange ao ensino, pesquisa, extensão ou atividades administrativas que visam a melhoria da prestação de serviço ofertada por esta instituição ou novos serviços a serem ofertados e que demandam de recursos </w:t>
      </w:r>
      <w:r w:rsidR="002C14DC">
        <w:rPr>
          <w:rFonts w:ascii="Arial" w:hAnsi="Arial" w:cs="Arial"/>
        </w:rPr>
        <w:t xml:space="preserve">extras </w:t>
      </w:r>
      <w:r w:rsidRPr="00B20B12">
        <w:rPr>
          <w:rFonts w:ascii="Arial" w:hAnsi="Arial" w:cs="Arial"/>
        </w:rPr>
        <w:t>para sua execução.</w:t>
      </w:r>
    </w:p>
    <w:p w:rsidR="00B20B12" w:rsidRDefault="00B20B12" w:rsidP="005A47D7">
      <w:pPr>
        <w:jc w:val="both"/>
        <w:rPr>
          <w:rFonts w:ascii="Arial" w:hAnsi="Arial" w:cs="Arial"/>
          <w:b/>
          <w:sz w:val="28"/>
          <w:szCs w:val="28"/>
        </w:rPr>
      </w:pPr>
    </w:p>
    <w:p w:rsidR="00D06733" w:rsidRPr="00C07CAF" w:rsidRDefault="00C07CAF" w:rsidP="005A47D7">
      <w:pPr>
        <w:jc w:val="both"/>
        <w:rPr>
          <w:rFonts w:ascii="Arial" w:hAnsi="Arial" w:cs="Arial"/>
        </w:rPr>
      </w:pPr>
      <w:r w:rsidRPr="00C07CAF">
        <w:rPr>
          <w:rFonts w:ascii="Arial" w:hAnsi="Arial" w:cs="Arial"/>
        </w:rPr>
        <w:t xml:space="preserve">3.1 </w:t>
      </w:r>
      <w:r w:rsidR="00896CD8">
        <w:rPr>
          <w:rFonts w:ascii="Arial" w:hAnsi="Arial" w:cs="Arial"/>
        </w:rPr>
        <w:t xml:space="preserve">CURSOS DE PÓS-GRADUAÇÃO </w:t>
      </w:r>
      <w:r w:rsidR="00896CD8" w:rsidRPr="00896CD8">
        <w:rPr>
          <w:rFonts w:ascii="Arial" w:hAnsi="Arial" w:cs="Arial"/>
          <w:i/>
        </w:rPr>
        <w:t>STRICTO SENSU</w:t>
      </w:r>
      <w:r w:rsidRPr="00C07CAF">
        <w:rPr>
          <w:rFonts w:ascii="Arial" w:hAnsi="Arial" w:cs="Arial"/>
        </w:rPr>
        <w:t xml:space="preserve"> </w:t>
      </w:r>
    </w:p>
    <w:p w:rsidR="00D06733" w:rsidRPr="00C07CAF" w:rsidRDefault="00D06733" w:rsidP="005A47D7">
      <w:pPr>
        <w:jc w:val="both"/>
        <w:rPr>
          <w:rFonts w:ascii="Arial" w:hAnsi="Arial" w:cs="Arial"/>
        </w:rPr>
      </w:pPr>
    </w:p>
    <w:p w:rsidR="00D06733" w:rsidRPr="00440DD6" w:rsidRDefault="00D06733" w:rsidP="005A47D7">
      <w:pPr>
        <w:jc w:val="both"/>
        <w:rPr>
          <w:rFonts w:ascii="Arial" w:hAnsi="Arial" w:cs="Arial"/>
          <w:b/>
          <w:sz w:val="28"/>
          <w:szCs w:val="28"/>
        </w:rPr>
      </w:pPr>
    </w:p>
    <w:p w:rsidR="00A50F57" w:rsidRPr="00440DD6" w:rsidRDefault="00A50F57" w:rsidP="00C07CAF">
      <w:pPr>
        <w:ind w:firstLine="851"/>
        <w:jc w:val="both"/>
        <w:rPr>
          <w:rFonts w:ascii="Arial" w:hAnsi="Arial" w:cs="Arial"/>
        </w:rPr>
      </w:pPr>
      <w:r w:rsidRPr="00440DD6">
        <w:rPr>
          <w:rFonts w:ascii="Arial" w:hAnsi="Arial" w:cs="Arial"/>
        </w:rPr>
        <w:t xml:space="preserve">A Unioeste tem </w:t>
      </w:r>
      <w:r w:rsidR="00A305C5">
        <w:rPr>
          <w:rFonts w:ascii="Arial" w:hAnsi="Arial" w:cs="Arial"/>
        </w:rPr>
        <w:t xml:space="preserve">se </w:t>
      </w:r>
      <w:r w:rsidRPr="00440DD6">
        <w:rPr>
          <w:rFonts w:ascii="Arial" w:hAnsi="Arial" w:cs="Arial"/>
        </w:rPr>
        <w:t>empenhado para consolidar-se como um centro de geração do desenvolvimento em ciência e tecnologia na</w:t>
      </w:r>
      <w:r w:rsidR="00A305C5">
        <w:rPr>
          <w:rFonts w:ascii="Arial" w:hAnsi="Arial" w:cs="Arial"/>
        </w:rPr>
        <w:t>s</w:t>
      </w:r>
      <w:r w:rsidRPr="00440DD6">
        <w:rPr>
          <w:rFonts w:ascii="Arial" w:hAnsi="Arial" w:cs="Arial"/>
        </w:rPr>
        <w:t xml:space="preserve"> </w:t>
      </w:r>
      <w:r w:rsidR="00D54A11">
        <w:rPr>
          <w:rFonts w:ascii="Arial" w:hAnsi="Arial" w:cs="Arial"/>
        </w:rPr>
        <w:t>mesorregiões Oeste e Sudoeste</w:t>
      </w:r>
      <w:r w:rsidR="00A305C5">
        <w:rPr>
          <w:rFonts w:ascii="Arial" w:hAnsi="Arial" w:cs="Arial"/>
        </w:rPr>
        <w:t xml:space="preserve"> </w:t>
      </w:r>
      <w:r w:rsidRPr="00440DD6">
        <w:rPr>
          <w:rFonts w:ascii="Arial" w:hAnsi="Arial" w:cs="Arial"/>
        </w:rPr>
        <w:t>do Paraná, buscando atender à necessidade d</w:t>
      </w:r>
      <w:r w:rsidR="00A305C5">
        <w:rPr>
          <w:rFonts w:ascii="Arial" w:hAnsi="Arial" w:cs="Arial"/>
        </w:rPr>
        <w:t>e</w:t>
      </w:r>
      <w:r w:rsidRPr="00440DD6">
        <w:rPr>
          <w:rFonts w:ascii="Arial" w:hAnsi="Arial" w:cs="Arial"/>
        </w:rPr>
        <w:t xml:space="preserve"> verticalização do ensino com a abertura de novos programas de pós-graduação </w:t>
      </w:r>
      <w:r w:rsidRPr="00440DD6">
        <w:rPr>
          <w:rFonts w:ascii="Arial" w:hAnsi="Arial" w:cs="Arial"/>
          <w:i/>
        </w:rPr>
        <w:t>stricto sensu</w:t>
      </w:r>
      <w:r w:rsidRPr="00440DD6">
        <w:rPr>
          <w:rFonts w:ascii="Arial" w:hAnsi="Arial" w:cs="Arial"/>
        </w:rPr>
        <w:t xml:space="preserve"> e consolidação de seus grupos de pesquisa.</w:t>
      </w:r>
    </w:p>
    <w:p w:rsidR="00C07CAF" w:rsidRDefault="00C07CAF" w:rsidP="00C07CAF">
      <w:pPr>
        <w:shd w:val="clear" w:color="auto" w:fill="FFFFFF"/>
        <w:tabs>
          <w:tab w:val="left" w:pos="512"/>
        </w:tabs>
        <w:ind w:firstLine="851"/>
        <w:jc w:val="both"/>
        <w:rPr>
          <w:rFonts w:ascii="Arial" w:hAnsi="Arial" w:cs="Arial"/>
        </w:rPr>
      </w:pPr>
    </w:p>
    <w:p w:rsidR="00A50F57" w:rsidRPr="00440DD6" w:rsidRDefault="00A50F57" w:rsidP="00C07CAF">
      <w:pPr>
        <w:shd w:val="clear" w:color="auto" w:fill="FFFFFF"/>
        <w:tabs>
          <w:tab w:val="left" w:pos="512"/>
        </w:tabs>
        <w:ind w:firstLine="851"/>
        <w:jc w:val="both"/>
        <w:rPr>
          <w:rFonts w:ascii="Arial" w:hAnsi="Arial" w:cs="Arial"/>
        </w:rPr>
      </w:pPr>
      <w:r w:rsidRPr="00440DD6">
        <w:rPr>
          <w:rFonts w:ascii="Arial" w:hAnsi="Arial" w:cs="Arial"/>
        </w:rPr>
        <w:t xml:space="preserve">A evolução do número dos Programas de Pós-graduação </w:t>
      </w:r>
      <w:r w:rsidR="00144E48">
        <w:rPr>
          <w:rFonts w:ascii="Arial" w:hAnsi="Arial" w:cs="Arial"/>
        </w:rPr>
        <w:t>no</w:t>
      </w:r>
      <w:r w:rsidRPr="00440DD6">
        <w:rPr>
          <w:rFonts w:ascii="Arial" w:hAnsi="Arial" w:cs="Arial"/>
        </w:rPr>
        <w:t xml:space="preserve"> decorrer dos anos tem demonstrado que a UNIOESTE tem conseguido êxito na busca de sua consolidação como Centro de excelência em </w:t>
      </w:r>
      <w:r w:rsidR="00144E48">
        <w:rPr>
          <w:rFonts w:ascii="Arial" w:hAnsi="Arial" w:cs="Arial"/>
        </w:rPr>
        <w:t>p</w:t>
      </w:r>
      <w:r w:rsidRPr="00440DD6">
        <w:rPr>
          <w:rFonts w:ascii="Arial" w:hAnsi="Arial" w:cs="Arial"/>
        </w:rPr>
        <w:t>esquisa na</w:t>
      </w:r>
      <w:r w:rsidR="00A305C5">
        <w:rPr>
          <w:rFonts w:ascii="Arial" w:hAnsi="Arial" w:cs="Arial"/>
        </w:rPr>
        <w:t>s</w:t>
      </w:r>
      <w:r w:rsidRPr="00440DD6">
        <w:rPr>
          <w:rFonts w:ascii="Arial" w:hAnsi="Arial" w:cs="Arial"/>
        </w:rPr>
        <w:t xml:space="preserve"> </w:t>
      </w:r>
      <w:r w:rsidR="00D54A11">
        <w:rPr>
          <w:rFonts w:ascii="Arial" w:hAnsi="Arial" w:cs="Arial"/>
        </w:rPr>
        <w:t xml:space="preserve">Mesorregiões </w:t>
      </w:r>
      <w:r w:rsidR="00144E48">
        <w:rPr>
          <w:rFonts w:ascii="Arial" w:hAnsi="Arial" w:cs="Arial"/>
        </w:rPr>
        <w:t>em que esta inserida e atua</w:t>
      </w:r>
      <w:r w:rsidRPr="00440DD6">
        <w:rPr>
          <w:rFonts w:ascii="Arial" w:hAnsi="Arial" w:cs="Arial"/>
        </w:rPr>
        <w:t xml:space="preserve">. Em </w:t>
      </w:r>
      <w:r w:rsidR="00A76506">
        <w:rPr>
          <w:rFonts w:ascii="Arial" w:hAnsi="Arial" w:cs="Arial"/>
        </w:rPr>
        <w:t>2005</w:t>
      </w:r>
      <w:r w:rsidRPr="00440DD6">
        <w:rPr>
          <w:rFonts w:ascii="Arial" w:hAnsi="Arial" w:cs="Arial"/>
        </w:rPr>
        <w:t xml:space="preserve"> existiam apenas dois Programas de Pós-graduação: Engenharia Agrícola e Agronomia, em 2009, este número cresceu para 11 Programas. Atualmente dispõem de </w:t>
      </w:r>
      <w:r w:rsidR="00A97E79">
        <w:rPr>
          <w:rFonts w:ascii="Arial" w:hAnsi="Arial" w:cs="Arial"/>
        </w:rPr>
        <w:t>32</w:t>
      </w:r>
      <w:r w:rsidRPr="00440DD6">
        <w:rPr>
          <w:rFonts w:ascii="Arial" w:hAnsi="Arial" w:cs="Arial"/>
        </w:rPr>
        <w:t xml:space="preserve"> Programas de Pós-graduação sendo um em rede na área de Bioenergia</w:t>
      </w:r>
      <w:r w:rsidR="00A305C5">
        <w:rPr>
          <w:rFonts w:ascii="Arial" w:hAnsi="Arial" w:cs="Arial"/>
        </w:rPr>
        <w:t xml:space="preserve"> e 0</w:t>
      </w:r>
      <w:r w:rsidR="00A97E79">
        <w:rPr>
          <w:rFonts w:ascii="Arial" w:hAnsi="Arial" w:cs="Arial"/>
        </w:rPr>
        <w:t>9</w:t>
      </w:r>
      <w:r w:rsidRPr="00440DD6">
        <w:rPr>
          <w:rFonts w:ascii="Arial" w:hAnsi="Arial" w:cs="Arial"/>
        </w:rPr>
        <w:t xml:space="preserve"> cursos de Doutorado</w:t>
      </w:r>
      <w:r w:rsidR="00DA22B8">
        <w:rPr>
          <w:rFonts w:ascii="Arial" w:hAnsi="Arial" w:cs="Arial"/>
        </w:rPr>
        <w:t>, que constam no quadro 20</w:t>
      </w:r>
      <w:r w:rsidRPr="00440DD6">
        <w:rPr>
          <w:rFonts w:ascii="Arial" w:hAnsi="Arial" w:cs="Arial"/>
        </w:rPr>
        <w:t xml:space="preserve">.  </w:t>
      </w:r>
    </w:p>
    <w:p w:rsidR="00A97E79" w:rsidRDefault="00A97E79" w:rsidP="005A47D7">
      <w:pPr>
        <w:ind w:firstLine="1080"/>
        <w:jc w:val="both"/>
        <w:rPr>
          <w:rFonts w:ascii="Arial" w:hAnsi="Arial" w:cs="Arial"/>
        </w:rPr>
      </w:pPr>
    </w:p>
    <w:p w:rsidR="00DA22B8" w:rsidRDefault="00D77205" w:rsidP="00D77205">
      <w:pPr>
        <w:jc w:val="both"/>
        <w:rPr>
          <w:rFonts w:ascii="Arial" w:hAnsi="Arial" w:cs="Arial"/>
        </w:rPr>
      </w:pPr>
      <w:r>
        <w:rPr>
          <w:rFonts w:ascii="Arial" w:hAnsi="Arial" w:cs="Arial"/>
        </w:rPr>
        <w:t xml:space="preserve">Quadro </w:t>
      </w:r>
      <w:r w:rsidR="00F17719">
        <w:rPr>
          <w:rFonts w:ascii="Arial" w:hAnsi="Arial" w:cs="Arial"/>
        </w:rPr>
        <w:t>20</w:t>
      </w:r>
      <w:r>
        <w:rPr>
          <w:rFonts w:ascii="Arial" w:hAnsi="Arial" w:cs="Arial"/>
        </w:rPr>
        <w:t xml:space="preserve"> - P</w:t>
      </w:r>
      <w:r w:rsidRPr="00440DD6">
        <w:rPr>
          <w:rFonts w:ascii="Arial" w:hAnsi="Arial" w:cs="Arial"/>
        </w:rPr>
        <w:t>rogramas de Pós-graduação de mestrado</w:t>
      </w:r>
      <w:r w:rsidR="005F7979">
        <w:rPr>
          <w:rFonts w:ascii="Arial" w:hAnsi="Arial" w:cs="Arial"/>
        </w:rPr>
        <w:t>/doutorado</w:t>
      </w:r>
      <w:r w:rsidRPr="00440DD6">
        <w:rPr>
          <w:rFonts w:ascii="Arial" w:hAnsi="Arial" w:cs="Arial"/>
        </w:rPr>
        <w:t xml:space="preserve"> </w:t>
      </w:r>
      <w:r w:rsidR="00DA22B8">
        <w:rPr>
          <w:rFonts w:ascii="Arial" w:hAnsi="Arial" w:cs="Arial"/>
        </w:rPr>
        <w:t>existentes n</w:t>
      </w:r>
      <w:r w:rsidRPr="00440DD6">
        <w:rPr>
          <w:rFonts w:ascii="Arial" w:hAnsi="Arial" w:cs="Arial"/>
        </w:rPr>
        <w:t>a UNIOESTE</w:t>
      </w:r>
      <w:r w:rsidR="00DA22B8">
        <w:rPr>
          <w:rFonts w:ascii="Arial" w:hAnsi="Arial" w:cs="Arial"/>
        </w:rPr>
        <w:t xml:space="preserve"> em junho de 2015</w:t>
      </w:r>
    </w:p>
    <w:tbl>
      <w:tblPr>
        <w:tblStyle w:val="Tabelacomgrade"/>
        <w:tblW w:w="0" w:type="auto"/>
        <w:tblLook w:val="04A0" w:firstRow="1" w:lastRow="0" w:firstColumn="1" w:lastColumn="0" w:noHBand="0" w:noVBand="1"/>
      </w:tblPr>
      <w:tblGrid>
        <w:gridCol w:w="3227"/>
        <w:gridCol w:w="5984"/>
      </w:tblGrid>
      <w:tr w:rsidR="00D77205" w:rsidTr="00D77205">
        <w:tc>
          <w:tcPr>
            <w:tcW w:w="3227" w:type="dxa"/>
          </w:tcPr>
          <w:p w:rsidR="00D77205" w:rsidRDefault="00D77205" w:rsidP="00D77205">
            <w:pPr>
              <w:rPr>
                <w:rFonts w:ascii="Arial" w:eastAsiaTheme="minorHAnsi" w:hAnsi="Arial" w:cs="Arial"/>
                <w:sz w:val="20"/>
                <w:szCs w:val="20"/>
                <w:lang w:eastAsia="en-US"/>
              </w:rPr>
            </w:pPr>
          </w:p>
          <w:p w:rsidR="00D77205" w:rsidRDefault="00D77205" w:rsidP="00D77205">
            <w:pPr>
              <w:rPr>
                <w:rFonts w:ascii="Arial" w:eastAsiaTheme="minorHAnsi" w:hAnsi="Arial" w:cs="Arial"/>
                <w:sz w:val="20"/>
                <w:szCs w:val="20"/>
                <w:lang w:eastAsia="en-US"/>
              </w:rPr>
            </w:pPr>
          </w:p>
          <w:p w:rsidR="00D77205" w:rsidRDefault="00D77205" w:rsidP="00D77205">
            <w:pPr>
              <w:rPr>
                <w:rFonts w:ascii="Arial" w:eastAsiaTheme="minorHAnsi" w:hAnsi="Arial" w:cs="Arial"/>
                <w:sz w:val="20"/>
                <w:szCs w:val="20"/>
                <w:lang w:eastAsia="en-US"/>
              </w:rPr>
            </w:pPr>
          </w:p>
          <w:p w:rsidR="00D77205" w:rsidRDefault="00D77205" w:rsidP="00D77205">
            <w:pPr>
              <w:rPr>
                <w:rFonts w:ascii="Arial" w:eastAsiaTheme="minorHAnsi" w:hAnsi="Arial" w:cs="Arial"/>
                <w:sz w:val="20"/>
                <w:szCs w:val="20"/>
                <w:lang w:eastAsia="en-US"/>
              </w:rPr>
            </w:pPr>
          </w:p>
          <w:p w:rsidR="00D77205" w:rsidRDefault="00D77205" w:rsidP="00D77205">
            <w:pPr>
              <w:rPr>
                <w:rFonts w:ascii="Arial" w:eastAsiaTheme="minorHAnsi" w:hAnsi="Arial" w:cs="Arial"/>
                <w:sz w:val="20"/>
                <w:szCs w:val="20"/>
                <w:lang w:eastAsia="en-US"/>
              </w:rPr>
            </w:pPr>
          </w:p>
          <w:p w:rsidR="00D77205" w:rsidRPr="00D77205" w:rsidRDefault="00D77205" w:rsidP="00D77205">
            <w:pPr>
              <w:jc w:val="center"/>
              <w:rPr>
                <w:rFonts w:ascii="Arial" w:eastAsiaTheme="minorHAnsi" w:hAnsi="Arial" w:cs="Arial"/>
                <w:sz w:val="20"/>
                <w:szCs w:val="20"/>
                <w:lang w:eastAsia="en-US"/>
              </w:rPr>
            </w:pPr>
            <w:r>
              <w:rPr>
                <w:rFonts w:ascii="Arial" w:eastAsiaTheme="minorHAnsi" w:hAnsi="Arial" w:cs="Arial"/>
                <w:sz w:val="20"/>
                <w:szCs w:val="20"/>
                <w:lang w:eastAsia="en-US"/>
              </w:rPr>
              <w:t>CAMPUS DE CASCAVEL</w:t>
            </w:r>
          </w:p>
          <w:p w:rsidR="00D77205" w:rsidRPr="00D77205" w:rsidRDefault="00D77205" w:rsidP="005A47D7">
            <w:pPr>
              <w:rPr>
                <w:rFonts w:ascii="Arial" w:eastAsiaTheme="minorHAnsi" w:hAnsi="Arial" w:cs="Arial"/>
                <w:b/>
                <w:sz w:val="20"/>
                <w:szCs w:val="20"/>
                <w:lang w:eastAsia="en-US"/>
              </w:rPr>
            </w:pPr>
          </w:p>
        </w:tc>
        <w:tc>
          <w:tcPr>
            <w:tcW w:w="5984" w:type="dxa"/>
          </w:tcPr>
          <w:p w:rsidR="00D77205" w:rsidRPr="00D77205" w:rsidRDefault="005F7979" w:rsidP="00D77205">
            <w:pPr>
              <w:ind w:left="-69"/>
              <w:rPr>
                <w:rFonts w:ascii="Arial" w:eastAsiaTheme="minorHAnsi" w:hAnsi="Arial" w:cs="Arial"/>
                <w:sz w:val="20"/>
                <w:szCs w:val="20"/>
                <w:lang w:eastAsia="en-US"/>
              </w:rPr>
            </w:pPr>
            <w:r>
              <w:rPr>
                <w:rFonts w:ascii="Arial" w:eastAsiaTheme="minorHAnsi" w:hAnsi="Arial" w:cs="Arial"/>
                <w:sz w:val="20"/>
                <w:szCs w:val="20"/>
                <w:lang w:eastAsia="en-US"/>
              </w:rPr>
              <w:t xml:space="preserve"> </w:t>
            </w:r>
            <w:r w:rsidR="00D77205" w:rsidRPr="00D77205">
              <w:rPr>
                <w:rFonts w:ascii="Arial" w:eastAsiaTheme="minorHAnsi" w:hAnsi="Arial" w:cs="Arial"/>
                <w:sz w:val="20"/>
                <w:szCs w:val="20"/>
                <w:lang w:eastAsia="en-US"/>
              </w:rPr>
              <w:t>Mestrado em Contabilidade</w:t>
            </w:r>
          </w:p>
          <w:p w:rsidR="005F7979" w:rsidRDefault="005F7979" w:rsidP="005F7979">
            <w:pPr>
              <w:ind w:left="-69"/>
              <w:rPr>
                <w:rFonts w:ascii="Arial" w:eastAsiaTheme="minorHAnsi" w:hAnsi="Arial" w:cs="Arial"/>
                <w:sz w:val="20"/>
                <w:szCs w:val="20"/>
                <w:lang w:eastAsia="en-US"/>
              </w:rPr>
            </w:pPr>
            <w:r>
              <w:rPr>
                <w:rFonts w:ascii="Arial" w:eastAsiaTheme="minorHAnsi" w:hAnsi="Arial" w:cs="Arial"/>
                <w:sz w:val="20"/>
                <w:szCs w:val="20"/>
                <w:lang w:eastAsia="en-US"/>
              </w:rPr>
              <w:t xml:space="preserve"> </w:t>
            </w:r>
            <w:r w:rsidR="00D77205" w:rsidRPr="00D77205">
              <w:rPr>
                <w:rFonts w:ascii="Arial" w:eastAsiaTheme="minorHAnsi" w:hAnsi="Arial" w:cs="Arial"/>
                <w:sz w:val="20"/>
                <w:szCs w:val="20"/>
                <w:lang w:eastAsia="en-US"/>
              </w:rPr>
              <w:t>Mestrado em Administração (Modalidade Profissional)</w:t>
            </w:r>
          </w:p>
          <w:p w:rsidR="00D77205" w:rsidRPr="00D77205" w:rsidRDefault="005F7979" w:rsidP="005F7979">
            <w:pPr>
              <w:ind w:left="-69"/>
              <w:rPr>
                <w:rFonts w:ascii="Arial" w:eastAsiaTheme="minorHAnsi" w:hAnsi="Arial" w:cs="Arial"/>
                <w:sz w:val="20"/>
                <w:szCs w:val="20"/>
                <w:lang w:eastAsia="en-US"/>
              </w:rPr>
            </w:pPr>
            <w:r>
              <w:rPr>
                <w:rFonts w:ascii="Arial" w:eastAsiaTheme="minorHAnsi" w:hAnsi="Arial" w:cs="Arial"/>
                <w:sz w:val="20"/>
                <w:szCs w:val="20"/>
                <w:lang w:eastAsia="en-US"/>
              </w:rPr>
              <w:t xml:space="preserve"> </w:t>
            </w:r>
            <w:r w:rsidR="00D77205" w:rsidRPr="00D77205">
              <w:rPr>
                <w:rFonts w:ascii="Arial" w:eastAsiaTheme="minorHAnsi" w:hAnsi="Arial" w:cs="Arial"/>
                <w:sz w:val="20"/>
                <w:szCs w:val="20"/>
                <w:lang w:eastAsia="en-US"/>
              </w:rPr>
              <w:t>Mestrado em Biociências e Saúde</w:t>
            </w:r>
          </w:p>
          <w:p w:rsidR="00D77205" w:rsidRPr="00D77205" w:rsidRDefault="005F7979" w:rsidP="00D77205">
            <w:pPr>
              <w:ind w:left="-69"/>
              <w:rPr>
                <w:rFonts w:ascii="Arial" w:eastAsiaTheme="minorHAnsi" w:hAnsi="Arial" w:cs="Arial"/>
                <w:sz w:val="20"/>
                <w:szCs w:val="20"/>
                <w:lang w:eastAsia="en-US"/>
              </w:rPr>
            </w:pPr>
            <w:r>
              <w:rPr>
                <w:rFonts w:ascii="Arial" w:eastAsiaTheme="minorHAnsi" w:hAnsi="Arial" w:cs="Arial"/>
                <w:sz w:val="20"/>
                <w:szCs w:val="20"/>
                <w:lang w:eastAsia="en-US"/>
              </w:rPr>
              <w:t xml:space="preserve"> </w:t>
            </w:r>
            <w:r w:rsidR="00D77205" w:rsidRPr="00D77205">
              <w:rPr>
                <w:rFonts w:ascii="Arial" w:eastAsiaTheme="minorHAnsi" w:hAnsi="Arial" w:cs="Arial"/>
                <w:sz w:val="20"/>
                <w:szCs w:val="20"/>
                <w:lang w:eastAsia="en-US"/>
              </w:rPr>
              <w:t>Mestrado em Ciências Farmacêuticas</w:t>
            </w:r>
          </w:p>
          <w:p w:rsidR="00D77205" w:rsidRPr="00D77205" w:rsidRDefault="00D77205" w:rsidP="00D77205">
            <w:pPr>
              <w:ind w:left="-69"/>
              <w:rPr>
                <w:rFonts w:ascii="Arial" w:eastAsiaTheme="minorHAnsi" w:hAnsi="Arial" w:cs="Arial"/>
                <w:sz w:val="20"/>
                <w:szCs w:val="20"/>
                <w:lang w:eastAsia="en-US"/>
              </w:rPr>
            </w:pPr>
            <w:r w:rsidRPr="00D77205">
              <w:rPr>
                <w:rFonts w:ascii="Arial" w:eastAsiaTheme="minorHAnsi" w:hAnsi="Arial" w:cs="Arial"/>
                <w:sz w:val="20"/>
                <w:szCs w:val="20"/>
                <w:lang w:eastAsia="en-US"/>
              </w:rPr>
              <w:t xml:space="preserve"> Mestrado em Conservação e Manejo de Recursos Naturais</w:t>
            </w:r>
          </w:p>
          <w:p w:rsidR="00D77205" w:rsidRPr="00D77205" w:rsidRDefault="00D77205" w:rsidP="00D77205">
            <w:pPr>
              <w:ind w:left="-69"/>
              <w:rPr>
                <w:rFonts w:ascii="Arial" w:eastAsiaTheme="minorHAnsi" w:hAnsi="Arial" w:cs="Arial"/>
                <w:sz w:val="20"/>
                <w:szCs w:val="20"/>
                <w:lang w:eastAsia="en-US"/>
              </w:rPr>
            </w:pPr>
            <w:r w:rsidRPr="00D77205">
              <w:rPr>
                <w:rFonts w:ascii="Arial" w:eastAsiaTheme="minorHAnsi" w:hAnsi="Arial" w:cs="Arial"/>
                <w:sz w:val="20"/>
                <w:szCs w:val="20"/>
                <w:lang w:eastAsia="en-US"/>
              </w:rPr>
              <w:t xml:space="preserve"> Mestrado em Educação</w:t>
            </w:r>
          </w:p>
          <w:p w:rsidR="00D77205" w:rsidRPr="00D77205" w:rsidRDefault="00D77205" w:rsidP="00D77205">
            <w:pPr>
              <w:ind w:left="-69"/>
              <w:rPr>
                <w:rFonts w:ascii="Arial" w:eastAsiaTheme="minorHAnsi" w:hAnsi="Arial" w:cs="Arial"/>
                <w:sz w:val="20"/>
                <w:szCs w:val="20"/>
                <w:lang w:eastAsia="en-US"/>
              </w:rPr>
            </w:pPr>
            <w:r w:rsidRPr="00D77205">
              <w:rPr>
                <w:rFonts w:ascii="Arial" w:eastAsiaTheme="minorHAnsi" w:hAnsi="Arial" w:cs="Arial"/>
                <w:sz w:val="20"/>
                <w:szCs w:val="20"/>
                <w:lang w:eastAsia="en-US"/>
              </w:rPr>
              <w:t xml:space="preserve"> Mestrado em Engenharia de Energia na Agricultura</w:t>
            </w:r>
          </w:p>
          <w:p w:rsidR="00D77205" w:rsidRPr="00D77205" w:rsidRDefault="00D77205" w:rsidP="00D77205">
            <w:pPr>
              <w:ind w:left="-69"/>
              <w:rPr>
                <w:rFonts w:ascii="Arial" w:eastAsiaTheme="minorHAnsi" w:hAnsi="Arial" w:cs="Arial"/>
                <w:sz w:val="20"/>
                <w:szCs w:val="20"/>
                <w:lang w:eastAsia="en-US"/>
              </w:rPr>
            </w:pPr>
            <w:r w:rsidRPr="00D77205">
              <w:rPr>
                <w:rFonts w:ascii="Arial" w:eastAsiaTheme="minorHAnsi" w:hAnsi="Arial" w:cs="Arial"/>
                <w:sz w:val="20"/>
                <w:szCs w:val="20"/>
                <w:lang w:eastAsia="en-US"/>
              </w:rPr>
              <w:t xml:space="preserve"> Mestrado e Doutorado em Engenharia Agrícola</w:t>
            </w:r>
          </w:p>
          <w:p w:rsidR="00D77205" w:rsidRPr="00D77205" w:rsidRDefault="00D77205" w:rsidP="00D77205">
            <w:pPr>
              <w:ind w:left="-69"/>
              <w:rPr>
                <w:rFonts w:ascii="Arial" w:eastAsiaTheme="minorHAnsi" w:hAnsi="Arial" w:cs="Arial"/>
                <w:sz w:val="20"/>
                <w:szCs w:val="20"/>
                <w:lang w:eastAsia="en-US"/>
              </w:rPr>
            </w:pPr>
            <w:r w:rsidRPr="00D77205">
              <w:rPr>
                <w:rFonts w:ascii="Arial" w:eastAsiaTheme="minorHAnsi" w:hAnsi="Arial" w:cs="Arial"/>
                <w:sz w:val="20"/>
                <w:szCs w:val="20"/>
                <w:lang w:eastAsia="en-US"/>
              </w:rPr>
              <w:t xml:space="preserve"> Mestrado e Doutorado em Letras</w:t>
            </w:r>
          </w:p>
          <w:p w:rsidR="00D77205" w:rsidRPr="00D77205" w:rsidRDefault="00D77205" w:rsidP="00D77205">
            <w:pPr>
              <w:ind w:left="-69"/>
              <w:rPr>
                <w:rFonts w:ascii="Arial" w:eastAsiaTheme="minorHAnsi" w:hAnsi="Arial" w:cs="Arial"/>
                <w:sz w:val="20"/>
                <w:szCs w:val="20"/>
                <w:lang w:eastAsia="en-US"/>
              </w:rPr>
            </w:pPr>
            <w:r w:rsidRPr="00D77205">
              <w:rPr>
                <w:rFonts w:ascii="Arial" w:eastAsiaTheme="minorHAnsi" w:hAnsi="Arial" w:cs="Arial"/>
                <w:sz w:val="20"/>
                <w:szCs w:val="20"/>
                <w:lang w:eastAsia="en-US"/>
              </w:rPr>
              <w:t xml:space="preserve"> Mestrado em Letras (Modalidade Profissional)</w:t>
            </w:r>
          </w:p>
          <w:p w:rsidR="00D77205" w:rsidRPr="00D77205" w:rsidRDefault="00D77205" w:rsidP="005F7979">
            <w:pPr>
              <w:ind w:left="-69"/>
              <w:rPr>
                <w:rFonts w:ascii="Arial" w:eastAsiaTheme="minorHAnsi" w:hAnsi="Arial" w:cs="Arial"/>
                <w:b/>
                <w:sz w:val="20"/>
                <w:szCs w:val="20"/>
                <w:lang w:eastAsia="en-US"/>
              </w:rPr>
            </w:pPr>
            <w:r w:rsidRPr="00D77205">
              <w:rPr>
                <w:rFonts w:ascii="Arial" w:eastAsiaTheme="minorHAnsi" w:hAnsi="Arial" w:cs="Arial"/>
                <w:sz w:val="20"/>
                <w:szCs w:val="20"/>
                <w:lang w:eastAsia="en-US"/>
              </w:rPr>
              <w:t xml:space="preserve"> Mestrado em Odontologia</w:t>
            </w:r>
          </w:p>
        </w:tc>
      </w:tr>
      <w:tr w:rsidR="00D77205" w:rsidTr="00D77205">
        <w:tc>
          <w:tcPr>
            <w:tcW w:w="3227" w:type="dxa"/>
          </w:tcPr>
          <w:p w:rsidR="00D77205" w:rsidRDefault="00D77205" w:rsidP="00D77205">
            <w:pPr>
              <w:jc w:val="center"/>
              <w:rPr>
                <w:rFonts w:ascii="Arial" w:eastAsiaTheme="minorHAnsi" w:hAnsi="Arial" w:cs="Arial"/>
                <w:sz w:val="20"/>
                <w:szCs w:val="20"/>
                <w:lang w:eastAsia="en-US"/>
              </w:rPr>
            </w:pPr>
          </w:p>
          <w:p w:rsidR="00BA2527" w:rsidRDefault="00D77205" w:rsidP="00D77205">
            <w:pPr>
              <w:jc w:val="center"/>
              <w:rPr>
                <w:rFonts w:ascii="Arial" w:eastAsiaTheme="minorHAnsi" w:hAnsi="Arial" w:cs="Arial"/>
                <w:sz w:val="20"/>
                <w:szCs w:val="20"/>
                <w:lang w:eastAsia="en-US"/>
              </w:rPr>
            </w:pPr>
            <w:r w:rsidRPr="00D77205">
              <w:rPr>
                <w:rFonts w:ascii="Arial" w:eastAsiaTheme="minorHAnsi" w:hAnsi="Arial" w:cs="Arial"/>
                <w:sz w:val="20"/>
                <w:szCs w:val="20"/>
                <w:lang w:eastAsia="en-US"/>
              </w:rPr>
              <w:t xml:space="preserve">CAMPUS DE FOZ </w:t>
            </w:r>
          </w:p>
          <w:p w:rsidR="00D77205" w:rsidRPr="00D77205" w:rsidRDefault="00D77205" w:rsidP="00D77205">
            <w:pPr>
              <w:jc w:val="center"/>
              <w:rPr>
                <w:rFonts w:ascii="Arial" w:eastAsiaTheme="minorHAnsi" w:hAnsi="Arial" w:cs="Arial"/>
                <w:sz w:val="20"/>
                <w:szCs w:val="20"/>
                <w:lang w:eastAsia="en-US"/>
              </w:rPr>
            </w:pPr>
            <w:r w:rsidRPr="00D77205">
              <w:rPr>
                <w:rFonts w:ascii="Arial" w:eastAsiaTheme="minorHAnsi" w:hAnsi="Arial" w:cs="Arial"/>
                <w:sz w:val="20"/>
                <w:szCs w:val="20"/>
                <w:lang w:eastAsia="en-US"/>
              </w:rPr>
              <w:t>DO IGUAÇU</w:t>
            </w:r>
          </w:p>
          <w:p w:rsidR="00D77205" w:rsidRPr="00D77205" w:rsidRDefault="00D77205" w:rsidP="005A47D7">
            <w:pPr>
              <w:rPr>
                <w:rFonts w:ascii="Arial" w:eastAsiaTheme="minorHAnsi" w:hAnsi="Arial" w:cs="Arial"/>
                <w:lang w:eastAsia="en-US"/>
              </w:rPr>
            </w:pPr>
          </w:p>
        </w:tc>
        <w:tc>
          <w:tcPr>
            <w:tcW w:w="5984" w:type="dxa"/>
          </w:tcPr>
          <w:p w:rsidR="00D77205" w:rsidRPr="00D77205" w:rsidRDefault="00D77205" w:rsidP="00D77205">
            <w:pPr>
              <w:rPr>
                <w:rFonts w:ascii="Arial" w:eastAsiaTheme="minorHAnsi" w:hAnsi="Arial" w:cs="Arial"/>
                <w:sz w:val="20"/>
                <w:szCs w:val="20"/>
                <w:lang w:eastAsia="en-US"/>
              </w:rPr>
            </w:pPr>
            <w:r w:rsidRPr="00D77205">
              <w:rPr>
                <w:rFonts w:ascii="Arial" w:eastAsiaTheme="minorHAnsi" w:hAnsi="Arial" w:cs="Arial"/>
                <w:sz w:val="20"/>
                <w:szCs w:val="20"/>
                <w:lang w:eastAsia="en-US"/>
              </w:rPr>
              <w:t>Mestrado em Engenharia de Sistemas Dinâmicos e Energéticos</w:t>
            </w:r>
          </w:p>
          <w:p w:rsidR="00D77205" w:rsidRPr="00D77205" w:rsidRDefault="00D77205" w:rsidP="00D77205">
            <w:pPr>
              <w:rPr>
                <w:rFonts w:ascii="Arial" w:eastAsiaTheme="minorHAnsi" w:hAnsi="Arial" w:cs="Arial"/>
                <w:sz w:val="20"/>
                <w:szCs w:val="20"/>
                <w:lang w:eastAsia="en-US"/>
              </w:rPr>
            </w:pPr>
            <w:r w:rsidRPr="00D77205">
              <w:rPr>
                <w:rFonts w:ascii="Arial" w:eastAsiaTheme="minorHAnsi" w:hAnsi="Arial" w:cs="Arial"/>
                <w:sz w:val="20"/>
                <w:szCs w:val="20"/>
                <w:lang w:eastAsia="en-US"/>
              </w:rPr>
              <w:t>Mestrado em Ensino</w:t>
            </w:r>
          </w:p>
          <w:p w:rsidR="00D77205" w:rsidRPr="00D77205" w:rsidRDefault="00D77205" w:rsidP="00D77205">
            <w:pPr>
              <w:rPr>
                <w:rFonts w:ascii="Arial" w:eastAsiaTheme="minorHAnsi" w:hAnsi="Arial" w:cs="Arial"/>
                <w:sz w:val="20"/>
                <w:szCs w:val="20"/>
                <w:lang w:eastAsia="en-US"/>
              </w:rPr>
            </w:pPr>
            <w:r w:rsidRPr="00D77205">
              <w:rPr>
                <w:rFonts w:ascii="Arial" w:eastAsiaTheme="minorHAnsi" w:hAnsi="Arial" w:cs="Arial"/>
                <w:sz w:val="20"/>
                <w:szCs w:val="20"/>
                <w:lang w:eastAsia="en-US"/>
              </w:rPr>
              <w:t>Mestrado em Saúde Pública em Região de Fronteira Mestrado em Sociedade, Cultura e Fronteiras</w:t>
            </w:r>
          </w:p>
        </w:tc>
      </w:tr>
      <w:tr w:rsidR="00D77205" w:rsidTr="00D77205">
        <w:tc>
          <w:tcPr>
            <w:tcW w:w="3227" w:type="dxa"/>
          </w:tcPr>
          <w:p w:rsidR="00D77205" w:rsidRPr="00D77205" w:rsidRDefault="00D77205" w:rsidP="005F7979">
            <w:pPr>
              <w:jc w:val="center"/>
              <w:rPr>
                <w:rFonts w:ascii="Arial" w:eastAsiaTheme="minorHAnsi" w:hAnsi="Arial" w:cs="Arial"/>
                <w:sz w:val="20"/>
                <w:szCs w:val="20"/>
                <w:lang w:eastAsia="en-US"/>
              </w:rPr>
            </w:pPr>
            <w:r w:rsidRPr="00D77205">
              <w:rPr>
                <w:rFonts w:ascii="Arial" w:eastAsiaTheme="minorHAnsi" w:hAnsi="Arial" w:cs="Arial"/>
                <w:sz w:val="20"/>
                <w:szCs w:val="20"/>
                <w:lang w:eastAsia="en-US"/>
              </w:rPr>
              <w:t>CAMPUS DE FR</w:t>
            </w:r>
            <w:r w:rsidR="005F7979">
              <w:rPr>
                <w:rFonts w:ascii="Arial" w:eastAsiaTheme="minorHAnsi" w:hAnsi="Arial" w:cs="Arial"/>
                <w:sz w:val="20"/>
                <w:szCs w:val="20"/>
                <w:lang w:eastAsia="en-US"/>
              </w:rPr>
              <w:t>ANCISCO BELTRÃO</w:t>
            </w:r>
          </w:p>
          <w:p w:rsidR="00D77205" w:rsidRPr="00D77205" w:rsidRDefault="00D77205" w:rsidP="005A47D7">
            <w:pPr>
              <w:rPr>
                <w:rFonts w:ascii="Arial" w:eastAsiaTheme="minorHAnsi" w:hAnsi="Arial" w:cs="Arial"/>
                <w:sz w:val="20"/>
                <w:szCs w:val="20"/>
                <w:lang w:eastAsia="en-US"/>
              </w:rPr>
            </w:pPr>
          </w:p>
        </w:tc>
        <w:tc>
          <w:tcPr>
            <w:tcW w:w="5984" w:type="dxa"/>
          </w:tcPr>
          <w:p w:rsidR="00D77205" w:rsidRPr="00D77205" w:rsidRDefault="00D77205" w:rsidP="00D77205">
            <w:pPr>
              <w:jc w:val="both"/>
              <w:rPr>
                <w:rFonts w:ascii="Arial" w:eastAsiaTheme="minorHAnsi" w:hAnsi="Arial" w:cs="Arial"/>
                <w:sz w:val="20"/>
                <w:szCs w:val="20"/>
                <w:lang w:eastAsia="en-US"/>
              </w:rPr>
            </w:pPr>
            <w:r w:rsidRPr="00D77205">
              <w:rPr>
                <w:rFonts w:ascii="Arial" w:eastAsiaTheme="minorHAnsi" w:hAnsi="Arial" w:cs="Arial"/>
                <w:sz w:val="20"/>
                <w:szCs w:val="20"/>
                <w:lang w:eastAsia="en-US"/>
              </w:rPr>
              <w:t>Mestrado em Educação</w:t>
            </w:r>
          </w:p>
          <w:p w:rsidR="00D77205" w:rsidRDefault="00D77205" w:rsidP="00D77205">
            <w:pPr>
              <w:jc w:val="both"/>
              <w:rPr>
                <w:rFonts w:ascii="Arial" w:eastAsiaTheme="minorHAnsi" w:hAnsi="Arial" w:cs="Arial"/>
                <w:sz w:val="20"/>
                <w:szCs w:val="20"/>
                <w:lang w:eastAsia="en-US"/>
              </w:rPr>
            </w:pPr>
            <w:r w:rsidRPr="00D77205">
              <w:rPr>
                <w:rFonts w:ascii="Arial" w:eastAsiaTheme="minorHAnsi" w:hAnsi="Arial" w:cs="Arial"/>
                <w:sz w:val="20"/>
                <w:szCs w:val="20"/>
                <w:lang w:eastAsia="en-US"/>
              </w:rPr>
              <w:t>Mestrado em Geografia</w:t>
            </w:r>
          </w:p>
          <w:p w:rsidR="00D77205" w:rsidRPr="00D77205" w:rsidRDefault="00D77205" w:rsidP="00D77205">
            <w:pPr>
              <w:jc w:val="both"/>
              <w:rPr>
                <w:rFonts w:ascii="Arial" w:eastAsiaTheme="minorHAnsi" w:hAnsi="Arial" w:cs="Arial"/>
                <w:b/>
                <w:sz w:val="20"/>
                <w:szCs w:val="20"/>
                <w:lang w:eastAsia="en-US"/>
              </w:rPr>
            </w:pPr>
            <w:r w:rsidRPr="00D77205">
              <w:rPr>
                <w:rFonts w:ascii="Arial" w:eastAsiaTheme="minorHAnsi" w:hAnsi="Arial" w:cs="Arial"/>
                <w:sz w:val="20"/>
                <w:szCs w:val="20"/>
                <w:lang w:eastAsia="en-US"/>
              </w:rPr>
              <w:t>Mestrado em Gestão e Desenvolvimento Regional</w:t>
            </w:r>
          </w:p>
        </w:tc>
      </w:tr>
      <w:tr w:rsidR="00D77205" w:rsidTr="00D77205">
        <w:tc>
          <w:tcPr>
            <w:tcW w:w="3227" w:type="dxa"/>
          </w:tcPr>
          <w:p w:rsidR="005F7979" w:rsidRDefault="005F7979" w:rsidP="005F7979">
            <w:pPr>
              <w:jc w:val="center"/>
              <w:rPr>
                <w:rFonts w:ascii="Arial" w:eastAsiaTheme="minorHAnsi" w:hAnsi="Arial" w:cs="Arial"/>
                <w:sz w:val="20"/>
                <w:szCs w:val="20"/>
                <w:lang w:eastAsia="en-US"/>
              </w:rPr>
            </w:pPr>
          </w:p>
          <w:p w:rsidR="005F7979" w:rsidRDefault="005F7979" w:rsidP="005F7979">
            <w:pPr>
              <w:jc w:val="center"/>
              <w:rPr>
                <w:rFonts w:ascii="Arial" w:eastAsiaTheme="minorHAnsi" w:hAnsi="Arial" w:cs="Arial"/>
                <w:sz w:val="20"/>
                <w:szCs w:val="20"/>
                <w:lang w:eastAsia="en-US"/>
              </w:rPr>
            </w:pPr>
          </w:p>
          <w:p w:rsidR="005F7979" w:rsidRPr="005F7979" w:rsidRDefault="005F7979" w:rsidP="005F7979">
            <w:pPr>
              <w:jc w:val="center"/>
              <w:rPr>
                <w:rFonts w:ascii="Arial" w:eastAsiaTheme="minorHAnsi" w:hAnsi="Arial" w:cs="Arial"/>
                <w:sz w:val="20"/>
                <w:szCs w:val="20"/>
                <w:lang w:eastAsia="en-US"/>
              </w:rPr>
            </w:pPr>
            <w:r w:rsidRPr="005F7979">
              <w:rPr>
                <w:rFonts w:ascii="Arial" w:eastAsiaTheme="minorHAnsi" w:hAnsi="Arial" w:cs="Arial"/>
                <w:sz w:val="20"/>
                <w:szCs w:val="20"/>
                <w:lang w:eastAsia="en-US"/>
              </w:rPr>
              <w:t>CA</w:t>
            </w:r>
            <w:r>
              <w:rPr>
                <w:rFonts w:ascii="Arial" w:eastAsiaTheme="minorHAnsi" w:hAnsi="Arial" w:cs="Arial"/>
                <w:sz w:val="20"/>
                <w:szCs w:val="20"/>
                <w:lang w:eastAsia="en-US"/>
              </w:rPr>
              <w:t>MPUS DE MARECHAL CÂNDIDO RONDON</w:t>
            </w:r>
          </w:p>
          <w:p w:rsidR="00D77205" w:rsidRDefault="00D77205" w:rsidP="005A47D7">
            <w:pPr>
              <w:rPr>
                <w:rFonts w:ascii="Arial" w:eastAsiaTheme="minorHAnsi" w:hAnsi="Arial" w:cs="Arial"/>
                <w:b/>
                <w:lang w:eastAsia="en-US"/>
              </w:rPr>
            </w:pPr>
          </w:p>
        </w:tc>
        <w:tc>
          <w:tcPr>
            <w:tcW w:w="5984" w:type="dxa"/>
          </w:tcPr>
          <w:p w:rsidR="005F7979" w:rsidRPr="005F7979" w:rsidRDefault="005F7979" w:rsidP="005F7979">
            <w:pPr>
              <w:rPr>
                <w:rFonts w:ascii="Arial" w:eastAsiaTheme="minorHAnsi" w:hAnsi="Arial" w:cs="Arial"/>
                <w:sz w:val="20"/>
                <w:szCs w:val="20"/>
                <w:lang w:eastAsia="en-US"/>
              </w:rPr>
            </w:pPr>
            <w:r w:rsidRPr="005F7979">
              <w:rPr>
                <w:rFonts w:ascii="Arial" w:eastAsiaTheme="minorHAnsi" w:hAnsi="Arial" w:cs="Arial"/>
                <w:sz w:val="20"/>
                <w:szCs w:val="20"/>
                <w:lang w:eastAsia="en-US"/>
              </w:rPr>
              <w:t>Mestrado e Doutorado em Agronomia</w:t>
            </w:r>
          </w:p>
          <w:p w:rsidR="005F7979" w:rsidRPr="005F7979" w:rsidRDefault="005F7979" w:rsidP="005F7979">
            <w:pPr>
              <w:rPr>
                <w:rFonts w:ascii="Arial" w:eastAsiaTheme="minorHAnsi" w:hAnsi="Arial" w:cs="Arial"/>
                <w:sz w:val="20"/>
                <w:szCs w:val="20"/>
                <w:lang w:eastAsia="en-US"/>
              </w:rPr>
            </w:pPr>
            <w:r w:rsidRPr="005F7979">
              <w:rPr>
                <w:rFonts w:ascii="Arial" w:eastAsiaTheme="minorHAnsi" w:hAnsi="Arial" w:cs="Arial"/>
                <w:sz w:val="20"/>
                <w:szCs w:val="20"/>
                <w:lang w:eastAsia="en-US"/>
              </w:rPr>
              <w:t>Mestrado em Desenvolvimento Rural Sustentável</w:t>
            </w:r>
          </w:p>
          <w:p w:rsidR="005F7979" w:rsidRPr="005F7979" w:rsidRDefault="005F7979" w:rsidP="005F7979">
            <w:pPr>
              <w:rPr>
                <w:rFonts w:ascii="Arial" w:eastAsiaTheme="minorHAnsi" w:hAnsi="Arial" w:cs="Arial"/>
                <w:sz w:val="20"/>
                <w:szCs w:val="20"/>
                <w:lang w:eastAsia="en-US"/>
              </w:rPr>
            </w:pPr>
            <w:r w:rsidRPr="005F7979">
              <w:rPr>
                <w:rFonts w:ascii="Arial" w:eastAsiaTheme="minorHAnsi" w:hAnsi="Arial" w:cs="Arial"/>
                <w:sz w:val="20"/>
                <w:szCs w:val="20"/>
                <w:lang w:eastAsia="en-US"/>
              </w:rPr>
              <w:t>Mestrado em Geografia</w:t>
            </w:r>
          </w:p>
          <w:p w:rsidR="005F7979" w:rsidRPr="005F7979" w:rsidRDefault="005F7979" w:rsidP="005F7979">
            <w:pPr>
              <w:rPr>
                <w:rFonts w:ascii="Arial" w:eastAsiaTheme="minorHAnsi" w:hAnsi="Arial" w:cs="Arial"/>
                <w:sz w:val="20"/>
                <w:szCs w:val="20"/>
                <w:lang w:eastAsia="en-US"/>
              </w:rPr>
            </w:pPr>
            <w:r w:rsidRPr="005F7979">
              <w:rPr>
                <w:rFonts w:ascii="Arial" w:eastAsiaTheme="minorHAnsi" w:hAnsi="Arial" w:cs="Arial"/>
                <w:sz w:val="20"/>
                <w:szCs w:val="20"/>
                <w:lang w:eastAsia="en-US"/>
              </w:rPr>
              <w:t>Mestrado e Doutorado em História</w:t>
            </w:r>
          </w:p>
          <w:p w:rsidR="00D77205" w:rsidRPr="005F7979" w:rsidRDefault="005F7979" w:rsidP="005F7979">
            <w:pPr>
              <w:rPr>
                <w:rFonts w:ascii="Arial" w:eastAsiaTheme="minorHAnsi" w:hAnsi="Arial" w:cs="Arial"/>
                <w:b/>
                <w:sz w:val="20"/>
                <w:szCs w:val="20"/>
                <w:lang w:eastAsia="en-US"/>
              </w:rPr>
            </w:pPr>
            <w:r w:rsidRPr="005F7979">
              <w:rPr>
                <w:rFonts w:ascii="Arial" w:eastAsiaTheme="minorHAnsi" w:hAnsi="Arial" w:cs="Arial"/>
                <w:sz w:val="20"/>
                <w:szCs w:val="20"/>
                <w:lang w:eastAsia="en-US"/>
              </w:rPr>
              <w:t>Mestrado e Doutorado em Zootecnia</w:t>
            </w:r>
          </w:p>
        </w:tc>
      </w:tr>
      <w:tr w:rsidR="00D77205" w:rsidTr="00D77205">
        <w:tc>
          <w:tcPr>
            <w:tcW w:w="3227" w:type="dxa"/>
          </w:tcPr>
          <w:p w:rsidR="00BA2527" w:rsidRDefault="005F7979" w:rsidP="005F7979">
            <w:pPr>
              <w:jc w:val="center"/>
              <w:rPr>
                <w:rFonts w:ascii="Arial" w:eastAsiaTheme="minorHAnsi" w:hAnsi="Arial" w:cs="Arial"/>
                <w:sz w:val="20"/>
                <w:szCs w:val="20"/>
                <w:lang w:eastAsia="en-US"/>
              </w:rPr>
            </w:pPr>
            <w:r w:rsidRPr="005F7979">
              <w:rPr>
                <w:rFonts w:ascii="Arial" w:eastAsiaTheme="minorHAnsi" w:hAnsi="Arial" w:cs="Arial"/>
                <w:sz w:val="20"/>
                <w:szCs w:val="20"/>
                <w:lang w:eastAsia="en-US"/>
              </w:rPr>
              <w:t xml:space="preserve">CAMPUS DE </w:t>
            </w:r>
          </w:p>
          <w:p w:rsidR="005F7979" w:rsidRPr="005F7979" w:rsidRDefault="005F7979" w:rsidP="005F7979">
            <w:pPr>
              <w:jc w:val="center"/>
              <w:rPr>
                <w:rFonts w:ascii="Arial" w:eastAsiaTheme="minorHAnsi" w:hAnsi="Arial" w:cs="Arial"/>
                <w:sz w:val="20"/>
                <w:szCs w:val="20"/>
                <w:lang w:eastAsia="en-US"/>
              </w:rPr>
            </w:pPr>
            <w:r w:rsidRPr="005F7979">
              <w:rPr>
                <w:rFonts w:ascii="Arial" w:eastAsiaTheme="minorHAnsi" w:hAnsi="Arial" w:cs="Arial"/>
                <w:sz w:val="20"/>
                <w:szCs w:val="20"/>
                <w:lang w:eastAsia="en-US"/>
              </w:rPr>
              <w:t>TOLEDO</w:t>
            </w:r>
          </w:p>
          <w:p w:rsidR="00D77205" w:rsidRPr="005F7979" w:rsidRDefault="00D77205" w:rsidP="005A47D7">
            <w:pPr>
              <w:rPr>
                <w:rFonts w:ascii="Arial" w:eastAsiaTheme="minorHAnsi" w:hAnsi="Arial" w:cs="Arial"/>
                <w:b/>
                <w:sz w:val="20"/>
                <w:szCs w:val="20"/>
                <w:lang w:eastAsia="en-US"/>
              </w:rPr>
            </w:pPr>
          </w:p>
        </w:tc>
        <w:tc>
          <w:tcPr>
            <w:tcW w:w="5984" w:type="dxa"/>
          </w:tcPr>
          <w:p w:rsidR="005F7979" w:rsidRDefault="005F7979" w:rsidP="005F7979">
            <w:pPr>
              <w:rPr>
                <w:rFonts w:ascii="Arial" w:eastAsiaTheme="minorHAnsi" w:hAnsi="Arial" w:cs="Arial"/>
                <w:sz w:val="20"/>
                <w:szCs w:val="20"/>
                <w:lang w:eastAsia="en-US"/>
              </w:rPr>
            </w:pPr>
            <w:r w:rsidRPr="005F7979">
              <w:rPr>
                <w:rFonts w:ascii="Arial" w:eastAsiaTheme="minorHAnsi" w:hAnsi="Arial" w:cs="Arial"/>
                <w:sz w:val="20"/>
                <w:szCs w:val="20"/>
                <w:lang w:eastAsia="en-US"/>
              </w:rPr>
              <w:t>Mestrado em Bioenergia</w:t>
            </w:r>
          </w:p>
          <w:p w:rsidR="005F7979" w:rsidRPr="005F7979" w:rsidRDefault="005F7979" w:rsidP="005F7979">
            <w:pPr>
              <w:rPr>
                <w:rFonts w:ascii="Arial" w:eastAsiaTheme="minorHAnsi" w:hAnsi="Arial" w:cs="Arial"/>
                <w:sz w:val="20"/>
                <w:szCs w:val="20"/>
                <w:lang w:eastAsia="en-US"/>
              </w:rPr>
            </w:pPr>
            <w:r w:rsidRPr="005F7979">
              <w:rPr>
                <w:rFonts w:ascii="Arial" w:eastAsiaTheme="minorHAnsi" w:hAnsi="Arial" w:cs="Arial"/>
                <w:sz w:val="20"/>
                <w:szCs w:val="20"/>
                <w:lang w:eastAsia="en-US"/>
              </w:rPr>
              <w:t>Mestrado em Ciências Ambientais</w:t>
            </w:r>
          </w:p>
          <w:p w:rsidR="005F7979" w:rsidRPr="005F7979" w:rsidRDefault="005F7979" w:rsidP="005F7979">
            <w:pPr>
              <w:rPr>
                <w:rFonts w:ascii="Arial" w:eastAsiaTheme="minorHAnsi" w:hAnsi="Arial" w:cs="Arial"/>
                <w:sz w:val="20"/>
                <w:szCs w:val="20"/>
                <w:lang w:eastAsia="en-US"/>
              </w:rPr>
            </w:pPr>
            <w:r w:rsidRPr="005F7979">
              <w:rPr>
                <w:rFonts w:ascii="Arial" w:eastAsiaTheme="minorHAnsi" w:hAnsi="Arial" w:cs="Arial"/>
                <w:sz w:val="20"/>
                <w:szCs w:val="20"/>
                <w:lang w:eastAsia="en-US"/>
              </w:rPr>
              <w:t>Mestrado em Ciências Sociais Mestrado e Doutorado em Desenvolvimento Regional e Agronegócio</w:t>
            </w:r>
          </w:p>
          <w:p w:rsidR="005F7979" w:rsidRPr="005F7979" w:rsidRDefault="005F7979" w:rsidP="005F7979">
            <w:pPr>
              <w:rPr>
                <w:rFonts w:ascii="Arial" w:eastAsiaTheme="minorHAnsi" w:hAnsi="Arial" w:cs="Arial"/>
                <w:sz w:val="20"/>
                <w:szCs w:val="20"/>
                <w:lang w:eastAsia="en-US"/>
              </w:rPr>
            </w:pPr>
            <w:r w:rsidRPr="005F7979">
              <w:rPr>
                <w:rFonts w:ascii="Arial" w:eastAsiaTheme="minorHAnsi" w:hAnsi="Arial" w:cs="Arial"/>
                <w:sz w:val="20"/>
                <w:szCs w:val="20"/>
                <w:lang w:eastAsia="en-US"/>
              </w:rPr>
              <w:t>Mestrado em Economia</w:t>
            </w:r>
          </w:p>
          <w:p w:rsidR="005F7979" w:rsidRPr="005F7979" w:rsidRDefault="005F7979" w:rsidP="005F7979">
            <w:pPr>
              <w:rPr>
                <w:rFonts w:ascii="Arial" w:eastAsiaTheme="minorHAnsi" w:hAnsi="Arial" w:cs="Arial"/>
                <w:sz w:val="20"/>
                <w:szCs w:val="20"/>
                <w:lang w:eastAsia="en-US"/>
              </w:rPr>
            </w:pPr>
            <w:r w:rsidRPr="005F7979">
              <w:rPr>
                <w:rFonts w:ascii="Arial" w:eastAsiaTheme="minorHAnsi" w:hAnsi="Arial" w:cs="Arial"/>
                <w:sz w:val="20"/>
                <w:szCs w:val="20"/>
                <w:lang w:eastAsia="en-US"/>
              </w:rPr>
              <w:lastRenderedPageBreak/>
              <w:t>Mestrado e Doutorado em Engenharia Química</w:t>
            </w:r>
          </w:p>
          <w:p w:rsidR="005F7979" w:rsidRPr="005F7979" w:rsidRDefault="005F7979" w:rsidP="005F7979">
            <w:pPr>
              <w:rPr>
                <w:rFonts w:ascii="Arial" w:eastAsiaTheme="minorHAnsi" w:hAnsi="Arial" w:cs="Arial"/>
                <w:sz w:val="20"/>
                <w:szCs w:val="20"/>
                <w:lang w:eastAsia="en-US"/>
              </w:rPr>
            </w:pPr>
            <w:r w:rsidRPr="005F7979">
              <w:rPr>
                <w:rFonts w:ascii="Arial" w:eastAsiaTheme="minorHAnsi" w:hAnsi="Arial" w:cs="Arial"/>
                <w:sz w:val="20"/>
                <w:szCs w:val="20"/>
                <w:lang w:eastAsia="en-US"/>
              </w:rPr>
              <w:t>Mestrado e Doutorado em Filosofia</w:t>
            </w:r>
          </w:p>
          <w:p w:rsidR="005F7979" w:rsidRPr="005F7979" w:rsidRDefault="005F7979" w:rsidP="005F7979">
            <w:pPr>
              <w:rPr>
                <w:rFonts w:ascii="Arial" w:eastAsiaTheme="minorHAnsi" w:hAnsi="Arial" w:cs="Arial"/>
                <w:sz w:val="20"/>
                <w:szCs w:val="20"/>
                <w:lang w:eastAsia="en-US"/>
              </w:rPr>
            </w:pPr>
            <w:r w:rsidRPr="005F7979">
              <w:rPr>
                <w:rFonts w:ascii="Arial" w:eastAsiaTheme="minorHAnsi" w:hAnsi="Arial" w:cs="Arial"/>
                <w:sz w:val="20"/>
                <w:szCs w:val="20"/>
                <w:lang w:eastAsia="en-US"/>
              </w:rPr>
              <w:t>Mestrado e Doutorado em Recursos Pesqueiros e Engenharia de Pesca</w:t>
            </w:r>
          </w:p>
          <w:p w:rsidR="00D77205" w:rsidRPr="005F7979" w:rsidRDefault="005F7979" w:rsidP="005F7979">
            <w:pPr>
              <w:rPr>
                <w:rFonts w:ascii="Arial" w:eastAsiaTheme="minorHAnsi" w:hAnsi="Arial" w:cs="Arial"/>
                <w:b/>
                <w:sz w:val="20"/>
                <w:szCs w:val="20"/>
                <w:lang w:eastAsia="en-US"/>
              </w:rPr>
            </w:pPr>
            <w:r w:rsidRPr="005F7979">
              <w:rPr>
                <w:rFonts w:ascii="Arial" w:eastAsiaTheme="minorHAnsi" w:hAnsi="Arial" w:cs="Arial"/>
                <w:sz w:val="20"/>
                <w:szCs w:val="20"/>
                <w:lang w:eastAsia="en-US"/>
              </w:rPr>
              <w:t>Mestrado em Serviço Social</w:t>
            </w:r>
          </w:p>
        </w:tc>
      </w:tr>
    </w:tbl>
    <w:p w:rsidR="00D77205" w:rsidRDefault="00D77205" w:rsidP="005A47D7">
      <w:pPr>
        <w:rPr>
          <w:rFonts w:ascii="Arial" w:eastAsiaTheme="minorHAnsi" w:hAnsi="Arial" w:cs="Arial"/>
          <w:b/>
          <w:lang w:eastAsia="en-US"/>
        </w:rPr>
      </w:pPr>
    </w:p>
    <w:p w:rsidR="00BE2198" w:rsidRPr="00BE2198" w:rsidRDefault="00A50F57" w:rsidP="005F7979">
      <w:pPr>
        <w:shd w:val="clear" w:color="auto" w:fill="FFFFFF"/>
        <w:tabs>
          <w:tab w:val="left" w:pos="512"/>
        </w:tabs>
        <w:ind w:firstLine="851"/>
        <w:jc w:val="both"/>
        <w:rPr>
          <w:rFonts w:ascii="Arial" w:hAnsi="Arial" w:cs="Arial"/>
        </w:rPr>
      </w:pPr>
      <w:r w:rsidRPr="00BE2198">
        <w:rPr>
          <w:rFonts w:ascii="Arial" w:hAnsi="Arial" w:cs="Arial"/>
        </w:rPr>
        <w:t>Em 201</w:t>
      </w:r>
      <w:r w:rsidR="00A97E79" w:rsidRPr="00BE2198">
        <w:rPr>
          <w:rFonts w:ascii="Arial" w:hAnsi="Arial" w:cs="Arial"/>
        </w:rPr>
        <w:t>5</w:t>
      </w:r>
      <w:r w:rsidRPr="00BE2198">
        <w:rPr>
          <w:rFonts w:ascii="Arial" w:hAnsi="Arial" w:cs="Arial"/>
        </w:rPr>
        <w:t xml:space="preserve"> a Unioeste irá encaminhar a </w:t>
      </w:r>
      <w:r w:rsidR="00985880" w:rsidRPr="00BE2198">
        <w:rPr>
          <w:rFonts w:ascii="Arial" w:hAnsi="Arial" w:cs="Arial"/>
        </w:rPr>
        <w:t>CAPES</w:t>
      </w:r>
      <w:r w:rsidRPr="00BE2198">
        <w:rPr>
          <w:rFonts w:ascii="Arial" w:hAnsi="Arial" w:cs="Arial"/>
        </w:rPr>
        <w:t xml:space="preserve"> pedido para a abertura de </w:t>
      </w:r>
      <w:r w:rsidR="00A97E79" w:rsidRPr="00BE2198">
        <w:rPr>
          <w:rFonts w:ascii="Arial" w:hAnsi="Arial" w:cs="Arial"/>
        </w:rPr>
        <w:t>07</w:t>
      </w:r>
      <w:r w:rsidRPr="00BE2198">
        <w:rPr>
          <w:rFonts w:ascii="Arial" w:hAnsi="Arial" w:cs="Arial"/>
        </w:rPr>
        <w:t xml:space="preserve"> novos </w:t>
      </w:r>
      <w:r w:rsidR="00AE5EC8" w:rsidRPr="00BE2198">
        <w:rPr>
          <w:rFonts w:ascii="Arial" w:hAnsi="Arial" w:cs="Arial"/>
        </w:rPr>
        <w:t>cursos de Pós-graduação. Sendo 0</w:t>
      </w:r>
      <w:r w:rsidR="00BE2198" w:rsidRPr="00BE2198">
        <w:rPr>
          <w:rFonts w:ascii="Arial" w:hAnsi="Arial" w:cs="Arial"/>
        </w:rPr>
        <w:t>3</w:t>
      </w:r>
      <w:r w:rsidR="00AE5EC8" w:rsidRPr="00BE2198">
        <w:rPr>
          <w:rFonts w:ascii="Arial" w:hAnsi="Arial" w:cs="Arial"/>
        </w:rPr>
        <w:t xml:space="preserve"> cursos em nível de mestrado:</w:t>
      </w:r>
      <w:r w:rsidR="000064CA">
        <w:rPr>
          <w:rFonts w:ascii="Arial" w:hAnsi="Arial" w:cs="Arial"/>
        </w:rPr>
        <w:t xml:space="preserve"> </w:t>
      </w:r>
      <w:r w:rsidR="00BE2198" w:rsidRPr="00BE2198">
        <w:rPr>
          <w:rFonts w:ascii="Arial" w:hAnsi="Arial" w:cs="Arial"/>
        </w:rPr>
        <w:t>Química</w:t>
      </w:r>
      <w:r w:rsidR="00990117" w:rsidRPr="00BE2198">
        <w:rPr>
          <w:rFonts w:ascii="Arial" w:hAnsi="Arial" w:cs="Arial"/>
        </w:rPr>
        <w:t xml:space="preserve">, </w:t>
      </w:r>
      <w:r w:rsidR="00BE2198" w:rsidRPr="00BE2198">
        <w:rPr>
          <w:rFonts w:ascii="Arial" w:hAnsi="Arial" w:cs="Arial"/>
        </w:rPr>
        <w:t>Ciências Aplicadas à Saúde e Território e Sustentabilidade e 4 em nível de doutorado: Conservação e Manejo de Recursos Naturais, Engenharia de Energia na Agricultura, Desenvolvimento Rural Sustentável e Geografia.</w:t>
      </w:r>
    </w:p>
    <w:p w:rsidR="005F7979" w:rsidRDefault="005F7979" w:rsidP="005A47D7">
      <w:pPr>
        <w:pStyle w:val="Ttulo"/>
        <w:spacing w:after="0"/>
        <w:ind w:firstLine="708"/>
        <w:rPr>
          <w:rFonts w:ascii="Arial" w:hAnsi="Arial" w:cs="Arial"/>
          <w:color w:val="auto"/>
          <w:sz w:val="24"/>
          <w:szCs w:val="24"/>
        </w:rPr>
      </w:pPr>
    </w:p>
    <w:p w:rsidR="000064CA" w:rsidRPr="000064CA" w:rsidRDefault="00F62A50" w:rsidP="00C82E78">
      <w:pPr>
        <w:pStyle w:val="Ttulo"/>
        <w:spacing w:after="0"/>
        <w:ind w:firstLine="708"/>
        <w:jc w:val="both"/>
      </w:pPr>
      <w:r w:rsidRPr="00BE2198">
        <w:rPr>
          <w:rFonts w:ascii="Arial" w:hAnsi="Arial" w:cs="Arial"/>
          <w:color w:val="auto"/>
          <w:sz w:val="24"/>
          <w:szCs w:val="24"/>
        </w:rPr>
        <w:t xml:space="preserve">No Quadro </w:t>
      </w:r>
      <w:r w:rsidR="000064CA">
        <w:rPr>
          <w:rFonts w:ascii="Arial" w:hAnsi="Arial" w:cs="Arial"/>
          <w:color w:val="auto"/>
          <w:sz w:val="24"/>
          <w:szCs w:val="24"/>
        </w:rPr>
        <w:t>2</w:t>
      </w:r>
      <w:r w:rsidR="00C82E78">
        <w:rPr>
          <w:rFonts w:ascii="Arial" w:hAnsi="Arial" w:cs="Arial"/>
          <w:color w:val="auto"/>
          <w:sz w:val="24"/>
          <w:szCs w:val="24"/>
        </w:rPr>
        <w:t>1</w:t>
      </w:r>
      <w:r w:rsidR="00A50F57" w:rsidRPr="00BE2198">
        <w:rPr>
          <w:rFonts w:ascii="Arial" w:hAnsi="Arial" w:cs="Arial"/>
          <w:color w:val="auto"/>
          <w:sz w:val="24"/>
          <w:szCs w:val="24"/>
        </w:rPr>
        <w:t xml:space="preserve"> apresentamos o custo para a implantação </w:t>
      </w:r>
      <w:r w:rsidR="00493380" w:rsidRPr="00BE2198">
        <w:rPr>
          <w:rFonts w:ascii="Arial" w:hAnsi="Arial" w:cs="Arial"/>
          <w:color w:val="auto"/>
          <w:sz w:val="24"/>
          <w:szCs w:val="24"/>
        </w:rPr>
        <w:t>anual, de 07</w:t>
      </w:r>
      <w:r w:rsidR="00C82E78">
        <w:rPr>
          <w:rFonts w:ascii="Arial" w:hAnsi="Arial" w:cs="Arial"/>
          <w:color w:val="auto"/>
          <w:sz w:val="24"/>
          <w:szCs w:val="24"/>
        </w:rPr>
        <w:t xml:space="preserve"> </w:t>
      </w:r>
      <w:r w:rsidRPr="00BE2198">
        <w:rPr>
          <w:rFonts w:ascii="Arial" w:hAnsi="Arial" w:cs="Arial"/>
          <w:color w:val="auto"/>
          <w:sz w:val="24"/>
          <w:szCs w:val="24"/>
        </w:rPr>
        <w:t>Programas</w:t>
      </w:r>
      <w:r w:rsidR="00C75211">
        <w:rPr>
          <w:rFonts w:ascii="Arial" w:hAnsi="Arial" w:cs="Arial"/>
          <w:color w:val="auto"/>
          <w:sz w:val="24"/>
          <w:szCs w:val="24"/>
        </w:rPr>
        <w:t xml:space="preserve"> </w:t>
      </w:r>
      <w:r w:rsidR="00A50F57" w:rsidRPr="00BE2198">
        <w:rPr>
          <w:rFonts w:ascii="Arial" w:hAnsi="Arial" w:cs="Arial"/>
          <w:color w:val="auto"/>
          <w:sz w:val="24"/>
          <w:szCs w:val="24"/>
        </w:rPr>
        <w:t xml:space="preserve">de pós-graduação </w:t>
      </w:r>
      <w:r w:rsidR="00A50F57" w:rsidRPr="00C75211">
        <w:rPr>
          <w:rFonts w:ascii="Arial" w:hAnsi="Arial" w:cs="Arial"/>
          <w:i/>
          <w:color w:val="auto"/>
          <w:sz w:val="24"/>
          <w:szCs w:val="24"/>
        </w:rPr>
        <w:t>stric</w:t>
      </w:r>
      <w:r w:rsidRPr="00C75211">
        <w:rPr>
          <w:rFonts w:ascii="Arial" w:hAnsi="Arial" w:cs="Arial"/>
          <w:i/>
          <w:color w:val="auto"/>
          <w:sz w:val="24"/>
          <w:szCs w:val="24"/>
        </w:rPr>
        <w:t>to sensu</w:t>
      </w:r>
      <w:r w:rsidR="00C75211">
        <w:rPr>
          <w:rFonts w:ascii="Arial" w:hAnsi="Arial" w:cs="Arial"/>
          <w:color w:val="auto"/>
          <w:sz w:val="24"/>
          <w:szCs w:val="24"/>
        </w:rPr>
        <w:t xml:space="preserve"> e no Quadro 22</w:t>
      </w:r>
      <w:r w:rsidR="0082053C" w:rsidRPr="00BE2198">
        <w:rPr>
          <w:rFonts w:ascii="Arial" w:hAnsi="Arial" w:cs="Arial"/>
          <w:color w:val="auto"/>
          <w:sz w:val="24"/>
          <w:szCs w:val="24"/>
        </w:rPr>
        <w:t xml:space="preserve"> a necessidade de criação de novas vagas para docentes e agentes universitários</w:t>
      </w:r>
      <w:r w:rsidR="00A305C5" w:rsidRPr="00BE2198">
        <w:rPr>
          <w:rFonts w:ascii="Arial" w:hAnsi="Arial" w:cs="Arial"/>
          <w:color w:val="auto"/>
          <w:sz w:val="24"/>
          <w:szCs w:val="24"/>
        </w:rPr>
        <w:t xml:space="preserve"> em função da criação desses </w:t>
      </w:r>
      <w:r w:rsidR="000064CA">
        <w:rPr>
          <w:rFonts w:ascii="Arial" w:hAnsi="Arial" w:cs="Arial"/>
          <w:color w:val="auto"/>
          <w:sz w:val="24"/>
          <w:szCs w:val="24"/>
        </w:rPr>
        <w:t>cursos</w:t>
      </w:r>
    </w:p>
    <w:p w:rsidR="00613458" w:rsidRDefault="00613458" w:rsidP="005A47D7">
      <w:pPr>
        <w:pStyle w:val="Ttulo"/>
        <w:spacing w:after="0"/>
        <w:ind w:firstLine="708"/>
        <w:rPr>
          <w:rFonts w:ascii="Arial" w:hAnsi="Arial" w:cs="Arial"/>
          <w:b/>
          <w:color w:val="auto"/>
          <w:sz w:val="24"/>
          <w:szCs w:val="24"/>
        </w:rPr>
      </w:pPr>
    </w:p>
    <w:p w:rsidR="00493380" w:rsidRPr="005F7979" w:rsidRDefault="000064CA" w:rsidP="005F7979">
      <w:pPr>
        <w:pStyle w:val="Ttulo"/>
        <w:spacing w:after="0"/>
        <w:rPr>
          <w:rFonts w:ascii="Arial" w:hAnsi="Arial" w:cs="Arial"/>
        </w:rPr>
      </w:pPr>
      <w:r w:rsidRPr="005F7979">
        <w:rPr>
          <w:rFonts w:ascii="Arial" w:hAnsi="Arial" w:cs="Arial"/>
          <w:color w:val="auto"/>
          <w:sz w:val="24"/>
          <w:szCs w:val="24"/>
        </w:rPr>
        <w:t>Q</w:t>
      </w:r>
      <w:r w:rsidR="00A50F57" w:rsidRPr="005F7979">
        <w:rPr>
          <w:rFonts w:ascii="Arial" w:hAnsi="Arial" w:cs="Arial"/>
          <w:color w:val="auto"/>
          <w:sz w:val="24"/>
          <w:szCs w:val="24"/>
        </w:rPr>
        <w:t xml:space="preserve">uadro </w:t>
      </w:r>
      <w:r w:rsidR="00613458" w:rsidRPr="005F7979">
        <w:rPr>
          <w:rFonts w:ascii="Arial" w:hAnsi="Arial" w:cs="Arial"/>
          <w:color w:val="auto"/>
          <w:sz w:val="24"/>
          <w:szCs w:val="24"/>
        </w:rPr>
        <w:t>2</w:t>
      </w:r>
      <w:r w:rsidR="00C82E78">
        <w:rPr>
          <w:rFonts w:ascii="Arial" w:hAnsi="Arial" w:cs="Arial"/>
          <w:color w:val="auto"/>
          <w:sz w:val="24"/>
          <w:szCs w:val="24"/>
        </w:rPr>
        <w:t>1</w:t>
      </w:r>
      <w:r w:rsidR="00A50F57" w:rsidRPr="005F7979">
        <w:rPr>
          <w:rFonts w:ascii="Arial" w:hAnsi="Arial" w:cs="Arial"/>
          <w:color w:val="auto"/>
          <w:sz w:val="24"/>
          <w:szCs w:val="24"/>
        </w:rPr>
        <w:t xml:space="preserve"> – </w:t>
      </w:r>
      <w:r w:rsidR="00DA22B8">
        <w:rPr>
          <w:rFonts w:ascii="Arial" w:hAnsi="Arial" w:cs="Arial"/>
          <w:color w:val="auto"/>
          <w:sz w:val="24"/>
          <w:szCs w:val="24"/>
        </w:rPr>
        <w:t>Custo com a i</w:t>
      </w:r>
      <w:r w:rsidR="00A50F57" w:rsidRPr="005F7979">
        <w:rPr>
          <w:rFonts w:ascii="Arial" w:hAnsi="Arial" w:cs="Arial"/>
          <w:color w:val="auto"/>
          <w:sz w:val="24"/>
          <w:szCs w:val="24"/>
        </w:rPr>
        <w:t xml:space="preserve">mplantação </w:t>
      </w:r>
      <w:r w:rsidR="00F62A50" w:rsidRPr="005F7979">
        <w:rPr>
          <w:rFonts w:ascii="Arial" w:hAnsi="Arial" w:cs="Arial"/>
          <w:color w:val="auto"/>
          <w:sz w:val="24"/>
          <w:szCs w:val="24"/>
        </w:rPr>
        <w:t>dos Programas</w:t>
      </w:r>
      <w:r w:rsidR="00A50F57" w:rsidRPr="005F7979">
        <w:rPr>
          <w:rFonts w:ascii="Arial" w:hAnsi="Arial" w:cs="Arial"/>
          <w:color w:val="auto"/>
          <w:sz w:val="24"/>
          <w:szCs w:val="24"/>
        </w:rPr>
        <w:t xml:space="preserve"> de pós-graduação stricto sensu</w:t>
      </w:r>
      <w:r w:rsidR="00DA22B8">
        <w:rPr>
          <w:rFonts w:ascii="Arial" w:hAnsi="Arial" w:cs="Arial"/>
          <w:color w:val="auto"/>
          <w:sz w:val="24"/>
          <w:szCs w:val="24"/>
        </w:rPr>
        <w:t xml:space="preserve"> – período 2016 a 2019</w:t>
      </w:r>
    </w:p>
    <w:tbl>
      <w:tblPr>
        <w:tblStyle w:val="Tabelacomgrade"/>
        <w:tblW w:w="9039" w:type="dxa"/>
        <w:tblLook w:val="04A0" w:firstRow="1" w:lastRow="0" w:firstColumn="1" w:lastColumn="0" w:noHBand="0" w:noVBand="1"/>
      </w:tblPr>
      <w:tblGrid>
        <w:gridCol w:w="1719"/>
        <w:gridCol w:w="2012"/>
        <w:gridCol w:w="1663"/>
        <w:gridCol w:w="1663"/>
        <w:gridCol w:w="1982"/>
      </w:tblGrid>
      <w:tr w:rsidR="00493380" w:rsidRPr="005F7979" w:rsidTr="00493380">
        <w:trPr>
          <w:trHeight w:val="300"/>
        </w:trPr>
        <w:tc>
          <w:tcPr>
            <w:tcW w:w="1719" w:type="dxa"/>
            <w:vMerge w:val="restart"/>
            <w:noWrap/>
            <w:hideMark/>
          </w:tcPr>
          <w:p w:rsidR="00493380" w:rsidRPr="006B7149" w:rsidRDefault="00BA2527" w:rsidP="00BA2527">
            <w:pPr>
              <w:jc w:val="center"/>
              <w:rPr>
                <w:rFonts w:ascii="Arial" w:hAnsi="Arial" w:cs="Arial"/>
                <w:sz w:val="20"/>
                <w:szCs w:val="20"/>
              </w:rPr>
            </w:pPr>
            <w:r w:rsidRPr="006B7149">
              <w:rPr>
                <w:rFonts w:ascii="Arial" w:hAnsi="Arial" w:cs="Arial"/>
                <w:sz w:val="20"/>
                <w:szCs w:val="20"/>
              </w:rPr>
              <w:t>GRUPO DE DESPESAS</w:t>
            </w:r>
          </w:p>
        </w:tc>
        <w:tc>
          <w:tcPr>
            <w:tcW w:w="7320" w:type="dxa"/>
            <w:gridSpan w:val="4"/>
            <w:noWrap/>
            <w:hideMark/>
          </w:tcPr>
          <w:p w:rsidR="00493380" w:rsidRPr="006B7149" w:rsidRDefault="00493380" w:rsidP="00BA2527">
            <w:pPr>
              <w:jc w:val="center"/>
              <w:rPr>
                <w:rFonts w:ascii="Arial" w:hAnsi="Arial" w:cs="Arial"/>
                <w:sz w:val="20"/>
                <w:szCs w:val="20"/>
              </w:rPr>
            </w:pPr>
            <w:r w:rsidRPr="006B7149">
              <w:rPr>
                <w:rFonts w:ascii="Arial" w:hAnsi="Arial" w:cs="Arial"/>
                <w:sz w:val="20"/>
                <w:szCs w:val="20"/>
              </w:rPr>
              <w:t>EXERCÍCIO</w:t>
            </w:r>
          </w:p>
        </w:tc>
      </w:tr>
      <w:tr w:rsidR="00493380" w:rsidRPr="005F7979" w:rsidTr="00493380">
        <w:trPr>
          <w:trHeight w:val="300"/>
        </w:trPr>
        <w:tc>
          <w:tcPr>
            <w:tcW w:w="1719" w:type="dxa"/>
            <w:vMerge/>
            <w:hideMark/>
          </w:tcPr>
          <w:p w:rsidR="00493380" w:rsidRPr="006B7149" w:rsidRDefault="00493380" w:rsidP="00BA2527">
            <w:pPr>
              <w:jc w:val="center"/>
              <w:rPr>
                <w:rFonts w:ascii="Arial" w:hAnsi="Arial" w:cs="Arial"/>
                <w:sz w:val="20"/>
                <w:szCs w:val="20"/>
              </w:rPr>
            </w:pPr>
          </w:p>
        </w:tc>
        <w:tc>
          <w:tcPr>
            <w:tcW w:w="2012" w:type="dxa"/>
            <w:noWrap/>
            <w:hideMark/>
          </w:tcPr>
          <w:p w:rsidR="00493380" w:rsidRPr="006B7149" w:rsidRDefault="00493380" w:rsidP="00BA2527">
            <w:pPr>
              <w:jc w:val="center"/>
              <w:rPr>
                <w:rFonts w:ascii="Arial" w:hAnsi="Arial" w:cs="Arial"/>
                <w:sz w:val="20"/>
                <w:szCs w:val="20"/>
              </w:rPr>
            </w:pPr>
            <w:r w:rsidRPr="006B7149">
              <w:rPr>
                <w:rFonts w:ascii="Arial" w:hAnsi="Arial" w:cs="Arial"/>
                <w:sz w:val="20"/>
                <w:szCs w:val="20"/>
              </w:rPr>
              <w:t>2016</w:t>
            </w:r>
          </w:p>
        </w:tc>
        <w:tc>
          <w:tcPr>
            <w:tcW w:w="1663" w:type="dxa"/>
            <w:noWrap/>
            <w:hideMark/>
          </w:tcPr>
          <w:p w:rsidR="00493380" w:rsidRPr="006B7149" w:rsidRDefault="00493380" w:rsidP="00BA2527">
            <w:pPr>
              <w:jc w:val="center"/>
              <w:rPr>
                <w:rFonts w:ascii="Arial" w:hAnsi="Arial" w:cs="Arial"/>
                <w:sz w:val="20"/>
                <w:szCs w:val="20"/>
              </w:rPr>
            </w:pPr>
            <w:r w:rsidRPr="006B7149">
              <w:rPr>
                <w:rFonts w:ascii="Arial" w:hAnsi="Arial" w:cs="Arial"/>
                <w:sz w:val="20"/>
                <w:szCs w:val="20"/>
              </w:rPr>
              <w:t>2017</w:t>
            </w:r>
          </w:p>
        </w:tc>
        <w:tc>
          <w:tcPr>
            <w:tcW w:w="1663" w:type="dxa"/>
            <w:noWrap/>
            <w:hideMark/>
          </w:tcPr>
          <w:p w:rsidR="00493380" w:rsidRPr="006B7149" w:rsidRDefault="00493380" w:rsidP="00BA2527">
            <w:pPr>
              <w:jc w:val="center"/>
              <w:rPr>
                <w:rFonts w:ascii="Arial" w:hAnsi="Arial" w:cs="Arial"/>
                <w:sz w:val="20"/>
                <w:szCs w:val="20"/>
              </w:rPr>
            </w:pPr>
            <w:r w:rsidRPr="006B7149">
              <w:rPr>
                <w:rFonts w:ascii="Arial" w:hAnsi="Arial" w:cs="Arial"/>
                <w:sz w:val="20"/>
                <w:szCs w:val="20"/>
              </w:rPr>
              <w:t>2018</w:t>
            </w:r>
          </w:p>
        </w:tc>
        <w:tc>
          <w:tcPr>
            <w:tcW w:w="1982" w:type="dxa"/>
            <w:noWrap/>
            <w:hideMark/>
          </w:tcPr>
          <w:p w:rsidR="00493380" w:rsidRPr="006B7149" w:rsidRDefault="00493380" w:rsidP="00BA2527">
            <w:pPr>
              <w:jc w:val="center"/>
              <w:rPr>
                <w:rFonts w:ascii="Arial" w:hAnsi="Arial" w:cs="Arial"/>
                <w:sz w:val="20"/>
                <w:szCs w:val="20"/>
              </w:rPr>
            </w:pPr>
            <w:r w:rsidRPr="006B7149">
              <w:rPr>
                <w:rFonts w:ascii="Arial" w:hAnsi="Arial" w:cs="Arial"/>
                <w:sz w:val="20"/>
                <w:szCs w:val="20"/>
              </w:rPr>
              <w:t>2019</w:t>
            </w:r>
          </w:p>
        </w:tc>
      </w:tr>
      <w:tr w:rsidR="00493380" w:rsidRPr="005F7979" w:rsidTr="00493380">
        <w:trPr>
          <w:trHeight w:val="300"/>
        </w:trPr>
        <w:tc>
          <w:tcPr>
            <w:tcW w:w="1719" w:type="dxa"/>
            <w:noWrap/>
            <w:hideMark/>
          </w:tcPr>
          <w:p w:rsidR="00493380" w:rsidRPr="006B7149" w:rsidRDefault="00493380" w:rsidP="00BA2527">
            <w:pPr>
              <w:jc w:val="center"/>
              <w:rPr>
                <w:rFonts w:ascii="Arial" w:hAnsi="Arial" w:cs="Arial"/>
                <w:sz w:val="20"/>
                <w:szCs w:val="20"/>
              </w:rPr>
            </w:pPr>
            <w:r w:rsidRPr="006B7149">
              <w:rPr>
                <w:rFonts w:ascii="Arial" w:hAnsi="Arial" w:cs="Arial"/>
                <w:sz w:val="20"/>
                <w:szCs w:val="20"/>
              </w:rPr>
              <w:t>Pessoal</w:t>
            </w:r>
          </w:p>
        </w:tc>
        <w:tc>
          <w:tcPr>
            <w:tcW w:w="2012" w:type="dxa"/>
            <w:noWrap/>
            <w:hideMark/>
          </w:tcPr>
          <w:p w:rsidR="00493380" w:rsidRPr="006B7149" w:rsidRDefault="00493380" w:rsidP="00BA2527">
            <w:pPr>
              <w:jc w:val="right"/>
              <w:rPr>
                <w:rFonts w:ascii="Arial" w:hAnsi="Arial" w:cs="Arial"/>
                <w:sz w:val="20"/>
                <w:szCs w:val="20"/>
              </w:rPr>
            </w:pPr>
            <w:r w:rsidRPr="006B7149">
              <w:rPr>
                <w:rFonts w:ascii="Arial" w:hAnsi="Arial" w:cs="Arial"/>
                <w:sz w:val="20"/>
                <w:szCs w:val="20"/>
              </w:rPr>
              <w:t xml:space="preserve">     8.505.160,31 </w:t>
            </w:r>
          </w:p>
        </w:tc>
        <w:tc>
          <w:tcPr>
            <w:tcW w:w="1663" w:type="dxa"/>
            <w:noWrap/>
            <w:hideMark/>
          </w:tcPr>
          <w:p w:rsidR="00493380" w:rsidRPr="006B7149" w:rsidRDefault="00493380" w:rsidP="00BA2527">
            <w:pPr>
              <w:jc w:val="right"/>
              <w:rPr>
                <w:rFonts w:ascii="Arial" w:hAnsi="Arial" w:cs="Arial"/>
                <w:sz w:val="20"/>
                <w:szCs w:val="20"/>
              </w:rPr>
            </w:pPr>
            <w:r w:rsidRPr="006B7149">
              <w:rPr>
                <w:rFonts w:ascii="Arial" w:hAnsi="Arial" w:cs="Arial"/>
                <w:sz w:val="20"/>
                <w:szCs w:val="20"/>
              </w:rPr>
              <w:t xml:space="preserve">  8.505.160,31 </w:t>
            </w:r>
          </w:p>
        </w:tc>
        <w:tc>
          <w:tcPr>
            <w:tcW w:w="1663" w:type="dxa"/>
            <w:noWrap/>
            <w:hideMark/>
          </w:tcPr>
          <w:p w:rsidR="00493380" w:rsidRPr="006B7149" w:rsidRDefault="00493380" w:rsidP="00BA2527">
            <w:pPr>
              <w:jc w:val="right"/>
              <w:rPr>
                <w:rFonts w:ascii="Arial" w:hAnsi="Arial" w:cs="Arial"/>
                <w:sz w:val="20"/>
                <w:szCs w:val="20"/>
              </w:rPr>
            </w:pPr>
            <w:r w:rsidRPr="006B7149">
              <w:rPr>
                <w:rFonts w:ascii="Arial" w:hAnsi="Arial" w:cs="Arial"/>
                <w:sz w:val="20"/>
                <w:szCs w:val="20"/>
              </w:rPr>
              <w:t xml:space="preserve">  8.505.160,31 </w:t>
            </w:r>
          </w:p>
        </w:tc>
        <w:tc>
          <w:tcPr>
            <w:tcW w:w="1982" w:type="dxa"/>
            <w:noWrap/>
            <w:hideMark/>
          </w:tcPr>
          <w:p w:rsidR="00493380" w:rsidRPr="006B7149" w:rsidRDefault="00493380" w:rsidP="00BA2527">
            <w:pPr>
              <w:jc w:val="right"/>
              <w:rPr>
                <w:rFonts w:ascii="Arial" w:hAnsi="Arial" w:cs="Arial"/>
                <w:sz w:val="20"/>
                <w:szCs w:val="20"/>
              </w:rPr>
            </w:pPr>
            <w:r w:rsidRPr="006B7149">
              <w:rPr>
                <w:rFonts w:ascii="Arial" w:hAnsi="Arial" w:cs="Arial"/>
                <w:sz w:val="20"/>
                <w:szCs w:val="20"/>
              </w:rPr>
              <w:t xml:space="preserve">     8.505.160,31 </w:t>
            </w:r>
          </w:p>
        </w:tc>
      </w:tr>
      <w:tr w:rsidR="00493380" w:rsidRPr="00493380" w:rsidTr="00493380">
        <w:trPr>
          <w:trHeight w:val="300"/>
        </w:trPr>
        <w:tc>
          <w:tcPr>
            <w:tcW w:w="1719" w:type="dxa"/>
            <w:noWrap/>
            <w:hideMark/>
          </w:tcPr>
          <w:p w:rsidR="00493380" w:rsidRPr="006B7149" w:rsidRDefault="00493380" w:rsidP="00BA2527">
            <w:pPr>
              <w:jc w:val="center"/>
              <w:rPr>
                <w:rFonts w:ascii="Arial" w:hAnsi="Arial" w:cs="Arial"/>
                <w:sz w:val="20"/>
                <w:szCs w:val="20"/>
              </w:rPr>
            </w:pPr>
            <w:r w:rsidRPr="006B7149">
              <w:rPr>
                <w:rFonts w:ascii="Arial" w:hAnsi="Arial" w:cs="Arial"/>
                <w:sz w:val="20"/>
                <w:szCs w:val="20"/>
              </w:rPr>
              <w:t>Custeio</w:t>
            </w:r>
          </w:p>
        </w:tc>
        <w:tc>
          <w:tcPr>
            <w:tcW w:w="2012" w:type="dxa"/>
            <w:noWrap/>
            <w:hideMark/>
          </w:tcPr>
          <w:p w:rsidR="00493380" w:rsidRPr="006B7149" w:rsidRDefault="00493380" w:rsidP="00BA2527">
            <w:pPr>
              <w:jc w:val="right"/>
              <w:rPr>
                <w:rFonts w:ascii="Arial" w:hAnsi="Arial" w:cs="Arial"/>
                <w:sz w:val="20"/>
                <w:szCs w:val="20"/>
              </w:rPr>
            </w:pPr>
            <w:r w:rsidRPr="006B7149">
              <w:rPr>
                <w:rFonts w:ascii="Arial" w:hAnsi="Arial" w:cs="Arial"/>
                <w:sz w:val="20"/>
                <w:szCs w:val="20"/>
              </w:rPr>
              <w:t xml:space="preserve">        560.000,00 </w:t>
            </w:r>
          </w:p>
        </w:tc>
        <w:tc>
          <w:tcPr>
            <w:tcW w:w="1663" w:type="dxa"/>
            <w:noWrap/>
            <w:hideMark/>
          </w:tcPr>
          <w:p w:rsidR="00493380" w:rsidRPr="006B7149" w:rsidRDefault="00493380" w:rsidP="00BA2527">
            <w:pPr>
              <w:jc w:val="right"/>
              <w:rPr>
                <w:rFonts w:ascii="Arial" w:hAnsi="Arial" w:cs="Arial"/>
                <w:sz w:val="20"/>
                <w:szCs w:val="20"/>
              </w:rPr>
            </w:pPr>
            <w:r w:rsidRPr="006B7149">
              <w:rPr>
                <w:rFonts w:ascii="Arial" w:hAnsi="Arial" w:cs="Arial"/>
                <w:sz w:val="20"/>
                <w:szCs w:val="20"/>
              </w:rPr>
              <w:t xml:space="preserve">     560.000,00 </w:t>
            </w:r>
          </w:p>
        </w:tc>
        <w:tc>
          <w:tcPr>
            <w:tcW w:w="1663" w:type="dxa"/>
            <w:noWrap/>
            <w:hideMark/>
          </w:tcPr>
          <w:p w:rsidR="00493380" w:rsidRPr="006B7149" w:rsidRDefault="00493380" w:rsidP="00BA2527">
            <w:pPr>
              <w:jc w:val="right"/>
              <w:rPr>
                <w:rFonts w:ascii="Arial" w:hAnsi="Arial" w:cs="Arial"/>
                <w:sz w:val="20"/>
                <w:szCs w:val="20"/>
              </w:rPr>
            </w:pPr>
            <w:r w:rsidRPr="006B7149">
              <w:rPr>
                <w:rFonts w:ascii="Arial" w:hAnsi="Arial" w:cs="Arial"/>
                <w:sz w:val="20"/>
                <w:szCs w:val="20"/>
              </w:rPr>
              <w:t xml:space="preserve">     560.000,00 </w:t>
            </w:r>
          </w:p>
        </w:tc>
        <w:tc>
          <w:tcPr>
            <w:tcW w:w="1982" w:type="dxa"/>
            <w:noWrap/>
            <w:hideMark/>
          </w:tcPr>
          <w:p w:rsidR="00493380" w:rsidRPr="006B7149" w:rsidRDefault="00493380" w:rsidP="00BA2527">
            <w:pPr>
              <w:jc w:val="right"/>
              <w:rPr>
                <w:rFonts w:ascii="Arial" w:hAnsi="Arial" w:cs="Arial"/>
                <w:sz w:val="20"/>
                <w:szCs w:val="20"/>
              </w:rPr>
            </w:pPr>
            <w:r w:rsidRPr="006B7149">
              <w:rPr>
                <w:rFonts w:ascii="Arial" w:hAnsi="Arial" w:cs="Arial"/>
                <w:sz w:val="20"/>
                <w:szCs w:val="20"/>
              </w:rPr>
              <w:t xml:space="preserve">        560.000,00 </w:t>
            </w:r>
          </w:p>
        </w:tc>
      </w:tr>
      <w:tr w:rsidR="00493380" w:rsidRPr="00493380" w:rsidTr="00493380">
        <w:trPr>
          <w:trHeight w:val="300"/>
        </w:trPr>
        <w:tc>
          <w:tcPr>
            <w:tcW w:w="1719" w:type="dxa"/>
            <w:noWrap/>
            <w:hideMark/>
          </w:tcPr>
          <w:p w:rsidR="00493380" w:rsidRPr="006B7149" w:rsidRDefault="00493380" w:rsidP="00BA2527">
            <w:pPr>
              <w:jc w:val="center"/>
              <w:rPr>
                <w:rFonts w:ascii="Arial" w:hAnsi="Arial" w:cs="Arial"/>
                <w:sz w:val="20"/>
                <w:szCs w:val="20"/>
              </w:rPr>
            </w:pPr>
            <w:r w:rsidRPr="006B7149">
              <w:rPr>
                <w:rFonts w:ascii="Arial" w:hAnsi="Arial" w:cs="Arial"/>
                <w:sz w:val="20"/>
                <w:szCs w:val="20"/>
              </w:rPr>
              <w:t>Investimentos</w:t>
            </w:r>
          </w:p>
        </w:tc>
        <w:tc>
          <w:tcPr>
            <w:tcW w:w="2012" w:type="dxa"/>
            <w:noWrap/>
            <w:hideMark/>
          </w:tcPr>
          <w:p w:rsidR="00493380" w:rsidRPr="006B7149" w:rsidRDefault="00493380" w:rsidP="00BA2527">
            <w:pPr>
              <w:jc w:val="right"/>
              <w:rPr>
                <w:rFonts w:ascii="Arial" w:hAnsi="Arial" w:cs="Arial"/>
                <w:sz w:val="20"/>
                <w:szCs w:val="20"/>
              </w:rPr>
            </w:pPr>
            <w:r w:rsidRPr="006B7149">
              <w:rPr>
                <w:rFonts w:ascii="Arial" w:hAnsi="Arial" w:cs="Arial"/>
                <w:sz w:val="20"/>
                <w:szCs w:val="20"/>
              </w:rPr>
              <w:t xml:space="preserve">     1.050.000,00 </w:t>
            </w:r>
          </w:p>
        </w:tc>
        <w:tc>
          <w:tcPr>
            <w:tcW w:w="1663" w:type="dxa"/>
            <w:noWrap/>
            <w:hideMark/>
          </w:tcPr>
          <w:p w:rsidR="00493380" w:rsidRPr="006B7149" w:rsidRDefault="00493380" w:rsidP="00BA2527">
            <w:pPr>
              <w:jc w:val="right"/>
              <w:rPr>
                <w:rFonts w:ascii="Arial" w:hAnsi="Arial" w:cs="Arial"/>
                <w:sz w:val="20"/>
                <w:szCs w:val="20"/>
              </w:rPr>
            </w:pPr>
            <w:r w:rsidRPr="006B7149">
              <w:rPr>
                <w:rFonts w:ascii="Arial" w:hAnsi="Arial" w:cs="Arial"/>
                <w:sz w:val="20"/>
                <w:szCs w:val="20"/>
              </w:rPr>
              <w:t xml:space="preserve">  1.050.000,00 </w:t>
            </w:r>
          </w:p>
        </w:tc>
        <w:tc>
          <w:tcPr>
            <w:tcW w:w="1663" w:type="dxa"/>
            <w:noWrap/>
            <w:hideMark/>
          </w:tcPr>
          <w:p w:rsidR="00493380" w:rsidRPr="006B7149" w:rsidRDefault="00493380" w:rsidP="00BA2527">
            <w:pPr>
              <w:jc w:val="right"/>
              <w:rPr>
                <w:rFonts w:ascii="Arial" w:hAnsi="Arial" w:cs="Arial"/>
                <w:sz w:val="20"/>
                <w:szCs w:val="20"/>
              </w:rPr>
            </w:pPr>
            <w:r w:rsidRPr="006B7149">
              <w:rPr>
                <w:rFonts w:ascii="Arial" w:hAnsi="Arial" w:cs="Arial"/>
                <w:sz w:val="20"/>
                <w:szCs w:val="20"/>
              </w:rPr>
              <w:t xml:space="preserve">  1.050.000,00 </w:t>
            </w:r>
          </w:p>
        </w:tc>
        <w:tc>
          <w:tcPr>
            <w:tcW w:w="1982" w:type="dxa"/>
            <w:noWrap/>
            <w:hideMark/>
          </w:tcPr>
          <w:p w:rsidR="00493380" w:rsidRPr="006B7149" w:rsidRDefault="00493380" w:rsidP="00BA2527">
            <w:pPr>
              <w:jc w:val="right"/>
              <w:rPr>
                <w:rFonts w:ascii="Arial" w:hAnsi="Arial" w:cs="Arial"/>
                <w:sz w:val="20"/>
                <w:szCs w:val="20"/>
              </w:rPr>
            </w:pPr>
            <w:r w:rsidRPr="006B7149">
              <w:rPr>
                <w:rFonts w:ascii="Arial" w:hAnsi="Arial" w:cs="Arial"/>
                <w:sz w:val="20"/>
                <w:szCs w:val="20"/>
              </w:rPr>
              <w:t xml:space="preserve">     1.050.000,00 </w:t>
            </w:r>
          </w:p>
        </w:tc>
      </w:tr>
      <w:tr w:rsidR="00493380" w:rsidRPr="00493380" w:rsidTr="00493380">
        <w:trPr>
          <w:trHeight w:val="300"/>
        </w:trPr>
        <w:tc>
          <w:tcPr>
            <w:tcW w:w="1719" w:type="dxa"/>
            <w:hideMark/>
          </w:tcPr>
          <w:p w:rsidR="00493380" w:rsidRPr="006B7149" w:rsidRDefault="006B7149" w:rsidP="006B7149">
            <w:pPr>
              <w:jc w:val="right"/>
              <w:rPr>
                <w:rFonts w:ascii="Arial" w:hAnsi="Arial" w:cs="Arial"/>
                <w:b/>
                <w:sz w:val="20"/>
                <w:szCs w:val="20"/>
              </w:rPr>
            </w:pPr>
            <w:r w:rsidRPr="006B7149">
              <w:rPr>
                <w:rFonts w:ascii="Arial" w:hAnsi="Arial" w:cs="Arial"/>
                <w:b/>
                <w:sz w:val="20"/>
                <w:szCs w:val="20"/>
              </w:rPr>
              <w:t>TOTAL</w:t>
            </w:r>
          </w:p>
        </w:tc>
        <w:tc>
          <w:tcPr>
            <w:tcW w:w="2012" w:type="dxa"/>
            <w:hideMark/>
          </w:tcPr>
          <w:p w:rsidR="00493380" w:rsidRPr="006B7149" w:rsidRDefault="006B7149" w:rsidP="006B7149">
            <w:pPr>
              <w:jc w:val="right"/>
              <w:rPr>
                <w:rFonts w:ascii="Arial" w:hAnsi="Arial" w:cs="Arial"/>
                <w:b/>
                <w:sz w:val="20"/>
                <w:szCs w:val="20"/>
              </w:rPr>
            </w:pPr>
            <w:r w:rsidRPr="006B7149">
              <w:rPr>
                <w:rFonts w:ascii="Arial" w:hAnsi="Arial" w:cs="Arial"/>
                <w:b/>
                <w:sz w:val="20"/>
                <w:szCs w:val="20"/>
              </w:rPr>
              <w:t xml:space="preserve">   10.115.160,31 </w:t>
            </w:r>
          </w:p>
        </w:tc>
        <w:tc>
          <w:tcPr>
            <w:tcW w:w="1663" w:type="dxa"/>
            <w:hideMark/>
          </w:tcPr>
          <w:p w:rsidR="00493380" w:rsidRPr="006B7149" w:rsidRDefault="006B7149" w:rsidP="006B7149">
            <w:pPr>
              <w:jc w:val="right"/>
              <w:rPr>
                <w:rFonts w:ascii="Arial" w:hAnsi="Arial" w:cs="Arial"/>
                <w:b/>
                <w:sz w:val="20"/>
                <w:szCs w:val="20"/>
              </w:rPr>
            </w:pPr>
            <w:r w:rsidRPr="006B7149">
              <w:rPr>
                <w:rFonts w:ascii="Arial" w:hAnsi="Arial" w:cs="Arial"/>
                <w:b/>
                <w:sz w:val="20"/>
                <w:szCs w:val="20"/>
              </w:rPr>
              <w:t xml:space="preserve">10.115.160,31 </w:t>
            </w:r>
          </w:p>
        </w:tc>
        <w:tc>
          <w:tcPr>
            <w:tcW w:w="1663" w:type="dxa"/>
            <w:hideMark/>
          </w:tcPr>
          <w:p w:rsidR="00493380" w:rsidRPr="006B7149" w:rsidRDefault="006B7149" w:rsidP="006B7149">
            <w:pPr>
              <w:jc w:val="right"/>
              <w:rPr>
                <w:rFonts w:ascii="Arial" w:hAnsi="Arial" w:cs="Arial"/>
                <w:b/>
                <w:sz w:val="20"/>
                <w:szCs w:val="20"/>
              </w:rPr>
            </w:pPr>
            <w:r w:rsidRPr="006B7149">
              <w:rPr>
                <w:rFonts w:ascii="Arial" w:hAnsi="Arial" w:cs="Arial"/>
                <w:b/>
                <w:sz w:val="20"/>
                <w:szCs w:val="20"/>
              </w:rPr>
              <w:t xml:space="preserve">10.115.160,31 </w:t>
            </w:r>
          </w:p>
        </w:tc>
        <w:tc>
          <w:tcPr>
            <w:tcW w:w="1982" w:type="dxa"/>
            <w:hideMark/>
          </w:tcPr>
          <w:p w:rsidR="00493380" w:rsidRPr="006B7149" w:rsidRDefault="006B7149" w:rsidP="006B7149">
            <w:pPr>
              <w:jc w:val="right"/>
              <w:rPr>
                <w:rFonts w:ascii="Arial" w:hAnsi="Arial" w:cs="Arial"/>
                <w:b/>
                <w:sz w:val="20"/>
                <w:szCs w:val="20"/>
              </w:rPr>
            </w:pPr>
            <w:r w:rsidRPr="006B7149">
              <w:rPr>
                <w:rFonts w:ascii="Arial" w:hAnsi="Arial" w:cs="Arial"/>
                <w:b/>
                <w:sz w:val="20"/>
                <w:szCs w:val="20"/>
              </w:rPr>
              <w:t xml:space="preserve">   10.115.160,31 </w:t>
            </w:r>
          </w:p>
        </w:tc>
      </w:tr>
    </w:tbl>
    <w:p w:rsidR="00493380" w:rsidRDefault="00493380" w:rsidP="005A47D7">
      <w:pPr>
        <w:jc w:val="both"/>
        <w:rPr>
          <w:rFonts w:ascii="Arial" w:hAnsi="Arial" w:cs="Arial"/>
          <w:b/>
        </w:rPr>
      </w:pPr>
    </w:p>
    <w:p w:rsidR="00A50F57" w:rsidRPr="00BA2527" w:rsidRDefault="00A50F57" w:rsidP="005A47D7">
      <w:pPr>
        <w:ind w:left="1560" w:hanging="1560"/>
        <w:jc w:val="both"/>
        <w:rPr>
          <w:rFonts w:ascii="Arial" w:hAnsi="Arial" w:cs="Arial"/>
          <w:bCs/>
          <w:color w:val="000000"/>
        </w:rPr>
      </w:pPr>
      <w:r w:rsidRPr="00BA2527">
        <w:rPr>
          <w:rFonts w:ascii="Arial" w:hAnsi="Arial" w:cs="Arial"/>
          <w:bCs/>
          <w:color w:val="000000"/>
        </w:rPr>
        <w:t xml:space="preserve">Quadro </w:t>
      </w:r>
      <w:r w:rsidR="00C75211">
        <w:rPr>
          <w:rFonts w:ascii="Arial" w:hAnsi="Arial" w:cs="Arial"/>
          <w:bCs/>
          <w:color w:val="000000"/>
        </w:rPr>
        <w:t>22</w:t>
      </w:r>
      <w:r w:rsidRPr="00BA2527">
        <w:rPr>
          <w:rFonts w:ascii="Arial" w:hAnsi="Arial" w:cs="Arial"/>
          <w:bCs/>
          <w:color w:val="000000"/>
        </w:rPr>
        <w:t xml:space="preserve"> - Criação de novas vagas</w:t>
      </w:r>
      <w:r w:rsidR="00DA22B8">
        <w:rPr>
          <w:rFonts w:ascii="Arial" w:hAnsi="Arial" w:cs="Arial"/>
          <w:bCs/>
          <w:color w:val="000000"/>
        </w:rPr>
        <w:t xml:space="preserve"> de docentes e agentes universitários necessárias</w:t>
      </w:r>
      <w:r w:rsidRPr="00BA2527">
        <w:rPr>
          <w:rFonts w:ascii="Arial" w:hAnsi="Arial" w:cs="Arial"/>
          <w:bCs/>
          <w:color w:val="000000"/>
        </w:rPr>
        <w:t xml:space="preserve"> para a implantação de cursos stric</w:t>
      </w:r>
      <w:r w:rsidR="00240C7F" w:rsidRPr="00BA2527">
        <w:rPr>
          <w:rFonts w:ascii="Arial" w:hAnsi="Arial" w:cs="Arial"/>
          <w:bCs/>
          <w:color w:val="000000"/>
        </w:rPr>
        <w:t>t</w:t>
      </w:r>
      <w:r w:rsidRPr="00BA2527">
        <w:rPr>
          <w:rFonts w:ascii="Arial" w:hAnsi="Arial" w:cs="Arial"/>
          <w:bCs/>
          <w:color w:val="000000"/>
        </w:rPr>
        <w:t>o sensu</w:t>
      </w:r>
    </w:p>
    <w:tbl>
      <w:tblPr>
        <w:tblStyle w:val="Tabelacomgrade"/>
        <w:tblW w:w="0" w:type="auto"/>
        <w:tblLook w:val="04A0" w:firstRow="1" w:lastRow="0" w:firstColumn="1" w:lastColumn="0" w:noHBand="0" w:noVBand="1"/>
      </w:tblPr>
      <w:tblGrid>
        <w:gridCol w:w="3163"/>
        <w:gridCol w:w="1531"/>
        <w:gridCol w:w="1531"/>
        <w:gridCol w:w="1531"/>
        <w:gridCol w:w="1531"/>
      </w:tblGrid>
      <w:tr w:rsidR="00493380" w:rsidRPr="00BA2527" w:rsidTr="00BA2527">
        <w:trPr>
          <w:trHeight w:val="300"/>
        </w:trPr>
        <w:tc>
          <w:tcPr>
            <w:tcW w:w="3163" w:type="dxa"/>
            <w:vMerge w:val="restart"/>
            <w:noWrap/>
            <w:hideMark/>
          </w:tcPr>
          <w:p w:rsidR="00BA2527" w:rsidRPr="006B7149" w:rsidRDefault="00BA2527" w:rsidP="00BA2527">
            <w:pPr>
              <w:ind w:left="1560" w:hanging="1560"/>
              <w:jc w:val="center"/>
              <w:rPr>
                <w:rFonts w:ascii="Arial" w:hAnsi="Arial" w:cs="Arial"/>
                <w:bCs/>
                <w:color w:val="000000"/>
                <w:sz w:val="20"/>
                <w:szCs w:val="20"/>
              </w:rPr>
            </w:pPr>
            <w:r w:rsidRPr="006B7149">
              <w:rPr>
                <w:rFonts w:ascii="Arial" w:hAnsi="Arial" w:cs="Arial"/>
                <w:bCs/>
                <w:color w:val="000000"/>
                <w:sz w:val="20"/>
                <w:szCs w:val="20"/>
              </w:rPr>
              <w:t>GRUPO DE</w:t>
            </w:r>
          </w:p>
          <w:p w:rsidR="00493380" w:rsidRPr="006B7149" w:rsidRDefault="00BA2527" w:rsidP="00BA2527">
            <w:pPr>
              <w:ind w:left="1560" w:hanging="1560"/>
              <w:jc w:val="center"/>
              <w:rPr>
                <w:rFonts w:ascii="Arial" w:hAnsi="Arial" w:cs="Arial"/>
                <w:bCs/>
                <w:color w:val="000000"/>
                <w:sz w:val="20"/>
                <w:szCs w:val="20"/>
              </w:rPr>
            </w:pPr>
            <w:r w:rsidRPr="006B7149">
              <w:rPr>
                <w:rFonts w:ascii="Arial" w:hAnsi="Arial" w:cs="Arial"/>
                <w:bCs/>
                <w:color w:val="000000"/>
                <w:sz w:val="20"/>
                <w:szCs w:val="20"/>
              </w:rPr>
              <w:t>DESPESAS</w:t>
            </w:r>
          </w:p>
        </w:tc>
        <w:tc>
          <w:tcPr>
            <w:tcW w:w="6124" w:type="dxa"/>
            <w:gridSpan w:val="4"/>
            <w:noWrap/>
            <w:hideMark/>
          </w:tcPr>
          <w:p w:rsidR="00493380" w:rsidRPr="006B7149" w:rsidRDefault="00493380" w:rsidP="005A47D7">
            <w:pPr>
              <w:ind w:left="1560" w:hanging="1560"/>
              <w:jc w:val="center"/>
              <w:rPr>
                <w:rFonts w:ascii="Arial" w:hAnsi="Arial" w:cs="Arial"/>
                <w:bCs/>
                <w:color w:val="000000"/>
                <w:sz w:val="20"/>
                <w:szCs w:val="20"/>
              </w:rPr>
            </w:pPr>
            <w:r w:rsidRPr="006B7149">
              <w:rPr>
                <w:rFonts w:ascii="Arial" w:hAnsi="Arial" w:cs="Arial"/>
                <w:bCs/>
                <w:color w:val="000000"/>
                <w:sz w:val="20"/>
                <w:szCs w:val="20"/>
              </w:rPr>
              <w:t>EXERCÍCIO</w:t>
            </w:r>
          </w:p>
        </w:tc>
      </w:tr>
      <w:tr w:rsidR="00493380" w:rsidRPr="00BA2527" w:rsidTr="00BA2527">
        <w:trPr>
          <w:trHeight w:val="300"/>
        </w:trPr>
        <w:tc>
          <w:tcPr>
            <w:tcW w:w="3163" w:type="dxa"/>
            <w:vMerge/>
            <w:hideMark/>
          </w:tcPr>
          <w:p w:rsidR="00493380" w:rsidRPr="006B7149" w:rsidRDefault="00493380" w:rsidP="005A47D7">
            <w:pPr>
              <w:ind w:left="1560" w:hanging="1560"/>
              <w:jc w:val="both"/>
              <w:rPr>
                <w:rFonts w:ascii="Arial" w:hAnsi="Arial" w:cs="Arial"/>
                <w:bCs/>
                <w:color w:val="000000"/>
                <w:sz w:val="20"/>
                <w:szCs w:val="20"/>
              </w:rPr>
            </w:pPr>
          </w:p>
        </w:tc>
        <w:tc>
          <w:tcPr>
            <w:tcW w:w="1531" w:type="dxa"/>
            <w:noWrap/>
            <w:hideMark/>
          </w:tcPr>
          <w:p w:rsidR="00493380" w:rsidRPr="006B7149" w:rsidRDefault="00493380" w:rsidP="005A47D7">
            <w:pPr>
              <w:ind w:left="1560" w:hanging="1560"/>
              <w:jc w:val="center"/>
              <w:rPr>
                <w:rFonts w:ascii="Arial" w:hAnsi="Arial" w:cs="Arial"/>
                <w:bCs/>
                <w:color w:val="000000"/>
                <w:sz w:val="20"/>
                <w:szCs w:val="20"/>
              </w:rPr>
            </w:pPr>
            <w:r w:rsidRPr="006B7149">
              <w:rPr>
                <w:rFonts w:ascii="Arial" w:hAnsi="Arial" w:cs="Arial"/>
                <w:bCs/>
                <w:color w:val="000000"/>
                <w:sz w:val="20"/>
                <w:szCs w:val="20"/>
              </w:rPr>
              <w:t>2016</w:t>
            </w:r>
          </w:p>
        </w:tc>
        <w:tc>
          <w:tcPr>
            <w:tcW w:w="1531" w:type="dxa"/>
            <w:noWrap/>
            <w:hideMark/>
          </w:tcPr>
          <w:p w:rsidR="00493380" w:rsidRPr="006B7149" w:rsidRDefault="00493380" w:rsidP="005A47D7">
            <w:pPr>
              <w:ind w:left="1560" w:hanging="1560"/>
              <w:jc w:val="center"/>
              <w:rPr>
                <w:rFonts w:ascii="Arial" w:hAnsi="Arial" w:cs="Arial"/>
                <w:bCs/>
                <w:color w:val="000000"/>
                <w:sz w:val="20"/>
                <w:szCs w:val="20"/>
              </w:rPr>
            </w:pPr>
            <w:r w:rsidRPr="006B7149">
              <w:rPr>
                <w:rFonts w:ascii="Arial" w:hAnsi="Arial" w:cs="Arial"/>
                <w:bCs/>
                <w:color w:val="000000"/>
                <w:sz w:val="20"/>
                <w:szCs w:val="20"/>
              </w:rPr>
              <w:t>2017</w:t>
            </w:r>
          </w:p>
        </w:tc>
        <w:tc>
          <w:tcPr>
            <w:tcW w:w="1531" w:type="dxa"/>
            <w:noWrap/>
            <w:hideMark/>
          </w:tcPr>
          <w:p w:rsidR="00493380" w:rsidRPr="006B7149" w:rsidRDefault="00493380" w:rsidP="005A47D7">
            <w:pPr>
              <w:ind w:left="1560" w:hanging="1560"/>
              <w:jc w:val="center"/>
              <w:rPr>
                <w:rFonts w:ascii="Arial" w:hAnsi="Arial" w:cs="Arial"/>
                <w:bCs/>
                <w:color w:val="000000"/>
                <w:sz w:val="20"/>
                <w:szCs w:val="20"/>
              </w:rPr>
            </w:pPr>
            <w:r w:rsidRPr="006B7149">
              <w:rPr>
                <w:rFonts w:ascii="Arial" w:hAnsi="Arial" w:cs="Arial"/>
                <w:bCs/>
                <w:color w:val="000000"/>
                <w:sz w:val="20"/>
                <w:szCs w:val="20"/>
              </w:rPr>
              <w:t>2018</w:t>
            </w:r>
          </w:p>
        </w:tc>
        <w:tc>
          <w:tcPr>
            <w:tcW w:w="1531" w:type="dxa"/>
            <w:noWrap/>
            <w:hideMark/>
          </w:tcPr>
          <w:p w:rsidR="00493380" w:rsidRPr="006B7149" w:rsidRDefault="00493380" w:rsidP="005A47D7">
            <w:pPr>
              <w:ind w:left="1560" w:hanging="1560"/>
              <w:jc w:val="center"/>
              <w:rPr>
                <w:rFonts w:ascii="Arial" w:hAnsi="Arial" w:cs="Arial"/>
                <w:bCs/>
                <w:color w:val="000000"/>
                <w:sz w:val="20"/>
                <w:szCs w:val="20"/>
              </w:rPr>
            </w:pPr>
            <w:r w:rsidRPr="006B7149">
              <w:rPr>
                <w:rFonts w:ascii="Arial" w:hAnsi="Arial" w:cs="Arial"/>
                <w:bCs/>
                <w:color w:val="000000"/>
                <w:sz w:val="20"/>
                <w:szCs w:val="20"/>
              </w:rPr>
              <w:t>2019</w:t>
            </w:r>
          </w:p>
        </w:tc>
      </w:tr>
      <w:tr w:rsidR="00493380" w:rsidRPr="004E7B93" w:rsidTr="00BA2527">
        <w:trPr>
          <w:trHeight w:val="300"/>
        </w:trPr>
        <w:tc>
          <w:tcPr>
            <w:tcW w:w="3163" w:type="dxa"/>
            <w:noWrap/>
            <w:hideMark/>
          </w:tcPr>
          <w:p w:rsidR="00493380" w:rsidRPr="006B7149" w:rsidRDefault="00493380" w:rsidP="005A47D7">
            <w:pPr>
              <w:ind w:left="1560" w:hanging="1560"/>
              <w:jc w:val="both"/>
              <w:rPr>
                <w:rFonts w:ascii="Arial" w:hAnsi="Arial" w:cs="Arial"/>
                <w:bCs/>
                <w:color w:val="000000"/>
                <w:sz w:val="20"/>
                <w:szCs w:val="20"/>
              </w:rPr>
            </w:pPr>
            <w:r w:rsidRPr="006B7149">
              <w:rPr>
                <w:rFonts w:ascii="Arial" w:hAnsi="Arial" w:cs="Arial"/>
                <w:bCs/>
                <w:color w:val="000000"/>
                <w:sz w:val="20"/>
                <w:szCs w:val="20"/>
              </w:rPr>
              <w:t>Docentes</w:t>
            </w:r>
          </w:p>
        </w:tc>
        <w:tc>
          <w:tcPr>
            <w:tcW w:w="1531" w:type="dxa"/>
            <w:noWrap/>
            <w:hideMark/>
          </w:tcPr>
          <w:p w:rsidR="00493380" w:rsidRPr="006B7149" w:rsidRDefault="00493380" w:rsidP="005A47D7">
            <w:pPr>
              <w:ind w:left="1560" w:hanging="1560"/>
              <w:jc w:val="center"/>
              <w:rPr>
                <w:rFonts w:ascii="Arial" w:hAnsi="Arial" w:cs="Arial"/>
                <w:bCs/>
                <w:color w:val="000000"/>
                <w:sz w:val="20"/>
                <w:szCs w:val="20"/>
              </w:rPr>
            </w:pPr>
            <w:r w:rsidRPr="006B7149">
              <w:rPr>
                <w:rFonts w:ascii="Arial" w:hAnsi="Arial" w:cs="Arial"/>
                <w:bCs/>
                <w:color w:val="000000"/>
                <w:sz w:val="20"/>
                <w:szCs w:val="20"/>
              </w:rPr>
              <w:t>58</w:t>
            </w:r>
          </w:p>
        </w:tc>
        <w:tc>
          <w:tcPr>
            <w:tcW w:w="1531" w:type="dxa"/>
            <w:noWrap/>
            <w:hideMark/>
          </w:tcPr>
          <w:p w:rsidR="00493380" w:rsidRPr="006B7149" w:rsidRDefault="00493380" w:rsidP="005A47D7">
            <w:pPr>
              <w:ind w:left="1560" w:hanging="1560"/>
              <w:jc w:val="center"/>
              <w:rPr>
                <w:rFonts w:ascii="Arial" w:hAnsi="Arial" w:cs="Arial"/>
                <w:bCs/>
                <w:color w:val="000000"/>
                <w:sz w:val="20"/>
                <w:szCs w:val="20"/>
              </w:rPr>
            </w:pPr>
            <w:r w:rsidRPr="006B7149">
              <w:rPr>
                <w:rFonts w:ascii="Arial" w:hAnsi="Arial" w:cs="Arial"/>
                <w:bCs/>
                <w:color w:val="000000"/>
                <w:sz w:val="20"/>
                <w:szCs w:val="20"/>
              </w:rPr>
              <w:t>58</w:t>
            </w:r>
          </w:p>
        </w:tc>
        <w:tc>
          <w:tcPr>
            <w:tcW w:w="1531" w:type="dxa"/>
            <w:noWrap/>
            <w:hideMark/>
          </w:tcPr>
          <w:p w:rsidR="00493380" w:rsidRPr="006B7149" w:rsidRDefault="00493380" w:rsidP="005A47D7">
            <w:pPr>
              <w:ind w:left="1560" w:hanging="1560"/>
              <w:jc w:val="center"/>
              <w:rPr>
                <w:rFonts w:ascii="Arial" w:hAnsi="Arial" w:cs="Arial"/>
                <w:bCs/>
                <w:color w:val="000000"/>
                <w:sz w:val="20"/>
                <w:szCs w:val="20"/>
              </w:rPr>
            </w:pPr>
            <w:r w:rsidRPr="006B7149">
              <w:rPr>
                <w:rFonts w:ascii="Arial" w:hAnsi="Arial" w:cs="Arial"/>
                <w:bCs/>
                <w:color w:val="000000"/>
                <w:sz w:val="20"/>
                <w:szCs w:val="20"/>
              </w:rPr>
              <w:t>58</w:t>
            </w:r>
          </w:p>
        </w:tc>
        <w:tc>
          <w:tcPr>
            <w:tcW w:w="1531" w:type="dxa"/>
            <w:noWrap/>
            <w:hideMark/>
          </w:tcPr>
          <w:p w:rsidR="00493380" w:rsidRPr="006B7149" w:rsidRDefault="00493380" w:rsidP="005A47D7">
            <w:pPr>
              <w:ind w:left="1560" w:hanging="1560"/>
              <w:jc w:val="center"/>
              <w:rPr>
                <w:rFonts w:ascii="Arial" w:hAnsi="Arial" w:cs="Arial"/>
                <w:bCs/>
                <w:color w:val="000000"/>
                <w:sz w:val="20"/>
                <w:szCs w:val="20"/>
              </w:rPr>
            </w:pPr>
            <w:r w:rsidRPr="006B7149">
              <w:rPr>
                <w:rFonts w:ascii="Arial" w:hAnsi="Arial" w:cs="Arial"/>
                <w:bCs/>
                <w:color w:val="000000"/>
                <w:sz w:val="20"/>
                <w:szCs w:val="20"/>
              </w:rPr>
              <w:t>58</w:t>
            </w:r>
          </w:p>
        </w:tc>
      </w:tr>
      <w:tr w:rsidR="00493380" w:rsidRPr="004E7B93" w:rsidTr="00BA2527">
        <w:trPr>
          <w:trHeight w:val="300"/>
        </w:trPr>
        <w:tc>
          <w:tcPr>
            <w:tcW w:w="3163" w:type="dxa"/>
            <w:noWrap/>
            <w:hideMark/>
          </w:tcPr>
          <w:p w:rsidR="00493380" w:rsidRPr="006B7149" w:rsidRDefault="00493380" w:rsidP="005A47D7">
            <w:pPr>
              <w:ind w:left="1560" w:hanging="1560"/>
              <w:jc w:val="both"/>
              <w:rPr>
                <w:rFonts w:ascii="Arial" w:hAnsi="Arial" w:cs="Arial"/>
                <w:bCs/>
                <w:color w:val="000000"/>
                <w:sz w:val="20"/>
                <w:szCs w:val="20"/>
              </w:rPr>
            </w:pPr>
            <w:r w:rsidRPr="006B7149">
              <w:rPr>
                <w:rFonts w:ascii="Arial" w:hAnsi="Arial" w:cs="Arial"/>
                <w:bCs/>
                <w:color w:val="000000"/>
                <w:sz w:val="20"/>
                <w:szCs w:val="20"/>
              </w:rPr>
              <w:t>Agentes Universitários</w:t>
            </w:r>
          </w:p>
        </w:tc>
        <w:tc>
          <w:tcPr>
            <w:tcW w:w="1531" w:type="dxa"/>
            <w:noWrap/>
            <w:hideMark/>
          </w:tcPr>
          <w:p w:rsidR="00493380" w:rsidRPr="006B7149" w:rsidRDefault="00493380" w:rsidP="005A47D7">
            <w:pPr>
              <w:ind w:left="1560" w:hanging="1560"/>
              <w:jc w:val="center"/>
              <w:rPr>
                <w:rFonts w:ascii="Arial" w:hAnsi="Arial" w:cs="Arial"/>
                <w:bCs/>
                <w:color w:val="000000"/>
                <w:sz w:val="20"/>
                <w:szCs w:val="20"/>
              </w:rPr>
            </w:pPr>
            <w:r w:rsidRPr="006B7149">
              <w:rPr>
                <w:rFonts w:ascii="Arial" w:hAnsi="Arial" w:cs="Arial"/>
                <w:bCs/>
                <w:color w:val="000000"/>
                <w:sz w:val="20"/>
                <w:szCs w:val="20"/>
              </w:rPr>
              <w:t>21</w:t>
            </w:r>
          </w:p>
        </w:tc>
        <w:tc>
          <w:tcPr>
            <w:tcW w:w="1531" w:type="dxa"/>
            <w:noWrap/>
            <w:hideMark/>
          </w:tcPr>
          <w:p w:rsidR="00493380" w:rsidRPr="006B7149" w:rsidRDefault="00493380" w:rsidP="005A47D7">
            <w:pPr>
              <w:ind w:left="1560" w:hanging="1560"/>
              <w:jc w:val="center"/>
              <w:rPr>
                <w:rFonts w:ascii="Arial" w:hAnsi="Arial" w:cs="Arial"/>
                <w:bCs/>
                <w:color w:val="000000"/>
                <w:sz w:val="20"/>
                <w:szCs w:val="20"/>
              </w:rPr>
            </w:pPr>
            <w:r w:rsidRPr="006B7149">
              <w:rPr>
                <w:rFonts w:ascii="Arial" w:hAnsi="Arial" w:cs="Arial"/>
                <w:bCs/>
                <w:color w:val="000000"/>
                <w:sz w:val="20"/>
                <w:szCs w:val="20"/>
              </w:rPr>
              <w:t>21</w:t>
            </w:r>
          </w:p>
        </w:tc>
        <w:tc>
          <w:tcPr>
            <w:tcW w:w="1531" w:type="dxa"/>
            <w:noWrap/>
            <w:hideMark/>
          </w:tcPr>
          <w:p w:rsidR="00493380" w:rsidRPr="006B7149" w:rsidRDefault="00493380" w:rsidP="005A47D7">
            <w:pPr>
              <w:ind w:left="1560" w:hanging="1560"/>
              <w:jc w:val="center"/>
              <w:rPr>
                <w:rFonts w:ascii="Arial" w:hAnsi="Arial" w:cs="Arial"/>
                <w:bCs/>
                <w:color w:val="000000"/>
                <w:sz w:val="20"/>
                <w:szCs w:val="20"/>
              </w:rPr>
            </w:pPr>
            <w:r w:rsidRPr="006B7149">
              <w:rPr>
                <w:rFonts w:ascii="Arial" w:hAnsi="Arial" w:cs="Arial"/>
                <w:bCs/>
                <w:color w:val="000000"/>
                <w:sz w:val="20"/>
                <w:szCs w:val="20"/>
              </w:rPr>
              <w:t>21</w:t>
            </w:r>
          </w:p>
        </w:tc>
        <w:tc>
          <w:tcPr>
            <w:tcW w:w="1531" w:type="dxa"/>
            <w:noWrap/>
            <w:hideMark/>
          </w:tcPr>
          <w:p w:rsidR="00493380" w:rsidRPr="006B7149" w:rsidRDefault="00493380" w:rsidP="005A47D7">
            <w:pPr>
              <w:ind w:left="1560" w:hanging="1560"/>
              <w:jc w:val="center"/>
              <w:rPr>
                <w:rFonts w:ascii="Arial" w:hAnsi="Arial" w:cs="Arial"/>
                <w:bCs/>
                <w:color w:val="000000"/>
                <w:sz w:val="20"/>
                <w:szCs w:val="20"/>
              </w:rPr>
            </w:pPr>
            <w:r w:rsidRPr="006B7149">
              <w:rPr>
                <w:rFonts w:ascii="Arial" w:hAnsi="Arial" w:cs="Arial"/>
                <w:bCs/>
                <w:color w:val="000000"/>
                <w:sz w:val="20"/>
                <w:szCs w:val="20"/>
              </w:rPr>
              <w:t>21</w:t>
            </w:r>
          </w:p>
        </w:tc>
      </w:tr>
    </w:tbl>
    <w:p w:rsidR="00493380" w:rsidRDefault="00493380" w:rsidP="005A47D7">
      <w:pPr>
        <w:ind w:left="1560" w:hanging="1560"/>
        <w:jc w:val="both"/>
        <w:rPr>
          <w:rFonts w:ascii="Arial" w:hAnsi="Arial" w:cs="Arial"/>
          <w:b/>
          <w:bCs/>
          <w:color w:val="000000"/>
        </w:rPr>
      </w:pPr>
    </w:p>
    <w:p w:rsidR="00896CD8" w:rsidRDefault="00896CD8" w:rsidP="005A47D7">
      <w:pPr>
        <w:jc w:val="both"/>
        <w:rPr>
          <w:rFonts w:ascii="Arial" w:hAnsi="Arial" w:cs="Arial"/>
        </w:rPr>
      </w:pPr>
    </w:p>
    <w:p w:rsidR="00CB7912" w:rsidRDefault="00BA2527" w:rsidP="005A47D7">
      <w:pPr>
        <w:jc w:val="both"/>
        <w:rPr>
          <w:rFonts w:ascii="Arial" w:hAnsi="Arial" w:cs="Arial"/>
        </w:rPr>
      </w:pPr>
      <w:r w:rsidRPr="00BA2527">
        <w:rPr>
          <w:rFonts w:ascii="Arial" w:hAnsi="Arial" w:cs="Arial"/>
        </w:rPr>
        <w:t xml:space="preserve">3.2 </w:t>
      </w:r>
      <w:r w:rsidR="00896CD8">
        <w:rPr>
          <w:rFonts w:ascii="Arial" w:hAnsi="Arial" w:cs="Arial"/>
        </w:rPr>
        <w:t>IMPLANTAÇÃO DE CURSOS DE GRADUAÇÃO</w:t>
      </w:r>
    </w:p>
    <w:p w:rsidR="00CB7912" w:rsidRDefault="00CB7912" w:rsidP="005A47D7">
      <w:pPr>
        <w:jc w:val="both"/>
        <w:rPr>
          <w:rFonts w:ascii="Arial" w:hAnsi="Arial" w:cs="Arial"/>
        </w:rPr>
      </w:pPr>
    </w:p>
    <w:p w:rsidR="0033091C" w:rsidRDefault="0033091C" w:rsidP="005A47D7">
      <w:pPr>
        <w:ind w:firstLine="1134"/>
        <w:jc w:val="both"/>
        <w:rPr>
          <w:rFonts w:ascii="Arial" w:hAnsi="Arial" w:cs="Arial"/>
        </w:rPr>
      </w:pPr>
    </w:p>
    <w:p w:rsidR="0033091C" w:rsidRPr="0033091C" w:rsidRDefault="0033091C" w:rsidP="00BA2527">
      <w:pPr>
        <w:ind w:firstLine="851"/>
        <w:jc w:val="both"/>
        <w:rPr>
          <w:rFonts w:ascii="Arial" w:hAnsi="Arial" w:cs="Arial"/>
        </w:rPr>
      </w:pPr>
      <w:r>
        <w:rPr>
          <w:rFonts w:ascii="Arial" w:hAnsi="Arial" w:cs="Arial"/>
        </w:rPr>
        <w:t>A</w:t>
      </w:r>
      <w:r w:rsidRPr="0033091C">
        <w:rPr>
          <w:rFonts w:ascii="Arial" w:hAnsi="Arial" w:cs="Arial"/>
        </w:rPr>
        <w:t xml:space="preserve"> Universidade Estadual do Oeste do Paraná (UNIOESTE) </w:t>
      </w:r>
      <w:r w:rsidR="00253C89">
        <w:rPr>
          <w:rFonts w:ascii="Arial" w:hAnsi="Arial" w:cs="Arial"/>
        </w:rPr>
        <w:t xml:space="preserve">é uma Universidade Multicampi e </w:t>
      </w:r>
      <w:r w:rsidRPr="0033091C">
        <w:rPr>
          <w:rFonts w:ascii="Arial" w:hAnsi="Arial" w:cs="Arial"/>
        </w:rPr>
        <w:t>est</w:t>
      </w:r>
      <w:r>
        <w:rPr>
          <w:rFonts w:ascii="Arial" w:hAnsi="Arial" w:cs="Arial"/>
        </w:rPr>
        <w:t>á</w:t>
      </w:r>
      <w:r w:rsidRPr="0033091C">
        <w:rPr>
          <w:rFonts w:ascii="Arial" w:hAnsi="Arial" w:cs="Arial"/>
        </w:rPr>
        <w:t xml:space="preserve"> inserid</w:t>
      </w:r>
      <w:r>
        <w:rPr>
          <w:rFonts w:ascii="Arial" w:hAnsi="Arial" w:cs="Arial"/>
        </w:rPr>
        <w:t>a</w:t>
      </w:r>
      <w:r w:rsidRPr="0033091C">
        <w:rPr>
          <w:rFonts w:ascii="Arial" w:hAnsi="Arial" w:cs="Arial"/>
        </w:rPr>
        <w:t xml:space="preserve"> nas </w:t>
      </w:r>
      <w:r w:rsidR="00D54A11">
        <w:rPr>
          <w:rFonts w:ascii="Arial" w:hAnsi="Arial" w:cs="Arial"/>
        </w:rPr>
        <w:t>mesorregiões Oeste e Sudoeste</w:t>
      </w:r>
      <w:r w:rsidRPr="0033091C">
        <w:rPr>
          <w:rFonts w:ascii="Arial" w:hAnsi="Arial" w:cs="Arial"/>
        </w:rPr>
        <w:t xml:space="preserve"> do Paraná</w:t>
      </w:r>
      <w:r>
        <w:rPr>
          <w:rFonts w:ascii="Arial" w:hAnsi="Arial" w:cs="Arial"/>
        </w:rPr>
        <w:t xml:space="preserve">, </w:t>
      </w:r>
      <w:r w:rsidRPr="0033091C">
        <w:rPr>
          <w:rFonts w:ascii="Arial" w:hAnsi="Arial" w:cs="Arial"/>
        </w:rPr>
        <w:t>em áreas de fronteira</w:t>
      </w:r>
      <w:r w:rsidR="00253C89">
        <w:rPr>
          <w:rFonts w:ascii="Arial" w:hAnsi="Arial" w:cs="Arial"/>
        </w:rPr>
        <w:t xml:space="preserve"> com os países Paraguai e Argentina. </w:t>
      </w:r>
      <w:r w:rsidR="008C5575">
        <w:rPr>
          <w:rFonts w:ascii="Arial" w:hAnsi="Arial" w:cs="Arial"/>
        </w:rPr>
        <w:t>Tendo s</w:t>
      </w:r>
      <w:r w:rsidR="00253C89">
        <w:rPr>
          <w:rFonts w:ascii="Arial" w:hAnsi="Arial" w:cs="Arial"/>
        </w:rPr>
        <w:t xml:space="preserve">eus </w:t>
      </w:r>
      <w:r>
        <w:rPr>
          <w:rFonts w:ascii="Arial" w:hAnsi="Arial" w:cs="Arial"/>
        </w:rPr>
        <w:t xml:space="preserve">cinco </w:t>
      </w:r>
      <w:r w:rsidR="008C5575">
        <w:rPr>
          <w:rFonts w:ascii="Arial" w:hAnsi="Arial" w:cs="Arial"/>
        </w:rPr>
        <w:t>C</w:t>
      </w:r>
      <w:r w:rsidRPr="008C5575">
        <w:rPr>
          <w:rFonts w:ascii="Arial" w:hAnsi="Arial" w:cs="Arial"/>
          <w:i/>
        </w:rPr>
        <w:t>amp</w:t>
      </w:r>
      <w:r w:rsidR="008C5575" w:rsidRPr="008C5575">
        <w:rPr>
          <w:rFonts w:ascii="Arial" w:hAnsi="Arial" w:cs="Arial"/>
          <w:i/>
        </w:rPr>
        <w:t>i</w:t>
      </w:r>
      <w:r>
        <w:rPr>
          <w:rFonts w:ascii="Arial" w:hAnsi="Arial" w:cs="Arial"/>
        </w:rPr>
        <w:t xml:space="preserve"> instalados </w:t>
      </w:r>
      <w:r w:rsidR="008C5575">
        <w:rPr>
          <w:rFonts w:ascii="Arial" w:hAnsi="Arial" w:cs="Arial"/>
        </w:rPr>
        <w:t>nos Municípios de</w:t>
      </w:r>
      <w:r>
        <w:rPr>
          <w:rFonts w:ascii="Arial" w:hAnsi="Arial" w:cs="Arial"/>
        </w:rPr>
        <w:t xml:space="preserve"> Cascavel, Foz do Iguaçu, Francisco Beltrão, Marechal Cândido Rondon e Toledo</w:t>
      </w:r>
      <w:r w:rsidRPr="0033091C">
        <w:rPr>
          <w:rFonts w:ascii="Arial" w:hAnsi="Arial" w:cs="Arial"/>
        </w:rPr>
        <w:t xml:space="preserve">. Geopoliticamente, ocupa posições estratégicas no conjunto de interesses econômicos e culturais do Estado do Paraná e do Brasil. Esta condição oferece, entre outros aspectos, novas perspectivas para </w:t>
      </w:r>
      <w:r w:rsidR="008C5575">
        <w:rPr>
          <w:rFonts w:ascii="Arial" w:hAnsi="Arial" w:cs="Arial"/>
        </w:rPr>
        <w:t xml:space="preserve">a </w:t>
      </w:r>
      <w:r w:rsidRPr="0033091C">
        <w:rPr>
          <w:rFonts w:ascii="Arial" w:hAnsi="Arial" w:cs="Arial"/>
        </w:rPr>
        <w:t>cooperação entre as nações do Cone Sul. Trata-se de uma área detentora de elevado potencial humano, econômico e ambiental que, aos poucos, tem sido descoberto. O desenvolvimento d</w:t>
      </w:r>
      <w:r w:rsidR="001E1F74">
        <w:rPr>
          <w:rFonts w:ascii="Arial" w:hAnsi="Arial" w:cs="Arial"/>
        </w:rPr>
        <w:t xml:space="preserve">o agronegócio industrial </w:t>
      </w:r>
      <w:r w:rsidRPr="0033091C">
        <w:rPr>
          <w:rFonts w:ascii="Arial" w:hAnsi="Arial" w:cs="Arial"/>
        </w:rPr>
        <w:t>e do turismo são exemplos desta realidade.</w:t>
      </w:r>
    </w:p>
    <w:p w:rsidR="00BA2527" w:rsidRDefault="00BA2527" w:rsidP="00BA2527">
      <w:pPr>
        <w:ind w:firstLine="851"/>
        <w:jc w:val="both"/>
        <w:rPr>
          <w:rFonts w:ascii="Arial" w:hAnsi="Arial" w:cs="Arial"/>
        </w:rPr>
      </w:pPr>
    </w:p>
    <w:p w:rsidR="0033091C" w:rsidRPr="0033091C" w:rsidRDefault="0033091C" w:rsidP="00BA2527">
      <w:pPr>
        <w:ind w:firstLine="851"/>
        <w:jc w:val="both"/>
        <w:rPr>
          <w:rFonts w:ascii="Arial" w:hAnsi="Arial" w:cs="Arial"/>
        </w:rPr>
      </w:pPr>
      <w:r>
        <w:rPr>
          <w:rFonts w:ascii="Arial" w:hAnsi="Arial" w:cs="Arial"/>
        </w:rPr>
        <w:t xml:space="preserve">Portanto a </w:t>
      </w:r>
      <w:r w:rsidRPr="0033091C">
        <w:rPr>
          <w:rFonts w:ascii="Arial" w:hAnsi="Arial" w:cs="Arial"/>
        </w:rPr>
        <w:t>UNIOESTE ating</w:t>
      </w:r>
      <w:r w:rsidR="00C634E9">
        <w:rPr>
          <w:rFonts w:ascii="Arial" w:hAnsi="Arial" w:cs="Arial"/>
        </w:rPr>
        <w:t>e</w:t>
      </w:r>
      <w:r w:rsidRPr="0033091C">
        <w:rPr>
          <w:rFonts w:ascii="Arial" w:hAnsi="Arial" w:cs="Arial"/>
        </w:rPr>
        <w:t xml:space="preserve"> cerca de 1,8 milhões de habitantes em aproximadamente 39.837,62 Km2. Isto é, a UNIOESTE atua em cerca de 20% da </w:t>
      </w:r>
      <w:r w:rsidRPr="0033091C">
        <w:rPr>
          <w:rFonts w:ascii="Arial" w:hAnsi="Arial" w:cs="Arial"/>
        </w:rPr>
        <w:lastRenderedPageBreak/>
        <w:t>área do estado do Paraná, dando suporte científico e tecnológico aos novos arranjos produtivos regionais.</w:t>
      </w:r>
    </w:p>
    <w:p w:rsidR="00BA2527" w:rsidRDefault="00BA2527" w:rsidP="00BA2527">
      <w:pPr>
        <w:ind w:firstLine="851"/>
        <w:jc w:val="both"/>
        <w:rPr>
          <w:rFonts w:ascii="Arial" w:hAnsi="Arial" w:cs="Arial"/>
        </w:rPr>
      </w:pPr>
    </w:p>
    <w:p w:rsidR="0033091C" w:rsidRDefault="0033091C" w:rsidP="00BA2527">
      <w:pPr>
        <w:ind w:firstLine="851"/>
        <w:jc w:val="both"/>
        <w:rPr>
          <w:rFonts w:ascii="Arial" w:hAnsi="Arial" w:cs="Arial"/>
        </w:rPr>
      </w:pPr>
      <w:r w:rsidRPr="0033091C">
        <w:rPr>
          <w:rFonts w:ascii="Arial" w:hAnsi="Arial" w:cs="Arial"/>
        </w:rPr>
        <w:t xml:space="preserve">Os dados citados estimulam a reflexão sobre a importância da UNIOESTE e do ensino superior público e gratuito para a geração e disseminação do conhecimento, que, por sua vez, resultará no crescimento e desenvolvimento cultural, tecnológico, científico e social em seus limites territoriais de abrangência, cuja influência vai além das </w:t>
      </w:r>
      <w:r w:rsidR="00D54A11">
        <w:rPr>
          <w:rFonts w:ascii="Arial" w:hAnsi="Arial" w:cs="Arial"/>
        </w:rPr>
        <w:t>mesorregiões Oeste e Sudoeste</w:t>
      </w:r>
      <w:r w:rsidRPr="0033091C">
        <w:rPr>
          <w:rFonts w:ascii="Arial" w:hAnsi="Arial" w:cs="Arial"/>
        </w:rPr>
        <w:t xml:space="preserve"> do Paraná.</w:t>
      </w:r>
    </w:p>
    <w:p w:rsidR="00BA2527" w:rsidRDefault="00BA2527" w:rsidP="005A47D7">
      <w:pPr>
        <w:ind w:firstLine="1134"/>
        <w:jc w:val="both"/>
        <w:rPr>
          <w:rFonts w:ascii="Arial" w:hAnsi="Arial" w:cs="Arial"/>
        </w:rPr>
      </w:pPr>
    </w:p>
    <w:p w:rsidR="00BE487A" w:rsidRPr="005C26F3" w:rsidRDefault="0033091C" w:rsidP="00BA2527">
      <w:pPr>
        <w:ind w:firstLine="851"/>
        <w:jc w:val="both"/>
        <w:rPr>
          <w:rFonts w:ascii="Arial" w:hAnsi="Arial" w:cs="Arial"/>
        </w:rPr>
      </w:pPr>
      <w:r>
        <w:rPr>
          <w:rFonts w:ascii="Arial" w:hAnsi="Arial" w:cs="Arial"/>
        </w:rPr>
        <w:t>Neste sentido, pretende-se i</w:t>
      </w:r>
      <w:r w:rsidR="00A94555">
        <w:rPr>
          <w:rFonts w:ascii="Arial" w:hAnsi="Arial" w:cs="Arial"/>
        </w:rPr>
        <w:t>mplant</w:t>
      </w:r>
      <w:r>
        <w:rPr>
          <w:rFonts w:ascii="Arial" w:hAnsi="Arial" w:cs="Arial"/>
        </w:rPr>
        <w:t>ar</w:t>
      </w:r>
      <w:r w:rsidR="002C14DC">
        <w:rPr>
          <w:rFonts w:ascii="Arial" w:hAnsi="Arial" w:cs="Arial"/>
        </w:rPr>
        <w:t xml:space="preserve"> </w:t>
      </w:r>
      <w:r w:rsidR="00F45E39">
        <w:rPr>
          <w:rFonts w:ascii="Arial" w:hAnsi="Arial" w:cs="Arial"/>
        </w:rPr>
        <w:t>vinte e um</w:t>
      </w:r>
      <w:r w:rsidR="002C14DC">
        <w:rPr>
          <w:rFonts w:ascii="Arial" w:hAnsi="Arial" w:cs="Arial"/>
        </w:rPr>
        <w:t xml:space="preserve"> </w:t>
      </w:r>
      <w:r w:rsidR="00BE487A" w:rsidRPr="00440DD6">
        <w:rPr>
          <w:rFonts w:ascii="Arial" w:hAnsi="Arial" w:cs="Arial"/>
        </w:rPr>
        <w:t xml:space="preserve">cursos de graduação </w:t>
      </w:r>
      <w:r w:rsidR="00A94555">
        <w:rPr>
          <w:rFonts w:ascii="Arial" w:hAnsi="Arial" w:cs="Arial"/>
        </w:rPr>
        <w:t>nos campus de Cascavel, Foz do Iguaçu, Francisco Beltrão, Marechal Cândido Rondon e Toledo</w:t>
      </w:r>
      <w:r>
        <w:rPr>
          <w:rFonts w:ascii="Arial" w:hAnsi="Arial" w:cs="Arial"/>
        </w:rPr>
        <w:t xml:space="preserve">, </w:t>
      </w:r>
      <w:r w:rsidR="00536038">
        <w:rPr>
          <w:rFonts w:ascii="Arial" w:hAnsi="Arial" w:cs="Arial"/>
        </w:rPr>
        <w:t xml:space="preserve">sendo que todos já </w:t>
      </w:r>
      <w:r w:rsidR="00BE2198" w:rsidRPr="005C26F3">
        <w:rPr>
          <w:rFonts w:ascii="Arial" w:hAnsi="Arial" w:cs="Arial"/>
        </w:rPr>
        <w:t>aprovados pela Resolução 092/2014-COU, de 14 de agosto de 2014.</w:t>
      </w:r>
    </w:p>
    <w:p w:rsidR="00BA2527" w:rsidRDefault="00BA2527" w:rsidP="005A47D7">
      <w:pPr>
        <w:ind w:firstLine="1134"/>
        <w:jc w:val="both"/>
        <w:rPr>
          <w:rFonts w:ascii="Arial" w:hAnsi="Arial" w:cs="Arial"/>
        </w:rPr>
      </w:pPr>
    </w:p>
    <w:p w:rsidR="00F010E4" w:rsidRDefault="00F010E4" w:rsidP="00BA2527">
      <w:pPr>
        <w:ind w:firstLine="851"/>
        <w:jc w:val="both"/>
        <w:rPr>
          <w:rFonts w:ascii="Arial" w:hAnsi="Arial" w:cs="Arial"/>
        </w:rPr>
      </w:pPr>
      <w:r>
        <w:rPr>
          <w:rFonts w:ascii="Arial" w:hAnsi="Arial" w:cs="Arial"/>
        </w:rPr>
        <w:t xml:space="preserve">Os cursos a serem implantados estão descritos </w:t>
      </w:r>
      <w:r w:rsidR="00BA2527">
        <w:rPr>
          <w:rFonts w:ascii="Arial" w:hAnsi="Arial" w:cs="Arial"/>
        </w:rPr>
        <w:t xml:space="preserve">no </w:t>
      </w:r>
      <w:r w:rsidR="00585CED" w:rsidRPr="00585CED">
        <w:rPr>
          <w:rFonts w:ascii="Arial" w:hAnsi="Arial" w:cs="Arial"/>
        </w:rPr>
        <w:t>quadro 23</w:t>
      </w:r>
      <w:r w:rsidR="00585CED">
        <w:rPr>
          <w:rFonts w:ascii="Arial" w:hAnsi="Arial" w:cs="Arial"/>
        </w:rPr>
        <w:t>.</w:t>
      </w:r>
    </w:p>
    <w:p w:rsidR="00BA2527" w:rsidRDefault="00BA2527" w:rsidP="00BA2527">
      <w:pPr>
        <w:ind w:firstLine="851"/>
        <w:jc w:val="both"/>
        <w:rPr>
          <w:rFonts w:ascii="Arial" w:hAnsi="Arial" w:cs="Arial"/>
        </w:rPr>
      </w:pPr>
    </w:p>
    <w:p w:rsidR="00BA2527" w:rsidRDefault="00BA2527" w:rsidP="00BA2527">
      <w:pPr>
        <w:jc w:val="both"/>
        <w:rPr>
          <w:rFonts w:ascii="Arial" w:hAnsi="Arial" w:cs="Arial"/>
        </w:rPr>
      </w:pPr>
      <w:r>
        <w:rPr>
          <w:rFonts w:ascii="Arial" w:hAnsi="Arial" w:cs="Arial"/>
        </w:rPr>
        <w:t>Quadro</w:t>
      </w:r>
      <w:r w:rsidR="00585CED">
        <w:rPr>
          <w:rFonts w:ascii="Arial" w:hAnsi="Arial" w:cs="Arial"/>
        </w:rPr>
        <w:t xml:space="preserve"> 23 </w:t>
      </w:r>
      <w:r w:rsidR="00DA22B8">
        <w:rPr>
          <w:rFonts w:ascii="Arial" w:hAnsi="Arial" w:cs="Arial"/>
        </w:rPr>
        <w:t>–</w:t>
      </w:r>
      <w:r>
        <w:rPr>
          <w:rFonts w:ascii="Arial" w:hAnsi="Arial" w:cs="Arial"/>
        </w:rPr>
        <w:t xml:space="preserve">Cursos </w:t>
      </w:r>
      <w:r w:rsidR="00DA22B8">
        <w:rPr>
          <w:rFonts w:ascii="Arial" w:hAnsi="Arial" w:cs="Arial"/>
        </w:rPr>
        <w:t>de graduação aprovados pela Resolução 092/2014-COU</w:t>
      </w:r>
    </w:p>
    <w:p w:rsidR="00DA22B8" w:rsidRDefault="00DA22B8" w:rsidP="00BA2527">
      <w:pPr>
        <w:jc w:val="both"/>
        <w:rPr>
          <w:rFonts w:ascii="Arial" w:hAnsi="Arial" w:cs="Arial"/>
        </w:rPr>
      </w:pPr>
    </w:p>
    <w:tbl>
      <w:tblPr>
        <w:tblStyle w:val="Tabelacomgrade"/>
        <w:tblW w:w="0" w:type="auto"/>
        <w:tblLook w:val="04A0" w:firstRow="1" w:lastRow="0" w:firstColumn="1" w:lastColumn="0" w:noHBand="0" w:noVBand="1"/>
      </w:tblPr>
      <w:tblGrid>
        <w:gridCol w:w="4605"/>
        <w:gridCol w:w="4606"/>
      </w:tblGrid>
      <w:tr w:rsidR="00BA2527" w:rsidTr="00BA2527">
        <w:tc>
          <w:tcPr>
            <w:tcW w:w="4605" w:type="dxa"/>
          </w:tcPr>
          <w:p w:rsidR="00E1677A" w:rsidRPr="00536038" w:rsidRDefault="00E1677A" w:rsidP="00E1677A">
            <w:pPr>
              <w:jc w:val="center"/>
              <w:rPr>
                <w:rFonts w:ascii="Arial" w:hAnsi="Arial" w:cs="Arial"/>
                <w:sz w:val="20"/>
                <w:szCs w:val="20"/>
              </w:rPr>
            </w:pPr>
          </w:p>
          <w:p w:rsidR="00E1677A" w:rsidRPr="00536038" w:rsidRDefault="00E1677A" w:rsidP="00E1677A">
            <w:pPr>
              <w:jc w:val="center"/>
              <w:rPr>
                <w:rFonts w:ascii="Arial" w:hAnsi="Arial" w:cs="Arial"/>
                <w:sz w:val="20"/>
                <w:szCs w:val="20"/>
              </w:rPr>
            </w:pPr>
          </w:p>
          <w:p w:rsidR="00E1677A" w:rsidRPr="00536038" w:rsidRDefault="00E1677A" w:rsidP="00E1677A">
            <w:pPr>
              <w:jc w:val="center"/>
              <w:rPr>
                <w:rFonts w:ascii="Arial" w:hAnsi="Arial" w:cs="Arial"/>
                <w:sz w:val="20"/>
                <w:szCs w:val="20"/>
              </w:rPr>
            </w:pPr>
          </w:p>
          <w:p w:rsidR="00BA2527" w:rsidRPr="00536038" w:rsidRDefault="00E1677A" w:rsidP="00E1677A">
            <w:pPr>
              <w:jc w:val="center"/>
              <w:rPr>
                <w:rFonts w:ascii="Arial" w:hAnsi="Arial" w:cs="Arial"/>
                <w:sz w:val="20"/>
                <w:szCs w:val="20"/>
              </w:rPr>
            </w:pPr>
            <w:r w:rsidRPr="00536038">
              <w:rPr>
                <w:rFonts w:ascii="Arial" w:hAnsi="Arial" w:cs="Arial"/>
                <w:sz w:val="20"/>
                <w:szCs w:val="20"/>
              </w:rPr>
              <w:t>Campus de Cascavel</w:t>
            </w:r>
          </w:p>
        </w:tc>
        <w:tc>
          <w:tcPr>
            <w:tcW w:w="4606" w:type="dxa"/>
          </w:tcPr>
          <w:p w:rsidR="00536038" w:rsidRPr="00536038" w:rsidRDefault="00536038" w:rsidP="00BA2527">
            <w:pPr>
              <w:jc w:val="both"/>
              <w:rPr>
                <w:rFonts w:ascii="Arial" w:hAnsi="Arial" w:cs="Arial"/>
                <w:sz w:val="20"/>
                <w:szCs w:val="20"/>
              </w:rPr>
            </w:pPr>
            <w:r w:rsidRPr="00536038">
              <w:rPr>
                <w:rFonts w:ascii="Arial" w:hAnsi="Arial" w:cs="Arial"/>
                <w:sz w:val="20"/>
                <w:szCs w:val="20"/>
              </w:rPr>
              <w:t xml:space="preserve">Artes Visuais </w:t>
            </w:r>
          </w:p>
          <w:p w:rsidR="00536038" w:rsidRPr="00536038" w:rsidRDefault="00536038" w:rsidP="00BA2527">
            <w:pPr>
              <w:jc w:val="both"/>
              <w:rPr>
                <w:rFonts w:ascii="Arial" w:hAnsi="Arial" w:cs="Arial"/>
                <w:sz w:val="20"/>
                <w:szCs w:val="20"/>
              </w:rPr>
            </w:pPr>
            <w:r w:rsidRPr="00536038">
              <w:rPr>
                <w:rFonts w:ascii="Arial" w:hAnsi="Arial" w:cs="Arial"/>
                <w:sz w:val="20"/>
                <w:szCs w:val="20"/>
              </w:rPr>
              <w:t xml:space="preserve">Direito </w:t>
            </w:r>
          </w:p>
          <w:p w:rsidR="00536038" w:rsidRPr="00536038" w:rsidRDefault="00536038" w:rsidP="00BA2527">
            <w:pPr>
              <w:jc w:val="both"/>
              <w:rPr>
                <w:rFonts w:ascii="Arial" w:hAnsi="Arial" w:cs="Arial"/>
                <w:sz w:val="20"/>
                <w:szCs w:val="20"/>
              </w:rPr>
            </w:pPr>
            <w:r w:rsidRPr="00536038">
              <w:rPr>
                <w:rFonts w:ascii="Arial" w:hAnsi="Arial" w:cs="Arial"/>
                <w:sz w:val="20"/>
                <w:szCs w:val="20"/>
              </w:rPr>
              <w:t>Esporte</w:t>
            </w:r>
          </w:p>
          <w:p w:rsidR="00536038" w:rsidRPr="00536038" w:rsidRDefault="00536038" w:rsidP="00BA2527">
            <w:pPr>
              <w:jc w:val="both"/>
              <w:rPr>
                <w:rFonts w:ascii="Arial" w:hAnsi="Arial" w:cs="Arial"/>
                <w:sz w:val="20"/>
                <w:szCs w:val="20"/>
              </w:rPr>
            </w:pPr>
            <w:r w:rsidRPr="00536038">
              <w:rPr>
                <w:rFonts w:ascii="Arial" w:hAnsi="Arial" w:cs="Arial"/>
                <w:sz w:val="20"/>
                <w:szCs w:val="20"/>
              </w:rPr>
              <w:t xml:space="preserve">Física </w:t>
            </w:r>
          </w:p>
          <w:p w:rsidR="00536038" w:rsidRPr="00536038" w:rsidRDefault="00536038" w:rsidP="00BA2527">
            <w:pPr>
              <w:jc w:val="both"/>
              <w:rPr>
                <w:rFonts w:ascii="Arial" w:hAnsi="Arial" w:cs="Arial"/>
                <w:sz w:val="20"/>
                <w:szCs w:val="20"/>
              </w:rPr>
            </w:pPr>
            <w:r w:rsidRPr="00536038">
              <w:rPr>
                <w:rFonts w:ascii="Arial" w:hAnsi="Arial" w:cs="Arial"/>
                <w:sz w:val="20"/>
                <w:szCs w:val="20"/>
              </w:rPr>
              <w:t xml:space="preserve">Jornalismo </w:t>
            </w:r>
          </w:p>
          <w:p w:rsidR="00536038" w:rsidRPr="00536038" w:rsidRDefault="00536038" w:rsidP="00BA2527">
            <w:pPr>
              <w:jc w:val="both"/>
              <w:rPr>
                <w:rFonts w:ascii="Arial" w:hAnsi="Arial" w:cs="Arial"/>
                <w:sz w:val="20"/>
                <w:szCs w:val="20"/>
              </w:rPr>
            </w:pPr>
            <w:r w:rsidRPr="00536038">
              <w:rPr>
                <w:rFonts w:ascii="Arial" w:hAnsi="Arial" w:cs="Arial"/>
                <w:sz w:val="20"/>
                <w:szCs w:val="20"/>
              </w:rPr>
              <w:t xml:space="preserve">Música </w:t>
            </w:r>
          </w:p>
          <w:p w:rsidR="00BA2527" w:rsidRPr="00536038" w:rsidRDefault="00536038" w:rsidP="00BA2527">
            <w:pPr>
              <w:jc w:val="both"/>
              <w:rPr>
                <w:rFonts w:ascii="Arial" w:hAnsi="Arial" w:cs="Arial"/>
                <w:sz w:val="20"/>
                <w:szCs w:val="20"/>
              </w:rPr>
            </w:pPr>
            <w:r w:rsidRPr="00536038">
              <w:rPr>
                <w:rFonts w:ascii="Arial" w:hAnsi="Arial" w:cs="Arial"/>
                <w:sz w:val="20"/>
                <w:szCs w:val="20"/>
              </w:rPr>
              <w:t xml:space="preserve">Teatro </w:t>
            </w:r>
          </w:p>
        </w:tc>
      </w:tr>
      <w:tr w:rsidR="00BA2527" w:rsidTr="00BA2527">
        <w:tc>
          <w:tcPr>
            <w:tcW w:w="4605" w:type="dxa"/>
          </w:tcPr>
          <w:p w:rsidR="00B64561" w:rsidRPr="00536038" w:rsidRDefault="00B64561" w:rsidP="00E1677A">
            <w:pPr>
              <w:jc w:val="center"/>
              <w:rPr>
                <w:rFonts w:ascii="Arial" w:hAnsi="Arial" w:cs="Arial"/>
                <w:sz w:val="20"/>
                <w:szCs w:val="20"/>
              </w:rPr>
            </w:pPr>
          </w:p>
          <w:p w:rsidR="00BA2527" w:rsidRPr="00536038" w:rsidRDefault="00E1677A" w:rsidP="00E1677A">
            <w:pPr>
              <w:jc w:val="center"/>
              <w:rPr>
                <w:rFonts w:ascii="Arial" w:hAnsi="Arial" w:cs="Arial"/>
                <w:sz w:val="20"/>
                <w:szCs w:val="20"/>
              </w:rPr>
            </w:pPr>
            <w:r w:rsidRPr="00536038">
              <w:rPr>
                <w:rFonts w:ascii="Arial" w:hAnsi="Arial" w:cs="Arial"/>
                <w:sz w:val="20"/>
                <w:szCs w:val="20"/>
              </w:rPr>
              <w:t>Campus de Foz do Iguaçu</w:t>
            </w:r>
          </w:p>
        </w:tc>
        <w:tc>
          <w:tcPr>
            <w:tcW w:w="4606" w:type="dxa"/>
          </w:tcPr>
          <w:p w:rsidR="00536038" w:rsidRPr="00536038" w:rsidRDefault="00536038" w:rsidP="00BA2527">
            <w:pPr>
              <w:jc w:val="both"/>
              <w:rPr>
                <w:rFonts w:ascii="Arial" w:hAnsi="Arial" w:cs="Arial"/>
                <w:sz w:val="20"/>
                <w:szCs w:val="20"/>
              </w:rPr>
            </w:pPr>
            <w:r w:rsidRPr="00536038">
              <w:rPr>
                <w:rFonts w:ascii="Arial" w:hAnsi="Arial" w:cs="Arial"/>
                <w:sz w:val="20"/>
                <w:szCs w:val="20"/>
              </w:rPr>
              <w:t>Engenharia de Controle e Automação e Eletrônica</w:t>
            </w:r>
          </w:p>
          <w:p w:rsidR="00536038" w:rsidRPr="00536038" w:rsidRDefault="00536038" w:rsidP="00BA2527">
            <w:pPr>
              <w:jc w:val="both"/>
              <w:rPr>
                <w:rFonts w:ascii="Arial" w:hAnsi="Arial" w:cs="Arial"/>
                <w:sz w:val="20"/>
                <w:szCs w:val="20"/>
              </w:rPr>
            </w:pPr>
            <w:r w:rsidRPr="00536038">
              <w:rPr>
                <w:rFonts w:ascii="Arial" w:hAnsi="Arial" w:cs="Arial"/>
                <w:sz w:val="20"/>
                <w:szCs w:val="20"/>
              </w:rPr>
              <w:t>Física</w:t>
            </w:r>
          </w:p>
          <w:p w:rsidR="00BA2527" w:rsidRPr="00536038" w:rsidRDefault="00536038" w:rsidP="00BA2527">
            <w:pPr>
              <w:jc w:val="both"/>
              <w:rPr>
                <w:rFonts w:ascii="Arial" w:hAnsi="Arial" w:cs="Arial"/>
                <w:sz w:val="20"/>
                <w:szCs w:val="20"/>
              </w:rPr>
            </w:pPr>
            <w:r w:rsidRPr="00536038">
              <w:rPr>
                <w:rFonts w:ascii="Arial" w:hAnsi="Arial" w:cs="Arial"/>
                <w:sz w:val="20"/>
                <w:szCs w:val="20"/>
              </w:rPr>
              <w:t xml:space="preserve">Medicina </w:t>
            </w:r>
          </w:p>
        </w:tc>
      </w:tr>
      <w:tr w:rsidR="00BA2527" w:rsidTr="00BA2527">
        <w:tc>
          <w:tcPr>
            <w:tcW w:w="4605" w:type="dxa"/>
          </w:tcPr>
          <w:p w:rsidR="00B64561" w:rsidRPr="00536038" w:rsidRDefault="00B64561" w:rsidP="00E1677A">
            <w:pPr>
              <w:jc w:val="center"/>
              <w:rPr>
                <w:rFonts w:ascii="Arial" w:hAnsi="Arial" w:cs="Arial"/>
                <w:sz w:val="20"/>
                <w:szCs w:val="20"/>
              </w:rPr>
            </w:pPr>
          </w:p>
          <w:p w:rsidR="00B64561" w:rsidRPr="00536038" w:rsidRDefault="00B64561" w:rsidP="00E1677A">
            <w:pPr>
              <w:jc w:val="center"/>
              <w:rPr>
                <w:rFonts w:ascii="Arial" w:hAnsi="Arial" w:cs="Arial"/>
                <w:sz w:val="20"/>
                <w:szCs w:val="20"/>
              </w:rPr>
            </w:pPr>
          </w:p>
          <w:p w:rsidR="00B64561" w:rsidRPr="00536038" w:rsidRDefault="00B64561" w:rsidP="00E1677A">
            <w:pPr>
              <w:jc w:val="center"/>
              <w:rPr>
                <w:rFonts w:ascii="Arial" w:hAnsi="Arial" w:cs="Arial"/>
                <w:sz w:val="20"/>
                <w:szCs w:val="20"/>
              </w:rPr>
            </w:pPr>
          </w:p>
          <w:p w:rsidR="00BA2527" w:rsidRPr="00536038" w:rsidRDefault="00E1677A" w:rsidP="00E1677A">
            <w:pPr>
              <w:jc w:val="center"/>
              <w:rPr>
                <w:rFonts w:ascii="Arial" w:hAnsi="Arial" w:cs="Arial"/>
                <w:sz w:val="20"/>
                <w:szCs w:val="20"/>
              </w:rPr>
            </w:pPr>
            <w:r w:rsidRPr="00536038">
              <w:rPr>
                <w:rFonts w:ascii="Arial" w:hAnsi="Arial" w:cs="Arial"/>
                <w:sz w:val="20"/>
                <w:szCs w:val="20"/>
              </w:rPr>
              <w:t>Campus de Francisco Beltrão</w:t>
            </w:r>
          </w:p>
        </w:tc>
        <w:tc>
          <w:tcPr>
            <w:tcW w:w="4606" w:type="dxa"/>
          </w:tcPr>
          <w:p w:rsidR="00536038" w:rsidRPr="00536038" w:rsidRDefault="00536038" w:rsidP="00BA2527">
            <w:pPr>
              <w:jc w:val="both"/>
              <w:rPr>
                <w:rFonts w:ascii="Arial" w:hAnsi="Arial" w:cs="Arial"/>
                <w:sz w:val="20"/>
                <w:szCs w:val="20"/>
              </w:rPr>
            </w:pPr>
            <w:r w:rsidRPr="00536038">
              <w:rPr>
                <w:rFonts w:ascii="Arial" w:hAnsi="Arial" w:cs="Arial"/>
                <w:sz w:val="20"/>
                <w:szCs w:val="20"/>
              </w:rPr>
              <w:t xml:space="preserve">Ciência da Computação, </w:t>
            </w:r>
          </w:p>
          <w:p w:rsidR="00536038" w:rsidRPr="00536038" w:rsidRDefault="00536038" w:rsidP="00BA2527">
            <w:pPr>
              <w:jc w:val="both"/>
              <w:rPr>
                <w:rFonts w:ascii="Arial" w:hAnsi="Arial" w:cs="Arial"/>
                <w:sz w:val="20"/>
                <w:szCs w:val="20"/>
              </w:rPr>
            </w:pPr>
            <w:r w:rsidRPr="00536038">
              <w:rPr>
                <w:rFonts w:ascii="Arial" w:hAnsi="Arial" w:cs="Arial"/>
                <w:sz w:val="20"/>
                <w:szCs w:val="20"/>
              </w:rPr>
              <w:t xml:space="preserve">Ciências Contábeis </w:t>
            </w:r>
          </w:p>
          <w:p w:rsidR="00536038" w:rsidRPr="00536038" w:rsidRDefault="00536038" w:rsidP="00BA2527">
            <w:pPr>
              <w:jc w:val="both"/>
              <w:rPr>
                <w:rFonts w:ascii="Arial" w:hAnsi="Arial" w:cs="Arial"/>
                <w:sz w:val="20"/>
                <w:szCs w:val="20"/>
              </w:rPr>
            </w:pPr>
            <w:r w:rsidRPr="00536038">
              <w:rPr>
                <w:rFonts w:ascii="Arial" w:hAnsi="Arial" w:cs="Arial"/>
                <w:sz w:val="20"/>
                <w:szCs w:val="20"/>
              </w:rPr>
              <w:t xml:space="preserve">Enfermagem </w:t>
            </w:r>
          </w:p>
          <w:p w:rsidR="00536038" w:rsidRPr="00536038" w:rsidRDefault="00536038" w:rsidP="00BA2527">
            <w:pPr>
              <w:jc w:val="both"/>
              <w:rPr>
                <w:rFonts w:ascii="Arial" w:hAnsi="Arial" w:cs="Arial"/>
                <w:sz w:val="20"/>
                <w:szCs w:val="20"/>
              </w:rPr>
            </w:pPr>
            <w:r w:rsidRPr="00536038">
              <w:rPr>
                <w:rFonts w:ascii="Arial" w:hAnsi="Arial" w:cs="Arial"/>
                <w:sz w:val="20"/>
                <w:szCs w:val="20"/>
              </w:rPr>
              <w:t xml:space="preserve">Farmácia </w:t>
            </w:r>
          </w:p>
          <w:p w:rsidR="00536038" w:rsidRPr="00536038" w:rsidRDefault="00536038" w:rsidP="00BA2527">
            <w:pPr>
              <w:jc w:val="both"/>
              <w:rPr>
                <w:rFonts w:ascii="Arial" w:hAnsi="Arial" w:cs="Arial"/>
                <w:sz w:val="20"/>
                <w:szCs w:val="20"/>
              </w:rPr>
            </w:pPr>
            <w:r w:rsidRPr="00536038">
              <w:rPr>
                <w:rFonts w:ascii="Arial" w:hAnsi="Arial" w:cs="Arial"/>
                <w:sz w:val="20"/>
                <w:szCs w:val="20"/>
              </w:rPr>
              <w:t xml:space="preserve">Fisioterapia </w:t>
            </w:r>
          </w:p>
          <w:p w:rsidR="00536038" w:rsidRPr="00536038" w:rsidRDefault="00536038" w:rsidP="00BA2527">
            <w:pPr>
              <w:jc w:val="both"/>
              <w:rPr>
                <w:rFonts w:ascii="Arial" w:hAnsi="Arial" w:cs="Arial"/>
                <w:sz w:val="20"/>
                <w:szCs w:val="20"/>
              </w:rPr>
            </w:pPr>
            <w:r w:rsidRPr="00536038">
              <w:rPr>
                <w:rFonts w:ascii="Arial" w:hAnsi="Arial" w:cs="Arial"/>
                <w:sz w:val="20"/>
                <w:szCs w:val="20"/>
              </w:rPr>
              <w:t xml:space="preserve">História </w:t>
            </w:r>
          </w:p>
          <w:p w:rsidR="00536038" w:rsidRPr="00536038" w:rsidRDefault="00536038" w:rsidP="00BA2527">
            <w:pPr>
              <w:jc w:val="both"/>
              <w:rPr>
                <w:rFonts w:ascii="Arial" w:hAnsi="Arial" w:cs="Arial"/>
                <w:sz w:val="20"/>
                <w:szCs w:val="20"/>
              </w:rPr>
            </w:pPr>
            <w:r w:rsidRPr="00536038">
              <w:rPr>
                <w:rFonts w:ascii="Arial" w:hAnsi="Arial" w:cs="Arial"/>
                <w:sz w:val="20"/>
                <w:szCs w:val="20"/>
              </w:rPr>
              <w:t xml:space="preserve">Letras, </w:t>
            </w:r>
          </w:p>
          <w:p w:rsidR="00BA2527" w:rsidRPr="00536038" w:rsidRDefault="00536038" w:rsidP="00BA2527">
            <w:pPr>
              <w:jc w:val="both"/>
              <w:rPr>
                <w:rFonts w:ascii="Arial" w:hAnsi="Arial" w:cs="Arial"/>
                <w:sz w:val="20"/>
                <w:szCs w:val="20"/>
              </w:rPr>
            </w:pPr>
            <w:r w:rsidRPr="00536038">
              <w:rPr>
                <w:rFonts w:ascii="Arial" w:hAnsi="Arial" w:cs="Arial"/>
                <w:sz w:val="20"/>
                <w:szCs w:val="20"/>
              </w:rPr>
              <w:t>Matemática</w:t>
            </w:r>
          </w:p>
        </w:tc>
      </w:tr>
      <w:tr w:rsidR="00BA2527" w:rsidTr="00BA2527">
        <w:tc>
          <w:tcPr>
            <w:tcW w:w="4605" w:type="dxa"/>
          </w:tcPr>
          <w:p w:rsidR="00B64561" w:rsidRPr="00536038" w:rsidRDefault="00B64561" w:rsidP="00E1677A">
            <w:pPr>
              <w:jc w:val="center"/>
              <w:rPr>
                <w:rFonts w:ascii="Arial" w:hAnsi="Arial" w:cs="Arial"/>
                <w:sz w:val="20"/>
                <w:szCs w:val="20"/>
              </w:rPr>
            </w:pPr>
          </w:p>
          <w:p w:rsidR="00BA2527" w:rsidRPr="00536038" w:rsidRDefault="00E1677A" w:rsidP="00E1677A">
            <w:pPr>
              <w:jc w:val="center"/>
              <w:rPr>
                <w:rFonts w:ascii="Arial" w:hAnsi="Arial" w:cs="Arial"/>
                <w:sz w:val="20"/>
                <w:szCs w:val="20"/>
              </w:rPr>
            </w:pPr>
            <w:r w:rsidRPr="00536038">
              <w:rPr>
                <w:rFonts w:ascii="Arial" w:hAnsi="Arial" w:cs="Arial"/>
                <w:sz w:val="20"/>
                <w:szCs w:val="20"/>
              </w:rPr>
              <w:t>Campus de Marechal Cândido Rondon</w:t>
            </w:r>
          </w:p>
        </w:tc>
        <w:tc>
          <w:tcPr>
            <w:tcW w:w="4606" w:type="dxa"/>
          </w:tcPr>
          <w:p w:rsidR="00AF3F3F" w:rsidRPr="00536038" w:rsidRDefault="00AF3F3F" w:rsidP="00B64561">
            <w:pPr>
              <w:jc w:val="both"/>
              <w:rPr>
                <w:rFonts w:ascii="Arial" w:hAnsi="Arial" w:cs="Arial"/>
                <w:sz w:val="20"/>
                <w:szCs w:val="20"/>
              </w:rPr>
            </w:pPr>
            <w:r w:rsidRPr="00536038">
              <w:rPr>
                <w:rFonts w:ascii="Arial" w:hAnsi="Arial" w:cs="Arial"/>
                <w:sz w:val="20"/>
                <w:szCs w:val="20"/>
              </w:rPr>
              <w:t xml:space="preserve">Artes Visuais, </w:t>
            </w:r>
          </w:p>
          <w:p w:rsidR="00AF3F3F" w:rsidRPr="00536038" w:rsidRDefault="00AF3F3F" w:rsidP="00B64561">
            <w:pPr>
              <w:jc w:val="both"/>
              <w:rPr>
                <w:rFonts w:ascii="Arial" w:hAnsi="Arial" w:cs="Arial"/>
                <w:sz w:val="20"/>
                <w:szCs w:val="20"/>
              </w:rPr>
            </w:pPr>
            <w:r w:rsidRPr="00536038">
              <w:rPr>
                <w:rFonts w:ascii="Arial" w:hAnsi="Arial" w:cs="Arial"/>
                <w:sz w:val="20"/>
                <w:szCs w:val="20"/>
              </w:rPr>
              <w:t xml:space="preserve">Comunicação Social </w:t>
            </w:r>
          </w:p>
          <w:p w:rsidR="00AF3F3F" w:rsidRPr="00536038" w:rsidRDefault="00AF3F3F" w:rsidP="00B64561">
            <w:pPr>
              <w:jc w:val="both"/>
              <w:rPr>
                <w:rFonts w:ascii="Arial" w:hAnsi="Arial" w:cs="Arial"/>
                <w:sz w:val="20"/>
                <w:szCs w:val="20"/>
              </w:rPr>
            </w:pPr>
            <w:r w:rsidRPr="00536038">
              <w:rPr>
                <w:rFonts w:ascii="Arial" w:hAnsi="Arial" w:cs="Arial"/>
                <w:sz w:val="20"/>
                <w:szCs w:val="20"/>
              </w:rPr>
              <w:t xml:space="preserve">Engenharia Florestal, </w:t>
            </w:r>
          </w:p>
          <w:p w:rsidR="00BA2527" w:rsidRDefault="00AF3F3F" w:rsidP="00B64561">
            <w:pPr>
              <w:jc w:val="both"/>
              <w:rPr>
                <w:rFonts w:ascii="Arial" w:hAnsi="Arial" w:cs="Arial"/>
                <w:sz w:val="20"/>
                <w:szCs w:val="20"/>
              </w:rPr>
            </w:pPr>
            <w:r w:rsidRPr="00536038">
              <w:rPr>
                <w:rFonts w:ascii="Arial" w:hAnsi="Arial" w:cs="Arial"/>
                <w:sz w:val="20"/>
                <w:szCs w:val="20"/>
              </w:rPr>
              <w:t>Psicologia</w:t>
            </w:r>
          </w:p>
          <w:p w:rsidR="00580FE3" w:rsidRDefault="00580FE3" w:rsidP="00B64561">
            <w:pPr>
              <w:jc w:val="both"/>
              <w:rPr>
                <w:rFonts w:ascii="Arial" w:hAnsi="Arial" w:cs="Arial"/>
                <w:sz w:val="20"/>
                <w:szCs w:val="20"/>
              </w:rPr>
            </w:pPr>
            <w:r>
              <w:rPr>
                <w:rFonts w:ascii="Arial" w:hAnsi="Arial" w:cs="Arial"/>
                <w:sz w:val="20"/>
                <w:szCs w:val="20"/>
              </w:rPr>
              <w:t>Ciência da Computação</w:t>
            </w:r>
          </w:p>
          <w:p w:rsidR="00580FE3" w:rsidRPr="00536038" w:rsidRDefault="00580FE3" w:rsidP="00B64561">
            <w:pPr>
              <w:jc w:val="both"/>
              <w:rPr>
                <w:rFonts w:ascii="Arial" w:hAnsi="Arial" w:cs="Arial"/>
                <w:sz w:val="20"/>
                <w:szCs w:val="20"/>
              </w:rPr>
            </w:pPr>
            <w:r>
              <w:rPr>
                <w:rFonts w:ascii="Arial" w:hAnsi="Arial" w:cs="Arial"/>
                <w:sz w:val="20"/>
                <w:szCs w:val="20"/>
              </w:rPr>
              <w:t>Engenharia Agroindustrial</w:t>
            </w:r>
          </w:p>
        </w:tc>
      </w:tr>
      <w:tr w:rsidR="00BA2527" w:rsidTr="00BA2527">
        <w:tc>
          <w:tcPr>
            <w:tcW w:w="4605" w:type="dxa"/>
          </w:tcPr>
          <w:p w:rsidR="00B64561" w:rsidRPr="00536038" w:rsidRDefault="00B64561" w:rsidP="00E1677A">
            <w:pPr>
              <w:jc w:val="center"/>
              <w:rPr>
                <w:rFonts w:ascii="Arial" w:hAnsi="Arial" w:cs="Arial"/>
                <w:sz w:val="20"/>
                <w:szCs w:val="20"/>
              </w:rPr>
            </w:pPr>
          </w:p>
          <w:p w:rsidR="00B64561" w:rsidRPr="00536038" w:rsidRDefault="00B64561" w:rsidP="00E1677A">
            <w:pPr>
              <w:jc w:val="center"/>
              <w:rPr>
                <w:rFonts w:ascii="Arial" w:hAnsi="Arial" w:cs="Arial"/>
                <w:sz w:val="20"/>
                <w:szCs w:val="20"/>
              </w:rPr>
            </w:pPr>
          </w:p>
          <w:p w:rsidR="00BA2527" w:rsidRPr="00536038" w:rsidRDefault="00E1677A" w:rsidP="00E1677A">
            <w:pPr>
              <w:jc w:val="center"/>
              <w:rPr>
                <w:rFonts w:ascii="Arial" w:hAnsi="Arial" w:cs="Arial"/>
                <w:sz w:val="20"/>
                <w:szCs w:val="20"/>
              </w:rPr>
            </w:pPr>
            <w:r w:rsidRPr="00536038">
              <w:rPr>
                <w:rFonts w:ascii="Arial" w:hAnsi="Arial" w:cs="Arial"/>
                <w:sz w:val="20"/>
                <w:szCs w:val="20"/>
              </w:rPr>
              <w:t>Campus de Toledo</w:t>
            </w:r>
          </w:p>
        </w:tc>
        <w:tc>
          <w:tcPr>
            <w:tcW w:w="4606" w:type="dxa"/>
          </w:tcPr>
          <w:p w:rsidR="00AF3F3F" w:rsidRPr="00536038" w:rsidRDefault="00AF3F3F" w:rsidP="00E1677A">
            <w:pPr>
              <w:ind w:left="73"/>
              <w:jc w:val="both"/>
              <w:rPr>
                <w:rFonts w:ascii="Arial" w:hAnsi="Arial" w:cs="Arial"/>
                <w:sz w:val="20"/>
                <w:szCs w:val="20"/>
              </w:rPr>
            </w:pPr>
            <w:r w:rsidRPr="00536038">
              <w:rPr>
                <w:rFonts w:ascii="Arial" w:hAnsi="Arial" w:cs="Arial"/>
                <w:sz w:val="20"/>
                <w:szCs w:val="20"/>
              </w:rPr>
              <w:t xml:space="preserve">Artes/Teatro </w:t>
            </w:r>
          </w:p>
          <w:p w:rsidR="00AF3F3F" w:rsidRPr="00536038" w:rsidRDefault="00AF3F3F" w:rsidP="00E1677A">
            <w:pPr>
              <w:ind w:left="73"/>
              <w:jc w:val="both"/>
              <w:rPr>
                <w:rFonts w:ascii="Arial" w:hAnsi="Arial" w:cs="Arial"/>
                <w:sz w:val="20"/>
                <w:szCs w:val="20"/>
              </w:rPr>
            </w:pPr>
            <w:r w:rsidRPr="00536038">
              <w:rPr>
                <w:rFonts w:ascii="Arial" w:hAnsi="Arial" w:cs="Arial"/>
                <w:sz w:val="20"/>
                <w:szCs w:val="20"/>
              </w:rPr>
              <w:t xml:space="preserve">Direito </w:t>
            </w:r>
          </w:p>
          <w:p w:rsidR="00AF3F3F" w:rsidRPr="00536038" w:rsidRDefault="00AF3F3F" w:rsidP="00E1677A">
            <w:pPr>
              <w:ind w:left="73"/>
              <w:jc w:val="both"/>
              <w:rPr>
                <w:rFonts w:ascii="Arial" w:hAnsi="Arial" w:cs="Arial"/>
                <w:sz w:val="20"/>
                <w:szCs w:val="20"/>
              </w:rPr>
            </w:pPr>
            <w:r w:rsidRPr="00536038">
              <w:rPr>
                <w:rFonts w:ascii="Arial" w:hAnsi="Arial" w:cs="Arial"/>
                <w:sz w:val="20"/>
                <w:szCs w:val="20"/>
              </w:rPr>
              <w:t xml:space="preserve">Engenharia de Alimentos </w:t>
            </w:r>
          </w:p>
          <w:p w:rsidR="00AF3F3F" w:rsidRPr="00536038" w:rsidRDefault="00AF3F3F" w:rsidP="00E1677A">
            <w:pPr>
              <w:ind w:left="73"/>
              <w:jc w:val="both"/>
              <w:rPr>
                <w:rFonts w:ascii="Arial" w:hAnsi="Arial" w:cs="Arial"/>
                <w:sz w:val="20"/>
                <w:szCs w:val="20"/>
              </w:rPr>
            </w:pPr>
            <w:r w:rsidRPr="00536038">
              <w:rPr>
                <w:rFonts w:ascii="Arial" w:hAnsi="Arial" w:cs="Arial"/>
                <w:sz w:val="20"/>
                <w:szCs w:val="20"/>
              </w:rPr>
              <w:t xml:space="preserve">Farmácia </w:t>
            </w:r>
          </w:p>
          <w:p w:rsidR="00AF3F3F" w:rsidRPr="00536038" w:rsidRDefault="00AF3F3F" w:rsidP="00E1677A">
            <w:pPr>
              <w:ind w:left="73"/>
              <w:jc w:val="both"/>
              <w:rPr>
                <w:rFonts w:ascii="Arial" w:hAnsi="Arial" w:cs="Arial"/>
                <w:sz w:val="20"/>
                <w:szCs w:val="20"/>
              </w:rPr>
            </w:pPr>
            <w:r w:rsidRPr="00536038">
              <w:rPr>
                <w:rFonts w:ascii="Arial" w:hAnsi="Arial" w:cs="Arial"/>
                <w:sz w:val="20"/>
                <w:szCs w:val="20"/>
              </w:rPr>
              <w:t xml:space="preserve">Física </w:t>
            </w:r>
          </w:p>
          <w:p w:rsidR="00BA2527" w:rsidRPr="00536038" w:rsidRDefault="00AF3F3F" w:rsidP="00B64561">
            <w:pPr>
              <w:ind w:left="73"/>
              <w:jc w:val="both"/>
              <w:rPr>
                <w:rFonts w:ascii="Arial" w:hAnsi="Arial" w:cs="Arial"/>
                <w:sz w:val="20"/>
                <w:szCs w:val="20"/>
              </w:rPr>
            </w:pPr>
            <w:r w:rsidRPr="00536038">
              <w:rPr>
                <w:rFonts w:ascii="Arial" w:hAnsi="Arial" w:cs="Arial"/>
                <w:sz w:val="20"/>
                <w:szCs w:val="20"/>
              </w:rPr>
              <w:t>Relações Internacionais</w:t>
            </w:r>
          </w:p>
        </w:tc>
      </w:tr>
    </w:tbl>
    <w:p w:rsidR="00E1677A" w:rsidRDefault="00E1677A" w:rsidP="005A47D7">
      <w:pPr>
        <w:ind w:firstLine="1134"/>
        <w:jc w:val="both"/>
        <w:rPr>
          <w:rFonts w:ascii="Arial" w:hAnsi="Arial" w:cs="Arial"/>
        </w:rPr>
      </w:pPr>
    </w:p>
    <w:p w:rsidR="00BE487A" w:rsidRDefault="00CA5ED4" w:rsidP="00B64561">
      <w:pPr>
        <w:ind w:firstLine="851"/>
        <w:jc w:val="both"/>
        <w:rPr>
          <w:rFonts w:ascii="Arial" w:hAnsi="Arial" w:cs="Arial"/>
        </w:rPr>
      </w:pPr>
      <w:r>
        <w:rPr>
          <w:rFonts w:ascii="Arial" w:hAnsi="Arial" w:cs="Arial"/>
        </w:rPr>
        <w:t xml:space="preserve">Apresentamos no </w:t>
      </w:r>
      <w:r w:rsidRPr="00AF3F3F">
        <w:rPr>
          <w:rFonts w:ascii="Arial" w:hAnsi="Arial" w:cs="Arial"/>
        </w:rPr>
        <w:t xml:space="preserve">Quadro </w:t>
      </w:r>
      <w:r w:rsidR="00F876B3">
        <w:rPr>
          <w:rFonts w:ascii="Arial" w:hAnsi="Arial" w:cs="Arial"/>
        </w:rPr>
        <w:t>24</w:t>
      </w:r>
      <w:r w:rsidR="00BE487A" w:rsidRPr="00440DD6">
        <w:rPr>
          <w:rFonts w:ascii="Arial" w:hAnsi="Arial" w:cs="Arial"/>
        </w:rPr>
        <w:t xml:space="preserve"> as despesas referentes a implantação da primeira série dos cursos </w:t>
      </w:r>
      <w:r>
        <w:rPr>
          <w:rFonts w:ascii="Arial" w:hAnsi="Arial" w:cs="Arial"/>
        </w:rPr>
        <w:t>supramencionados</w:t>
      </w:r>
      <w:r w:rsidR="00BE487A" w:rsidRPr="00440DD6">
        <w:rPr>
          <w:rFonts w:ascii="Arial" w:hAnsi="Arial" w:cs="Arial"/>
        </w:rPr>
        <w:t xml:space="preserve">, e no Quadro </w:t>
      </w:r>
      <w:r>
        <w:rPr>
          <w:rFonts w:ascii="Arial" w:hAnsi="Arial" w:cs="Arial"/>
        </w:rPr>
        <w:t>2</w:t>
      </w:r>
      <w:r w:rsidR="00C52D83">
        <w:rPr>
          <w:rFonts w:ascii="Arial" w:hAnsi="Arial" w:cs="Arial"/>
        </w:rPr>
        <w:t>0</w:t>
      </w:r>
      <w:r w:rsidR="00BE487A" w:rsidRPr="00440DD6">
        <w:rPr>
          <w:rFonts w:ascii="Arial" w:hAnsi="Arial" w:cs="Arial"/>
        </w:rPr>
        <w:t xml:space="preserve"> a criação de novas vagas para docentes e agentes universitários</w:t>
      </w:r>
      <w:r w:rsidR="002A5CCC">
        <w:rPr>
          <w:rFonts w:ascii="Arial" w:hAnsi="Arial" w:cs="Arial"/>
        </w:rPr>
        <w:t xml:space="preserve"> para implantação da primeira série dos cursos</w:t>
      </w:r>
      <w:r w:rsidR="00BE487A" w:rsidRPr="00440DD6">
        <w:rPr>
          <w:rFonts w:ascii="Arial" w:hAnsi="Arial" w:cs="Arial"/>
        </w:rPr>
        <w:t>.</w:t>
      </w:r>
    </w:p>
    <w:p w:rsidR="00F010E4" w:rsidRDefault="00F010E4" w:rsidP="005A47D7">
      <w:pPr>
        <w:ind w:firstLine="1134"/>
        <w:jc w:val="both"/>
        <w:rPr>
          <w:rFonts w:ascii="Arial" w:hAnsi="Arial" w:cs="Arial"/>
        </w:rPr>
      </w:pPr>
    </w:p>
    <w:p w:rsidR="00B64561" w:rsidRDefault="00B64561" w:rsidP="005A47D7">
      <w:pPr>
        <w:ind w:firstLine="1134"/>
        <w:jc w:val="both"/>
        <w:rPr>
          <w:rFonts w:ascii="Arial" w:hAnsi="Arial" w:cs="Arial"/>
        </w:rPr>
      </w:pPr>
    </w:p>
    <w:p w:rsidR="00B64561" w:rsidRDefault="00B64561" w:rsidP="005A47D7">
      <w:pPr>
        <w:ind w:firstLine="1134"/>
        <w:jc w:val="both"/>
        <w:rPr>
          <w:rFonts w:ascii="Arial" w:hAnsi="Arial" w:cs="Arial"/>
        </w:rPr>
      </w:pPr>
    </w:p>
    <w:p w:rsidR="00AF3F3F" w:rsidRDefault="00AF3F3F" w:rsidP="005A47D7">
      <w:pPr>
        <w:ind w:firstLine="1134"/>
        <w:jc w:val="both"/>
        <w:rPr>
          <w:rFonts w:ascii="Arial" w:hAnsi="Arial" w:cs="Arial"/>
        </w:rPr>
      </w:pPr>
    </w:p>
    <w:p w:rsidR="00AF3F3F" w:rsidRDefault="00AF3F3F" w:rsidP="005A47D7">
      <w:pPr>
        <w:ind w:firstLine="1134"/>
        <w:jc w:val="both"/>
        <w:rPr>
          <w:rFonts w:ascii="Arial" w:hAnsi="Arial" w:cs="Arial"/>
        </w:rPr>
      </w:pPr>
    </w:p>
    <w:p w:rsidR="00B64561" w:rsidRPr="00440DD6" w:rsidRDefault="00B64561" w:rsidP="005A47D7">
      <w:pPr>
        <w:ind w:firstLine="1134"/>
        <w:jc w:val="both"/>
        <w:rPr>
          <w:rFonts w:ascii="Arial" w:hAnsi="Arial" w:cs="Arial"/>
        </w:rPr>
      </w:pPr>
    </w:p>
    <w:p w:rsidR="00F45E39" w:rsidRPr="00B64561" w:rsidRDefault="00BE487A" w:rsidP="005A47D7">
      <w:pPr>
        <w:tabs>
          <w:tab w:val="left" w:pos="7753"/>
        </w:tabs>
        <w:jc w:val="both"/>
        <w:rPr>
          <w:rFonts w:ascii="Arial" w:hAnsi="Arial" w:cs="Arial"/>
          <w:bCs/>
          <w:color w:val="000000"/>
        </w:rPr>
      </w:pPr>
      <w:r w:rsidRPr="00B64561">
        <w:rPr>
          <w:rFonts w:ascii="Arial" w:hAnsi="Arial" w:cs="Arial"/>
          <w:bCs/>
          <w:color w:val="000000"/>
        </w:rPr>
        <w:t xml:space="preserve">Quadro </w:t>
      </w:r>
      <w:r w:rsidR="00FC79AF" w:rsidRPr="00B64561">
        <w:rPr>
          <w:rFonts w:ascii="Arial" w:hAnsi="Arial" w:cs="Arial"/>
          <w:bCs/>
          <w:color w:val="000000"/>
        </w:rPr>
        <w:t>2</w:t>
      </w:r>
      <w:r w:rsidR="00F876B3">
        <w:rPr>
          <w:rFonts w:ascii="Arial" w:hAnsi="Arial" w:cs="Arial"/>
          <w:bCs/>
          <w:color w:val="000000"/>
        </w:rPr>
        <w:t>4</w:t>
      </w:r>
      <w:r w:rsidRPr="00B64561">
        <w:rPr>
          <w:rFonts w:ascii="Arial" w:hAnsi="Arial" w:cs="Arial"/>
          <w:bCs/>
          <w:color w:val="000000"/>
        </w:rPr>
        <w:t xml:space="preserve"> - Despesas com a implantação </w:t>
      </w:r>
      <w:r w:rsidR="00882D20" w:rsidRPr="00B64561">
        <w:rPr>
          <w:rFonts w:ascii="Arial" w:hAnsi="Arial" w:cs="Arial"/>
          <w:bCs/>
          <w:color w:val="000000"/>
        </w:rPr>
        <w:t>dos</w:t>
      </w:r>
      <w:r w:rsidRPr="00B64561">
        <w:rPr>
          <w:rFonts w:ascii="Arial" w:hAnsi="Arial" w:cs="Arial"/>
          <w:bCs/>
          <w:color w:val="000000"/>
        </w:rPr>
        <w:t xml:space="preserve"> </w:t>
      </w:r>
      <w:r w:rsidR="00D73959" w:rsidRPr="00B64561">
        <w:rPr>
          <w:rFonts w:ascii="Arial" w:hAnsi="Arial" w:cs="Arial"/>
          <w:bCs/>
          <w:color w:val="000000"/>
        </w:rPr>
        <w:t>cursos</w:t>
      </w:r>
      <w:r w:rsidRPr="00B64561">
        <w:rPr>
          <w:rFonts w:ascii="Arial" w:hAnsi="Arial" w:cs="Arial"/>
          <w:bCs/>
          <w:color w:val="000000"/>
        </w:rPr>
        <w:t xml:space="preserve"> </w:t>
      </w:r>
      <w:r w:rsidR="00B64561" w:rsidRPr="00B64561">
        <w:rPr>
          <w:rFonts w:ascii="Arial" w:hAnsi="Arial" w:cs="Arial"/>
          <w:bCs/>
          <w:color w:val="000000"/>
        </w:rPr>
        <w:t xml:space="preserve">novos </w:t>
      </w:r>
      <w:r w:rsidR="00B64561">
        <w:rPr>
          <w:rFonts w:ascii="Arial" w:hAnsi="Arial" w:cs="Arial"/>
          <w:bCs/>
          <w:color w:val="000000"/>
        </w:rPr>
        <w:t>(</w:t>
      </w:r>
      <w:r w:rsidR="00882D20" w:rsidRPr="00B64561">
        <w:rPr>
          <w:rFonts w:ascii="Arial" w:hAnsi="Arial" w:cs="Arial"/>
          <w:bCs/>
          <w:color w:val="000000"/>
        </w:rPr>
        <w:t xml:space="preserve">Período de </w:t>
      </w:r>
      <w:r w:rsidR="00F437BD" w:rsidRPr="00B64561">
        <w:rPr>
          <w:rFonts w:ascii="Arial" w:hAnsi="Arial" w:cs="Arial"/>
          <w:bCs/>
          <w:color w:val="000000"/>
        </w:rPr>
        <w:t>2016-2019</w:t>
      </w:r>
      <w:r w:rsidR="00B64561">
        <w:rPr>
          <w:rFonts w:ascii="Arial" w:hAnsi="Arial" w:cs="Arial"/>
          <w:bCs/>
          <w:color w:val="000000"/>
        </w:rPr>
        <w:t>)</w:t>
      </w:r>
    </w:p>
    <w:p w:rsidR="00F437BD" w:rsidRPr="00F437BD" w:rsidRDefault="00F437BD" w:rsidP="005A47D7">
      <w:pPr>
        <w:tabs>
          <w:tab w:val="left" w:pos="3157"/>
          <w:tab w:val="left" w:pos="4461"/>
          <w:tab w:val="left" w:pos="5736"/>
          <w:tab w:val="left" w:pos="7228"/>
        </w:tabs>
        <w:rPr>
          <w:rFonts w:ascii="Arial" w:hAnsi="Arial" w:cs="Arial"/>
          <w:b/>
          <w:bCs/>
          <w:color w:val="000000"/>
          <w:sz w:val="20"/>
          <w:szCs w:val="20"/>
        </w:rPr>
      </w:pPr>
      <w:r w:rsidRPr="00F437BD">
        <w:rPr>
          <w:rFonts w:ascii="Arial" w:hAnsi="Arial" w:cs="Arial"/>
          <w:b/>
          <w:bCs/>
          <w:color w:val="000000"/>
          <w:sz w:val="20"/>
          <w:szCs w:val="20"/>
        </w:rPr>
        <w:t>CAMPUS DE CASCAVEL  </w:t>
      </w:r>
      <w:r w:rsidRPr="00F437BD">
        <w:rPr>
          <w:rFonts w:ascii="Arial" w:hAnsi="Arial" w:cs="Arial"/>
          <w:b/>
          <w:bCs/>
          <w:color w:val="000000"/>
          <w:sz w:val="20"/>
          <w:szCs w:val="20"/>
        </w:rPr>
        <w:tab/>
        <w:t> </w:t>
      </w:r>
      <w:r w:rsidRPr="00F437BD">
        <w:rPr>
          <w:rFonts w:ascii="Arial" w:hAnsi="Arial" w:cs="Arial"/>
          <w:b/>
          <w:bCs/>
          <w:color w:val="000000"/>
          <w:sz w:val="20"/>
          <w:szCs w:val="20"/>
        </w:rPr>
        <w:tab/>
        <w:t> </w:t>
      </w:r>
      <w:r w:rsidRPr="00F437BD">
        <w:rPr>
          <w:rFonts w:ascii="Arial" w:hAnsi="Arial" w:cs="Arial"/>
          <w:b/>
          <w:bCs/>
          <w:color w:val="000000"/>
          <w:sz w:val="20"/>
          <w:szCs w:val="20"/>
        </w:rPr>
        <w:tab/>
        <w:t> </w:t>
      </w:r>
    </w:p>
    <w:tbl>
      <w:tblPr>
        <w:tblStyle w:val="Tabelacomgrade"/>
        <w:tblW w:w="8330" w:type="dxa"/>
        <w:tblLook w:val="04A0" w:firstRow="1" w:lastRow="0" w:firstColumn="1" w:lastColumn="0" w:noHBand="0" w:noVBand="1"/>
      </w:tblPr>
      <w:tblGrid>
        <w:gridCol w:w="1748"/>
        <w:gridCol w:w="1762"/>
        <w:gridCol w:w="1418"/>
        <w:gridCol w:w="1417"/>
        <w:gridCol w:w="1985"/>
      </w:tblGrid>
      <w:tr w:rsidR="00F437BD" w:rsidRPr="00F437BD" w:rsidTr="00F437BD">
        <w:trPr>
          <w:trHeight w:val="315"/>
        </w:trPr>
        <w:tc>
          <w:tcPr>
            <w:tcW w:w="1748" w:type="dxa"/>
            <w:hideMark/>
          </w:tcPr>
          <w:p w:rsidR="00F437BD" w:rsidRPr="004E664B" w:rsidRDefault="00F437BD" w:rsidP="004E664B">
            <w:pPr>
              <w:tabs>
                <w:tab w:val="left" w:pos="7753"/>
              </w:tabs>
              <w:jc w:val="center"/>
              <w:rPr>
                <w:rFonts w:ascii="Arial" w:hAnsi="Arial" w:cs="Arial"/>
                <w:bCs/>
                <w:color w:val="000000"/>
                <w:sz w:val="20"/>
                <w:szCs w:val="20"/>
              </w:rPr>
            </w:pPr>
            <w:r w:rsidRPr="004E664B">
              <w:rPr>
                <w:rFonts w:ascii="Arial" w:hAnsi="Arial" w:cs="Arial"/>
                <w:bCs/>
                <w:color w:val="000000"/>
                <w:sz w:val="20"/>
                <w:szCs w:val="20"/>
              </w:rPr>
              <w:t>Grupo de Despesas</w:t>
            </w:r>
          </w:p>
        </w:tc>
        <w:tc>
          <w:tcPr>
            <w:tcW w:w="1762" w:type="dxa"/>
            <w:hideMark/>
          </w:tcPr>
          <w:p w:rsidR="00F437BD" w:rsidRPr="004E664B" w:rsidRDefault="00F437BD" w:rsidP="004E664B">
            <w:pPr>
              <w:tabs>
                <w:tab w:val="left" w:pos="7753"/>
              </w:tabs>
              <w:jc w:val="center"/>
              <w:rPr>
                <w:rFonts w:ascii="Arial" w:hAnsi="Arial" w:cs="Arial"/>
                <w:bCs/>
                <w:color w:val="000000"/>
                <w:sz w:val="20"/>
                <w:szCs w:val="20"/>
              </w:rPr>
            </w:pPr>
            <w:r w:rsidRPr="004E664B">
              <w:rPr>
                <w:rFonts w:ascii="Arial" w:hAnsi="Arial" w:cs="Arial"/>
                <w:bCs/>
                <w:color w:val="000000"/>
                <w:sz w:val="20"/>
                <w:szCs w:val="20"/>
              </w:rPr>
              <w:t>2.016</w:t>
            </w:r>
          </w:p>
        </w:tc>
        <w:tc>
          <w:tcPr>
            <w:tcW w:w="1418" w:type="dxa"/>
            <w:hideMark/>
          </w:tcPr>
          <w:p w:rsidR="00F437BD" w:rsidRPr="004E664B" w:rsidRDefault="00F437BD" w:rsidP="004E664B">
            <w:pPr>
              <w:tabs>
                <w:tab w:val="left" w:pos="7753"/>
              </w:tabs>
              <w:jc w:val="center"/>
              <w:rPr>
                <w:rFonts w:ascii="Arial" w:hAnsi="Arial" w:cs="Arial"/>
                <w:bCs/>
                <w:color w:val="000000"/>
                <w:sz w:val="20"/>
                <w:szCs w:val="20"/>
              </w:rPr>
            </w:pPr>
            <w:r w:rsidRPr="004E664B">
              <w:rPr>
                <w:rFonts w:ascii="Arial" w:hAnsi="Arial" w:cs="Arial"/>
                <w:bCs/>
                <w:color w:val="000000"/>
                <w:sz w:val="20"/>
                <w:szCs w:val="20"/>
              </w:rPr>
              <w:t>2.017</w:t>
            </w:r>
          </w:p>
        </w:tc>
        <w:tc>
          <w:tcPr>
            <w:tcW w:w="1417" w:type="dxa"/>
            <w:hideMark/>
          </w:tcPr>
          <w:p w:rsidR="00F437BD" w:rsidRPr="004E664B" w:rsidRDefault="00F437BD" w:rsidP="004E664B">
            <w:pPr>
              <w:tabs>
                <w:tab w:val="left" w:pos="7753"/>
              </w:tabs>
              <w:jc w:val="center"/>
              <w:rPr>
                <w:rFonts w:ascii="Arial" w:hAnsi="Arial" w:cs="Arial"/>
                <w:bCs/>
                <w:color w:val="000000"/>
                <w:sz w:val="20"/>
                <w:szCs w:val="20"/>
              </w:rPr>
            </w:pPr>
            <w:r w:rsidRPr="004E664B">
              <w:rPr>
                <w:rFonts w:ascii="Arial" w:hAnsi="Arial" w:cs="Arial"/>
                <w:bCs/>
                <w:color w:val="000000"/>
                <w:sz w:val="20"/>
                <w:szCs w:val="20"/>
              </w:rPr>
              <w:t>2.018</w:t>
            </w:r>
          </w:p>
        </w:tc>
        <w:tc>
          <w:tcPr>
            <w:tcW w:w="1985" w:type="dxa"/>
            <w:hideMark/>
          </w:tcPr>
          <w:p w:rsidR="00F437BD" w:rsidRPr="004E664B" w:rsidRDefault="00F437BD" w:rsidP="004E664B">
            <w:pPr>
              <w:tabs>
                <w:tab w:val="left" w:pos="7753"/>
              </w:tabs>
              <w:jc w:val="center"/>
              <w:rPr>
                <w:rFonts w:ascii="Arial" w:hAnsi="Arial" w:cs="Arial"/>
                <w:bCs/>
                <w:color w:val="000000"/>
                <w:sz w:val="20"/>
                <w:szCs w:val="20"/>
              </w:rPr>
            </w:pPr>
            <w:r w:rsidRPr="004E664B">
              <w:rPr>
                <w:rFonts w:ascii="Arial" w:hAnsi="Arial" w:cs="Arial"/>
                <w:bCs/>
                <w:color w:val="000000"/>
                <w:sz w:val="20"/>
                <w:szCs w:val="20"/>
              </w:rPr>
              <w:t>2.019</w:t>
            </w:r>
          </w:p>
        </w:tc>
      </w:tr>
      <w:tr w:rsidR="00F437BD" w:rsidRPr="00F437BD" w:rsidTr="00F437BD">
        <w:trPr>
          <w:trHeight w:val="315"/>
        </w:trPr>
        <w:tc>
          <w:tcPr>
            <w:tcW w:w="1748" w:type="dxa"/>
            <w:noWrap/>
            <w:hideMark/>
          </w:tcPr>
          <w:p w:rsidR="004E664B" w:rsidRDefault="004E664B" w:rsidP="00AF3F3F">
            <w:pPr>
              <w:tabs>
                <w:tab w:val="left" w:pos="7753"/>
              </w:tabs>
              <w:jc w:val="center"/>
              <w:rPr>
                <w:rFonts w:ascii="Arial" w:hAnsi="Arial" w:cs="Arial"/>
                <w:bCs/>
                <w:color w:val="000000"/>
                <w:sz w:val="20"/>
                <w:szCs w:val="20"/>
              </w:rPr>
            </w:pPr>
          </w:p>
          <w:p w:rsidR="00F437BD" w:rsidRPr="00F437BD" w:rsidRDefault="00F437BD" w:rsidP="00AF3F3F">
            <w:pPr>
              <w:tabs>
                <w:tab w:val="left" w:pos="7753"/>
              </w:tabs>
              <w:jc w:val="center"/>
              <w:rPr>
                <w:rFonts w:ascii="Arial" w:hAnsi="Arial" w:cs="Arial"/>
                <w:bCs/>
                <w:color w:val="000000"/>
                <w:sz w:val="20"/>
                <w:szCs w:val="20"/>
              </w:rPr>
            </w:pPr>
            <w:r>
              <w:rPr>
                <w:rFonts w:ascii="Arial" w:hAnsi="Arial" w:cs="Arial"/>
                <w:bCs/>
                <w:color w:val="000000"/>
                <w:sz w:val="20"/>
                <w:szCs w:val="20"/>
              </w:rPr>
              <w:t>Pessoal</w:t>
            </w:r>
          </w:p>
        </w:tc>
        <w:tc>
          <w:tcPr>
            <w:tcW w:w="1762" w:type="dxa"/>
            <w:noWrap/>
            <w:hideMark/>
          </w:tcPr>
          <w:p w:rsidR="00F437BD" w:rsidRPr="00F437BD" w:rsidRDefault="00F437BD" w:rsidP="004E664B">
            <w:pPr>
              <w:tabs>
                <w:tab w:val="left" w:pos="7753"/>
              </w:tabs>
              <w:jc w:val="right"/>
              <w:rPr>
                <w:rFonts w:ascii="Arial" w:hAnsi="Arial" w:cs="Arial"/>
                <w:bCs/>
                <w:color w:val="000000"/>
                <w:sz w:val="20"/>
                <w:szCs w:val="20"/>
              </w:rPr>
            </w:pPr>
            <w:r w:rsidRPr="00F437BD">
              <w:rPr>
                <w:rFonts w:ascii="Arial" w:hAnsi="Arial" w:cs="Arial"/>
                <w:bCs/>
                <w:color w:val="000000"/>
                <w:sz w:val="20"/>
                <w:szCs w:val="20"/>
              </w:rPr>
              <w:t xml:space="preserve">       2.160.558,99 </w:t>
            </w:r>
          </w:p>
        </w:tc>
        <w:tc>
          <w:tcPr>
            <w:tcW w:w="1418" w:type="dxa"/>
            <w:noWrap/>
            <w:hideMark/>
          </w:tcPr>
          <w:p w:rsidR="00F437BD" w:rsidRPr="00F437BD" w:rsidRDefault="00F437BD" w:rsidP="004E664B">
            <w:pPr>
              <w:tabs>
                <w:tab w:val="left" w:pos="7753"/>
              </w:tabs>
              <w:jc w:val="right"/>
              <w:rPr>
                <w:rFonts w:ascii="Arial" w:hAnsi="Arial" w:cs="Arial"/>
                <w:bCs/>
                <w:color w:val="000000"/>
                <w:sz w:val="20"/>
                <w:szCs w:val="20"/>
              </w:rPr>
            </w:pPr>
            <w:r w:rsidRPr="00F437BD">
              <w:rPr>
                <w:rFonts w:ascii="Arial" w:hAnsi="Arial" w:cs="Arial"/>
                <w:bCs/>
                <w:color w:val="000000"/>
                <w:sz w:val="20"/>
                <w:szCs w:val="20"/>
              </w:rPr>
              <w:t xml:space="preserve">     3.475.801,67 </w:t>
            </w:r>
          </w:p>
        </w:tc>
        <w:tc>
          <w:tcPr>
            <w:tcW w:w="1417" w:type="dxa"/>
            <w:noWrap/>
            <w:hideMark/>
          </w:tcPr>
          <w:p w:rsidR="00F437BD" w:rsidRPr="00F437BD" w:rsidRDefault="00F437BD" w:rsidP="004E664B">
            <w:pPr>
              <w:tabs>
                <w:tab w:val="left" w:pos="7753"/>
              </w:tabs>
              <w:jc w:val="right"/>
              <w:rPr>
                <w:rFonts w:ascii="Arial" w:hAnsi="Arial" w:cs="Arial"/>
                <w:bCs/>
                <w:color w:val="000000"/>
                <w:sz w:val="20"/>
                <w:szCs w:val="20"/>
              </w:rPr>
            </w:pPr>
            <w:r w:rsidRPr="00F437BD">
              <w:rPr>
                <w:rFonts w:ascii="Arial" w:hAnsi="Arial" w:cs="Arial"/>
                <w:bCs/>
                <w:color w:val="000000"/>
                <w:sz w:val="20"/>
                <w:szCs w:val="20"/>
              </w:rPr>
              <w:t xml:space="preserve">    5.790.689,25 </w:t>
            </w:r>
          </w:p>
        </w:tc>
        <w:tc>
          <w:tcPr>
            <w:tcW w:w="1985" w:type="dxa"/>
            <w:noWrap/>
            <w:hideMark/>
          </w:tcPr>
          <w:p w:rsidR="004E664B" w:rsidRDefault="00F437BD" w:rsidP="004E664B">
            <w:pPr>
              <w:tabs>
                <w:tab w:val="left" w:pos="7753"/>
              </w:tabs>
              <w:jc w:val="right"/>
              <w:rPr>
                <w:rFonts w:ascii="Arial" w:hAnsi="Arial" w:cs="Arial"/>
                <w:bCs/>
                <w:color w:val="000000"/>
                <w:sz w:val="20"/>
                <w:szCs w:val="20"/>
              </w:rPr>
            </w:pPr>
            <w:r w:rsidRPr="00F437BD">
              <w:rPr>
                <w:rFonts w:ascii="Arial" w:hAnsi="Arial" w:cs="Arial"/>
                <w:bCs/>
                <w:color w:val="000000"/>
                <w:sz w:val="20"/>
                <w:szCs w:val="20"/>
              </w:rPr>
              <w:t xml:space="preserve">       </w:t>
            </w:r>
          </w:p>
          <w:p w:rsidR="00F437BD" w:rsidRPr="00F437BD" w:rsidRDefault="00F437BD" w:rsidP="004E664B">
            <w:pPr>
              <w:tabs>
                <w:tab w:val="left" w:pos="7753"/>
              </w:tabs>
              <w:jc w:val="right"/>
              <w:rPr>
                <w:rFonts w:ascii="Arial" w:hAnsi="Arial" w:cs="Arial"/>
                <w:bCs/>
                <w:color w:val="000000"/>
                <w:sz w:val="20"/>
                <w:szCs w:val="20"/>
              </w:rPr>
            </w:pPr>
            <w:r w:rsidRPr="00F437BD">
              <w:rPr>
                <w:rFonts w:ascii="Arial" w:hAnsi="Arial" w:cs="Arial"/>
                <w:bCs/>
                <w:color w:val="000000"/>
                <w:sz w:val="20"/>
                <w:szCs w:val="20"/>
              </w:rPr>
              <w:t xml:space="preserve">  9.321.488,41 </w:t>
            </w:r>
          </w:p>
        </w:tc>
      </w:tr>
      <w:tr w:rsidR="00F437BD" w:rsidRPr="00F437BD" w:rsidTr="00F437BD">
        <w:trPr>
          <w:trHeight w:val="315"/>
        </w:trPr>
        <w:tc>
          <w:tcPr>
            <w:tcW w:w="1748" w:type="dxa"/>
            <w:noWrap/>
            <w:hideMark/>
          </w:tcPr>
          <w:p w:rsidR="004E664B" w:rsidRDefault="004E664B" w:rsidP="00AF3F3F">
            <w:pPr>
              <w:tabs>
                <w:tab w:val="left" w:pos="7753"/>
              </w:tabs>
              <w:jc w:val="center"/>
              <w:rPr>
                <w:rFonts w:ascii="Arial" w:hAnsi="Arial" w:cs="Arial"/>
                <w:bCs/>
                <w:color w:val="000000"/>
                <w:sz w:val="20"/>
                <w:szCs w:val="20"/>
              </w:rPr>
            </w:pPr>
          </w:p>
          <w:p w:rsidR="00F437BD" w:rsidRPr="00F437BD" w:rsidRDefault="00F437BD" w:rsidP="00AF3F3F">
            <w:pPr>
              <w:tabs>
                <w:tab w:val="left" w:pos="7753"/>
              </w:tabs>
              <w:jc w:val="center"/>
              <w:rPr>
                <w:rFonts w:ascii="Arial" w:hAnsi="Arial" w:cs="Arial"/>
                <w:bCs/>
                <w:color w:val="000000"/>
                <w:sz w:val="20"/>
                <w:szCs w:val="20"/>
              </w:rPr>
            </w:pPr>
            <w:r>
              <w:rPr>
                <w:rFonts w:ascii="Arial" w:hAnsi="Arial" w:cs="Arial"/>
                <w:bCs/>
                <w:color w:val="000000"/>
                <w:sz w:val="20"/>
                <w:szCs w:val="20"/>
              </w:rPr>
              <w:t>Custeio</w:t>
            </w:r>
          </w:p>
        </w:tc>
        <w:tc>
          <w:tcPr>
            <w:tcW w:w="1762" w:type="dxa"/>
            <w:noWrap/>
            <w:hideMark/>
          </w:tcPr>
          <w:p w:rsidR="00F437BD" w:rsidRPr="00F437BD" w:rsidRDefault="00F437BD" w:rsidP="004E664B">
            <w:pPr>
              <w:tabs>
                <w:tab w:val="left" w:pos="7753"/>
              </w:tabs>
              <w:jc w:val="right"/>
              <w:rPr>
                <w:rFonts w:ascii="Arial" w:hAnsi="Arial" w:cs="Arial"/>
                <w:bCs/>
                <w:color w:val="000000"/>
                <w:sz w:val="20"/>
                <w:szCs w:val="20"/>
              </w:rPr>
            </w:pPr>
            <w:r w:rsidRPr="00F437BD">
              <w:rPr>
                <w:rFonts w:ascii="Arial" w:hAnsi="Arial" w:cs="Arial"/>
                <w:bCs/>
                <w:color w:val="000000"/>
                <w:sz w:val="20"/>
                <w:szCs w:val="20"/>
              </w:rPr>
              <w:t xml:space="preserve">          520.000,00 </w:t>
            </w:r>
          </w:p>
        </w:tc>
        <w:tc>
          <w:tcPr>
            <w:tcW w:w="1418" w:type="dxa"/>
            <w:noWrap/>
            <w:hideMark/>
          </w:tcPr>
          <w:p w:rsidR="00F437BD" w:rsidRPr="00F437BD" w:rsidRDefault="00F437BD" w:rsidP="004E664B">
            <w:pPr>
              <w:tabs>
                <w:tab w:val="left" w:pos="7753"/>
              </w:tabs>
              <w:jc w:val="right"/>
              <w:rPr>
                <w:rFonts w:ascii="Arial" w:hAnsi="Arial" w:cs="Arial"/>
                <w:bCs/>
                <w:color w:val="000000"/>
                <w:sz w:val="20"/>
                <w:szCs w:val="20"/>
              </w:rPr>
            </w:pPr>
            <w:r w:rsidRPr="00F437BD">
              <w:rPr>
                <w:rFonts w:ascii="Arial" w:hAnsi="Arial" w:cs="Arial"/>
                <w:bCs/>
                <w:color w:val="000000"/>
                <w:sz w:val="20"/>
                <w:szCs w:val="20"/>
              </w:rPr>
              <w:t xml:space="preserve">     1.040.000,00 </w:t>
            </w:r>
          </w:p>
        </w:tc>
        <w:tc>
          <w:tcPr>
            <w:tcW w:w="1417" w:type="dxa"/>
            <w:noWrap/>
            <w:hideMark/>
          </w:tcPr>
          <w:p w:rsidR="00F437BD" w:rsidRPr="00F437BD" w:rsidRDefault="00F437BD" w:rsidP="004E664B">
            <w:pPr>
              <w:tabs>
                <w:tab w:val="left" w:pos="7753"/>
              </w:tabs>
              <w:jc w:val="right"/>
              <w:rPr>
                <w:rFonts w:ascii="Arial" w:hAnsi="Arial" w:cs="Arial"/>
                <w:bCs/>
                <w:color w:val="000000"/>
                <w:sz w:val="20"/>
                <w:szCs w:val="20"/>
              </w:rPr>
            </w:pPr>
            <w:r w:rsidRPr="00F437BD">
              <w:rPr>
                <w:rFonts w:ascii="Arial" w:hAnsi="Arial" w:cs="Arial"/>
                <w:bCs/>
                <w:color w:val="000000"/>
                <w:sz w:val="20"/>
                <w:szCs w:val="20"/>
              </w:rPr>
              <w:t xml:space="preserve">    1.560.000,00 </w:t>
            </w:r>
          </w:p>
        </w:tc>
        <w:tc>
          <w:tcPr>
            <w:tcW w:w="1985" w:type="dxa"/>
            <w:noWrap/>
            <w:hideMark/>
          </w:tcPr>
          <w:p w:rsidR="004E664B" w:rsidRDefault="00F437BD" w:rsidP="004E664B">
            <w:pPr>
              <w:tabs>
                <w:tab w:val="left" w:pos="7753"/>
              </w:tabs>
              <w:jc w:val="right"/>
              <w:rPr>
                <w:rFonts w:ascii="Arial" w:hAnsi="Arial" w:cs="Arial"/>
                <w:bCs/>
                <w:color w:val="000000"/>
                <w:sz w:val="20"/>
                <w:szCs w:val="20"/>
              </w:rPr>
            </w:pPr>
            <w:r w:rsidRPr="00F437BD">
              <w:rPr>
                <w:rFonts w:ascii="Arial" w:hAnsi="Arial" w:cs="Arial"/>
                <w:bCs/>
                <w:color w:val="000000"/>
                <w:sz w:val="20"/>
                <w:szCs w:val="20"/>
              </w:rPr>
              <w:t xml:space="preserve">      </w:t>
            </w:r>
          </w:p>
          <w:p w:rsidR="00F437BD" w:rsidRPr="00F437BD" w:rsidRDefault="00F437BD" w:rsidP="004E664B">
            <w:pPr>
              <w:tabs>
                <w:tab w:val="left" w:pos="7753"/>
              </w:tabs>
              <w:jc w:val="right"/>
              <w:rPr>
                <w:rFonts w:ascii="Arial" w:hAnsi="Arial" w:cs="Arial"/>
                <w:bCs/>
                <w:color w:val="000000"/>
                <w:sz w:val="20"/>
                <w:szCs w:val="20"/>
              </w:rPr>
            </w:pPr>
            <w:r w:rsidRPr="00F437BD">
              <w:rPr>
                <w:rFonts w:ascii="Arial" w:hAnsi="Arial" w:cs="Arial"/>
                <w:bCs/>
                <w:color w:val="000000"/>
                <w:sz w:val="20"/>
                <w:szCs w:val="20"/>
              </w:rPr>
              <w:t xml:space="preserve">   2.080.000,00 </w:t>
            </w:r>
          </w:p>
        </w:tc>
      </w:tr>
      <w:tr w:rsidR="00F437BD" w:rsidRPr="00F437BD" w:rsidTr="00F437BD">
        <w:trPr>
          <w:trHeight w:val="315"/>
        </w:trPr>
        <w:tc>
          <w:tcPr>
            <w:tcW w:w="1748" w:type="dxa"/>
            <w:noWrap/>
            <w:hideMark/>
          </w:tcPr>
          <w:p w:rsidR="004E664B" w:rsidRDefault="004E664B" w:rsidP="00AF3F3F">
            <w:pPr>
              <w:tabs>
                <w:tab w:val="left" w:pos="7753"/>
              </w:tabs>
              <w:jc w:val="center"/>
              <w:rPr>
                <w:rFonts w:ascii="Arial" w:hAnsi="Arial" w:cs="Arial"/>
                <w:bCs/>
                <w:color w:val="000000"/>
                <w:sz w:val="20"/>
                <w:szCs w:val="20"/>
              </w:rPr>
            </w:pPr>
          </w:p>
          <w:p w:rsidR="00F437BD" w:rsidRPr="00F437BD" w:rsidRDefault="00F437BD" w:rsidP="00AF3F3F">
            <w:pPr>
              <w:tabs>
                <w:tab w:val="left" w:pos="7753"/>
              </w:tabs>
              <w:jc w:val="center"/>
              <w:rPr>
                <w:rFonts w:ascii="Arial" w:hAnsi="Arial" w:cs="Arial"/>
                <w:bCs/>
                <w:color w:val="000000"/>
                <w:sz w:val="20"/>
                <w:szCs w:val="20"/>
              </w:rPr>
            </w:pPr>
            <w:r>
              <w:rPr>
                <w:rFonts w:ascii="Arial" w:hAnsi="Arial" w:cs="Arial"/>
                <w:bCs/>
                <w:color w:val="000000"/>
                <w:sz w:val="20"/>
                <w:szCs w:val="20"/>
              </w:rPr>
              <w:t>Investimentos</w:t>
            </w:r>
          </w:p>
        </w:tc>
        <w:tc>
          <w:tcPr>
            <w:tcW w:w="1762" w:type="dxa"/>
            <w:noWrap/>
            <w:hideMark/>
          </w:tcPr>
          <w:p w:rsidR="00F437BD" w:rsidRPr="00F437BD" w:rsidRDefault="00F437BD" w:rsidP="004E664B">
            <w:pPr>
              <w:tabs>
                <w:tab w:val="left" w:pos="7753"/>
              </w:tabs>
              <w:jc w:val="right"/>
              <w:rPr>
                <w:rFonts w:ascii="Arial" w:hAnsi="Arial" w:cs="Arial"/>
                <w:bCs/>
                <w:color w:val="000000"/>
                <w:sz w:val="20"/>
                <w:szCs w:val="20"/>
              </w:rPr>
            </w:pPr>
            <w:r w:rsidRPr="00F437BD">
              <w:rPr>
                <w:rFonts w:ascii="Arial" w:hAnsi="Arial" w:cs="Arial"/>
                <w:bCs/>
                <w:color w:val="000000"/>
                <w:sz w:val="20"/>
                <w:szCs w:val="20"/>
              </w:rPr>
              <w:t xml:space="preserve">       7.547.070,05 </w:t>
            </w:r>
          </w:p>
        </w:tc>
        <w:tc>
          <w:tcPr>
            <w:tcW w:w="1418" w:type="dxa"/>
            <w:noWrap/>
            <w:hideMark/>
          </w:tcPr>
          <w:p w:rsidR="00F437BD" w:rsidRPr="00F437BD" w:rsidRDefault="00F437BD" w:rsidP="004E664B">
            <w:pPr>
              <w:tabs>
                <w:tab w:val="left" w:pos="7753"/>
              </w:tabs>
              <w:jc w:val="right"/>
              <w:rPr>
                <w:rFonts w:ascii="Arial" w:hAnsi="Arial" w:cs="Arial"/>
                <w:bCs/>
                <w:color w:val="000000"/>
                <w:sz w:val="20"/>
                <w:szCs w:val="20"/>
              </w:rPr>
            </w:pPr>
            <w:r w:rsidRPr="00F437BD">
              <w:rPr>
                <w:rFonts w:ascii="Arial" w:hAnsi="Arial" w:cs="Arial"/>
                <w:bCs/>
                <w:color w:val="000000"/>
                <w:sz w:val="20"/>
                <w:szCs w:val="20"/>
              </w:rPr>
              <w:t xml:space="preserve">        809.808,00 </w:t>
            </w:r>
          </w:p>
        </w:tc>
        <w:tc>
          <w:tcPr>
            <w:tcW w:w="1417" w:type="dxa"/>
            <w:noWrap/>
            <w:hideMark/>
          </w:tcPr>
          <w:p w:rsidR="00F437BD" w:rsidRPr="00F437BD" w:rsidRDefault="00F437BD" w:rsidP="004E664B">
            <w:pPr>
              <w:tabs>
                <w:tab w:val="left" w:pos="7753"/>
              </w:tabs>
              <w:jc w:val="right"/>
              <w:rPr>
                <w:rFonts w:ascii="Arial" w:hAnsi="Arial" w:cs="Arial"/>
                <w:bCs/>
                <w:color w:val="000000"/>
                <w:sz w:val="20"/>
                <w:szCs w:val="20"/>
              </w:rPr>
            </w:pPr>
            <w:r w:rsidRPr="00F437BD">
              <w:rPr>
                <w:rFonts w:ascii="Arial" w:hAnsi="Arial" w:cs="Arial"/>
                <w:bCs/>
                <w:color w:val="000000"/>
                <w:sz w:val="20"/>
                <w:szCs w:val="20"/>
              </w:rPr>
              <w:t xml:space="preserve">       800.840,00 </w:t>
            </w:r>
          </w:p>
        </w:tc>
        <w:tc>
          <w:tcPr>
            <w:tcW w:w="1985" w:type="dxa"/>
            <w:noWrap/>
            <w:hideMark/>
          </w:tcPr>
          <w:p w:rsidR="004E664B" w:rsidRDefault="00F437BD" w:rsidP="004E664B">
            <w:pPr>
              <w:tabs>
                <w:tab w:val="left" w:pos="7753"/>
              </w:tabs>
              <w:jc w:val="right"/>
              <w:rPr>
                <w:rFonts w:ascii="Arial" w:hAnsi="Arial" w:cs="Arial"/>
                <w:bCs/>
                <w:color w:val="000000"/>
                <w:sz w:val="20"/>
                <w:szCs w:val="20"/>
              </w:rPr>
            </w:pPr>
            <w:r w:rsidRPr="00F437BD">
              <w:rPr>
                <w:rFonts w:ascii="Arial" w:hAnsi="Arial" w:cs="Arial"/>
                <w:bCs/>
                <w:color w:val="000000"/>
                <w:sz w:val="20"/>
                <w:szCs w:val="20"/>
              </w:rPr>
              <w:t xml:space="preserve">      </w:t>
            </w:r>
          </w:p>
          <w:p w:rsidR="00F437BD" w:rsidRPr="00F437BD" w:rsidRDefault="00F437BD" w:rsidP="004E664B">
            <w:pPr>
              <w:tabs>
                <w:tab w:val="left" w:pos="7753"/>
              </w:tabs>
              <w:jc w:val="right"/>
              <w:rPr>
                <w:rFonts w:ascii="Arial" w:hAnsi="Arial" w:cs="Arial"/>
                <w:bCs/>
                <w:color w:val="000000"/>
                <w:sz w:val="20"/>
                <w:szCs w:val="20"/>
              </w:rPr>
            </w:pPr>
            <w:r w:rsidRPr="00F437BD">
              <w:rPr>
                <w:rFonts w:ascii="Arial" w:hAnsi="Arial" w:cs="Arial"/>
                <w:bCs/>
                <w:color w:val="000000"/>
                <w:sz w:val="20"/>
                <w:szCs w:val="20"/>
              </w:rPr>
              <w:t xml:space="preserve">   1.006.300,00 </w:t>
            </w:r>
          </w:p>
        </w:tc>
      </w:tr>
      <w:tr w:rsidR="00F437BD" w:rsidRPr="00F437BD" w:rsidTr="00F437BD">
        <w:trPr>
          <w:trHeight w:val="315"/>
        </w:trPr>
        <w:tc>
          <w:tcPr>
            <w:tcW w:w="1748" w:type="dxa"/>
            <w:noWrap/>
            <w:hideMark/>
          </w:tcPr>
          <w:p w:rsidR="004E664B" w:rsidRPr="00AF3F3F" w:rsidRDefault="004E664B" w:rsidP="00AF3F3F">
            <w:pPr>
              <w:tabs>
                <w:tab w:val="left" w:pos="7753"/>
              </w:tabs>
              <w:jc w:val="right"/>
              <w:rPr>
                <w:rFonts w:ascii="Arial" w:hAnsi="Arial" w:cs="Arial"/>
                <w:b/>
                <w:bCs/>
                <w:color w:val="000000"/>
                <w:sz w:val="20"/>
                <w:szCs w:val="20"/>
              </w:rPr>
            </w:pPr>
          </w:p>
          <w:p w:rsidR="00F437BD" w:rsidRPr="00AF3F3F" w:rsidRDefault="009669C2" w:rsidP="00AF3F3F">
            <w:pPr>
              <w:tabs>
                <w:tab w:val="left" w:pos="7753"/>
              </w:tabs>
              <w:jc w:val="right"/>
              <w:rPr>
                <w:rFonts w:ascii="Arial" w:hAnsi="Arial" w:cs="Arial"/>
                <w:b/>
                <w:bCs/>
                <w:color w:val="000000"/>
                <w:sz w:val="20"/>
                <w:szCs w:val="20"/>
              </w:rPr>
            </w:pPr>
            <w:r>
              <w:rPr>
                <w:rFonts w:ascii="Arial" w:hAnsi="Arial" w:cs="Arial"/>
                <w:b/>
                <w:bCs/>
                <w:color w:val="000000"/>
                <w:sz w:val="20"/>
                <w:szCs w:val="20"/>
              </w:rPr>
              <w:t xml:space="preserve">Sub - </w:t>
            </w:r>
            <w:r w:rsidRPr="00AF3F3F">
              <w:rPr>
                <w:rFonts w:ascii="Arial" w:hAnsi="Arial" w:cs="Arial"/>
                <w:b/>
                <w:bCs/>
                <w:color w:val="000000"/>
                <w:sz w:val="20"/>
                <w:szCs w:val="20"/>
              </w:rPr>
              <w:t>total</w:t>
            </w:r>
          </w:p>
        </w:tc>
        <w:tc>
          <w:tcPr>
            <w:tcW w:w="1762" w:type="dxa"/>
            <w:noWrap/>
            <w:hideMark/>
          </w:tcPr>
          <w:p w:rsidR="00F437BD" w:rsidRPr="00AF3F3F" w:rsidRDefault="00AF3F3F" w:rsidP="00AF3F3F">
            <w:pPr>
              <w:tabs>
                <w:tab w:val="left" w:pos="7753"/>
              </w:tabs>
              <w:jc w:val="right"/>
              <w:rPr>
                <w:rFonts w:ascii="Arial" w:hAnsi="Arial" w:cs="Arial"/>
                <w:b/>
                <w:bCs/>
                <w:color w:val="000000"/>
                <w:sz w:val="20"/>
                <w:szCs w:val="20"/>
              </w:rPr>
            </w:pPr>
            <w:r w:rsidRPr="00AF3F3F">
              <w:rPr>
                <w:rFonts w:ascii="Arial" w:hAnsi="Arial" w:cs="Arial"/>
                <w:b/>
                <w:bCs/>
                <w:color w:val="000000"/>
                <w:sz w:val="20"/>
                <w:szCs w:val="20"/>
              </w:rPr>
              <w:t xml:space="preserve">     10.227.629,04 </w:t>
            </w:r>
          </w:p>
        </w:tc>
        <w:tc>
          <w:tcPr>
            <w:tcW w:w="1418" w:type="dxa"/>
            <w:noWrap/>
            <w:hideMark/>
          </w:tcPr>
          <w:p w:rsidR="00F437BD" w:rsidRPr="00AF3F3F" w:rsidRDefault="00AF3F3F" w:rsidP="00AF3F3F">
            <w:pPr>
              <w:tabs>
                <w:tab w:val="left" w:pos="7753"/>
              </w:tabs>
              <w:jc w:val="right"/>
              <w:rPr>
                <w:rFonts w:ascii="Arial" w:hAnsi="Arial" w:cs="Arial"/>
                <w:b/>
                <w:bCs/>
                <w:color w:val="000000"/>
                <w:sz w:val="20"/>
                <w:szCs w:val="20"/>
              </w:rPr>
            </w:pPr>
            <w:r w:rsidRPr="00AF3F3F">
              <w:rPr>
                <w:rFonts w:ascii="Arial" w:hAnsi="Arial" w:cs="Arial"/>
                <w:b/>
                <w:bCs/>
                <w:color w:val="000000"/>
                <w:sz w:val="20"/>
                <w:szCs w:val="20"/>
              </w:rPr>
              <w:t xml:space="preserve">     5.325.609,67 </w:t>
            </w:r>
          </w:p>
        </w:tc>
        <w:tc>
          <w:tcPr>
            <w:tcW w:w="1417" w:type="dxa"/>
            <w:noWrap/>
            <w:hideMark/>
          </w:tcPr>
          <w:p w:rsidR="00F437BD" w:rsidRPr="00AF3F3F" w:rsidRDefault="00AF3F3F" w:rsidP="00AF3F3F">
            <w:pPr>
              <w:tabs>
                <w:tab w:val="left" w:pos="7753"/>
              </w:tabs>
              <w:jc w:val="right"/>
              <w:rPr>
                <w:rFonts w:ascii="Arial" w:hAnsi="Arial" w:cs="Arial"/>
                <w:b/>
                <w:bCs/>
                <w:color w:val="000000"/>
                <w:sz w:val="20"/>
                <w:szCs w:val="20"/>
              </w:rPr>
            </w:pPr>
            <w:r w:rsidRPr="00AF3F3F">
              <w:rPr>
                <w:rFonts w:ascii="Arial" w:hAnsi="Arial" w:cs="Arial"/>
                <w:b/>
                <w:bCs/>
                <w:color w:val="000000"/>
                <w:sz w:val="20"/>
                <w:szCs w:val="20"/>
              </w:rPr>
              <w:t xml:space="preserve">    8.151.529,25 </w:t>
            </w:r>
          </w:p>
        </w:tc>
        <w:tc>
          <w:tcPr>
            <w:tcW w:w="1985" w:type="dxa"/>
            <w:noWrap/>
            <w:hideMark/>
          </w:tcPr>
          <w:p w:rsidR="004E664B" w:rsidRPr="00AF3F3F" w:rsidRDefault="00AF3F3F" w:rsidP="00AF3F3F">
            <w:pPr>
              <w:tabs>
                <w:tab w:val="left" w:pos="7753"/>
              </w:tabs>
              <w:jc w:val="right"/>
              <w:rPr>
                <w:rFonts w:ascii="Arial" w:hAnsi="Arial" w:cs="Arial"/>
                <w:b/>
                <w:bCs/>
                <w:color w:val="000000"/>
                <w:sz w:val="20"/>
                <w:szCs w:val="20"/>
              </w:rPr>
            </w:pPr>
            <w:r w:rsidRPr="00AF3F3F">
              <w:rPr>
                <w:rFonts w:ascii="Arial" w:hAnsi="Arial" w:cs="Arial"/>
                <w:b/>
                <w:bCs/>
                <w:color w:val="000000"/>
                <w:sz w:val="20"/>
                <w:szCs w:val="20"/>
              </w:rPr>
              <w:t xml:space="preserve">    </w:t>
            </w:r>
          </w:p>
          <w:p w:rsidR="00F437BD" w:rsidRPr="00AF3F3F" w:rsidRDefault="00AF3F3F" w:rsidP="00AF3F3F">
            <w:pPr>
              <w:tabs>
                <w:tab w:val="left" w:pos="7753"/>
              </w:tabs>
              <w:jc w:val="right"/>
              <w:rPr>
                <w:rFonts w:ascii="Arial" w:hAnsi="Arial" w:cs="Arial"/>
                <w:b/>
                <w:bCs/>
                <w:color w:val="000000"/>
                <w:sz w:val="20"/>
                <w:szCs w:val="20"/>
              </w:rPr>
            </w:pPr>
            <w:r w:rsidRPr="00AF3F3F">
              <w:rPr>
                <w:rFonts w:ascii="Arial" w:hAnsi="Arial" w:cs="Arial"/>
                <w:b/>
                <w:bCs/>
                <w:color w:val="000000"/>
                <w:sz w:val="20"/>
                <w:szCs w:val="20"/>
              </w:rPr>
              <w:t xml:space="preserve">   12.407.788,41 </w:t>
            </w:r>
          </w:p>
        </w:tc>
      </w:tr>
    </w:tbl>
    <w:p w:rsidR="00F437BD" w:rsidRPr="00F437BD" w:rsidRDefault="00F437BD" w:rsidP="004E664B">
      <w:pPr>
        <w:tabs>
          <w:tab w:val="left" w:pos="1705"/>
          <w:tab w:val="left" w:pos="3108"/>
          <w:tab w:val="left" w:pos="4511"/>
          <w:tab w:val="left" w:pos="5914"/>
          <w:tab w:val="left" w:pos="7317"/>
        </w:tabs>
        <w:rPr>
          <w:rFonts w:ascii="Arial" w:hAnsi="Arial" w:cs="Arial"/>
          <w:b/>
          <w:bCs/>
          <w:color w:val="000000"/>
          <w:sz w:val="20"/>
          <w:szCs w:val="20"/>
        </w:rPr>
      </w:pPr>
      <w:r w:rsidRPr="00F437BD">
        <w:rPr>
          <w:rFonts w:ascii="Arial" w:hAnsi="Arial" w:cs="Arial"/>
          <w:b/>
          <w:bCs/>
          <w:color w:val="000000"/>
          <w:sz w:val="20"/>
          <w:szCs w:val="20"/>
        </w:rPr>
        <w:t xml:space="preserve">CAMPUS DE FOZ DO IGUAÇU </w:t>
      </w:r>
      <w:r w:rsidRPr="00F437BD">
        <w:rPr>
          <w:rFonts w:ascii="Arial" w:hAnsi="Arial" w:cs="Arial"/>
          <w:b/>
          <w:bCs/>
          <w:color w:val="000000"/>
          <w:sz w:val="20"/>
          <w:szCs w:val="20"/>
        </w:rPr>
        <w:tab/>
        <w:t> </w:t>
      </w:r>
      <w:r w:rsidRPr="00F437BD">
        <w:rPr>
          <w:rFonts w:ascii="Arial" w:hAnsi="Arial" w:cs="Arial"/>
          <w:b/>
          <w:bCs/>
          <w:color w:val="000000"/>
          <w:sz w:val="20"/>
          <w:szCs w:val="20"/>
        </w:rPr>
        <w:tab/>
        <w:t> </w:t>
      </w:r>
      <w:r w:rsidRPr="00F437BD">
        <w:rPr>
          <w:rFonts w:ascii="Arial" w:hAnsi="Arial" w:cs="Arial"/>
          <w:b/>
          <w:bCs/>
          <w:color w:val="000000"/>
          <w:sz w:val="20"/>
          <w:szCs w:val="20"/>
        </w:rPr>
        <w:tab/>
        <w:t> </w:t>
      </w:r>
      <w:r w:rsidRPr="00F437BD">
        <w:rPr>
          <w:rFonts w:ascii="Arial" w:hAnsi="Arial" w:cs="Arial"/>
          <w:b/>
          <w:bCs/>
          <w:color w:val="000000"/>
          <w:sz w:val="20"/>
          <w:szCs w:val="20"/>
        </w:rPr>
        <w:tab/>
        <w:t> </w:t>
      </w:r>
    </w:p>
    <w:tbl>
      <w:tblPr>
        <w:tblStyle w:val="Tabelacomgrade"/>
        <w:tblW w:w="0" w:type="auto"/>
        <w:tblLook w:val="04A0" w:firstRow="1" w:lastRow="0" w:firstColumn="1" w:lastColumn="0" w:noHBand="0" w:noVBand="1"/>
      </w:tblPr>
      <w:tblGrid>
        <w:gridCol w:w="1809"/>
        <w:gridCol w:w="1701"/>
        <w:gridCol w:w="1384"/>
        <w:gridCol w:w="1403"/>
        <w:gridCol w:w="2033"/>
      </w:tblGrid>
      <w:tr w:rsidR="00F437BD" w:rsidRPr="00F437BD" w:rsidTr="00123D62">
        <w:trPr>
          <w:trHeight w:val="315"/>
        </w:trPr>
        <w:tc>
          <w:tcPr>
            <w:tcW w:w="1809" w:type="dxa"/>
            <w:noWrap/>
            <w:hideMark/>
          </w:tcPr>
          <w:p w:rsidR="004E664B" w:rsidRDefault="004E664B" w:rsidP="00E3202A">
            <w:pPr>
              <w:jc w:val="center"/>
              <w:rPr>
                <w:rFonts w:ascii="Arial" w:hAnsi="Arial" w:cs="Arial"/>
                <w:sz w:val="20"/>
                <w:szCs w:val="20"/>
              </w:rPr>
            </w:pPr>
          </w:p>
          <w:p w:rsidR="00F437BD" w:rsidRPr="004E664B" w:rsidRDefault="00F437BD" w:rsidP="00E3202A">
            <w:pPr>
              <w:jc w:val="center"/>
              <w:rPr>
                <w:rFonts w:ascii="Arial" w:hAnsi="Arial" w:cs="Arial"/>
                <w:sz w:val="20"/>
                <w:szCs w:val="20"/>
              </w:rPr>
            </w:pPr>
            <w:r w:rsidRPr="004E664B">
              <w:rPr>
                <w:rFonts w:ascii="Arial" w:hAnsi="Arial" w:cs="Arial"/>
                <w:sz w:val="20"/>
                <w:szCs w:val="20"/>
              </w:rPr>
              <w:t>Pessoal</w:t>
            </w:r>
          </w:p>
        </w:tc>
        <w:tc>
          <w:tcPr>
            <w:tcW w:w="1701" w:type="dxa"/>
            <w:noWrap/>
            <w:hideMark/>
          </w:tcPr>
          <w:p w:rsidR="00F437BD" w:rsidRPr="004E664B" w:rsidRDefault="00F437BD"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1.809.600,05 </w:t>
            </w:r>
          </w:p>
        </w:tc>
        <w:tc>
          <w:tcPr>
            <w:tcW w:w="1384" w:type="dxa"/>
            <w:noWrap/>
            <w:hideMark/>
          </w:tcPr>
          <w:p w:rsidR="00F437BD" w:rsidRPr="004E664B" w:rsidRDefault="00F437BD"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3.051.800,82 </w:t>
            </w:r>
          </w:p>
        </w:tc>
        <w:tc>
          <w:tcPr>
            <w:tcW w:w="1403" w:type="dxa"/>
            <w:noWrap/>
            <w:hideMark/>
          </w:tcPr>
          <w:p w:rsidR="00F437BD" w:rsidRPr="004E664B" w:rsidRDefault="00F437BD"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4.823.674,07 </w:t>
            </w:r>
          </w:p>
        </w:tc>
        <w:tc>
          <w:tcPr>
            <w:tcW w:w="2033" w:type="dxa"/>
            <w:noWrap/>
            <w:hideMark/>
          </w:tcPr>
          <w:p w:rsidR="004E664B" w:rsidRPr="004E664B" w:rsidRDefault="00F437BD"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w:t>
            </w:r>
          </w:p>
          <w:p w:rsidR="00F437BD" w:rsidRPr="004E664B" w:rsidRDefault="00F437BD"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6.856.483,86 </w:t>
            </w:r>
          </w:p>
        </w:tc>
      </w:tr>
      <w:tr w:rsidR="00F437BD" w:rsidRPr="00F437BD" w:rsidTr="00123D62">
        <w:trPr>
          <w:trHeight w:val="315"/>
        </w:trPr>
        <w:tc>
          <w:tcPr>
            <w:tcW w:w="1809" w:type="dxa"/>
            <w:noWrap/>
            <w:hideMark/>
          </w:tcPr>
          <w:p w:rsidR="004E664B" w:rsidRDefault="004E664B" w:rsidP="00E3202A">
            <w:pPr>
              <w:jc w:val="center"/>
              <w:rPr>
                <w:rFonts w:ascii="Arial" w:hAnsi="Arial" w:cs="Arial"/>
                <w:sz w:val="20"/>
                <w:szCs w:val="20"/>
              </w:rPr>
            </w:pPr>
          </w:p>
          <w:p w:rsidR="00F437BD" w:rsidRPr="004E664B" w:rsidRDefault="00F437BD" w:rsidP="00E3202A">
            <w:pPr>
              <w:jc w:val="center"/>
              <w:rPr>
                <w:rFonts w:ascii="Arial" w:hAnsi="Arial" w:cs="Arial"/>
                <w:sz w:val="20"/>
                <w:szCs w:val="20"/>
              </w:rPr>
            </w:pPr>
            <w:r w:rsidRPr="004E664B">
              <w:rPr>
                <w:rFonts w:ascii="Arial" w:hAnsi="Arial" w:cs="Arial"/>
                <w:sz w:val="20"/>
                <w:szCs w:val="20"/>
              </w:rPr>
              <w:t>Custeio</w:t>
            </w:r>
          </w:p>
        </w:tc>
        <w:tc>
          <w:tcPr>
            <w:tcW w:w="1701" w:type="dxa"/>
            <w:noWrap/>
            <w:hideMark/>
          </w:tcPr>
          <w:p w:rsidR="00F437BD" w:rsidRPr="004E664B" w:rsidRDefault="00F437BD"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360.000,00 </w:t>
            </w:r>
          </w:p>
        </w:tc>
        <w:tc>
          <w:tcPr>
            <w:tcW w:w="1384" w:type="dxa"/>
            <w:noWrap/>
            <w:hideMark/>
          </w:tcPr>
          <w:p w:rsidR="00F437BD" w:rsidRPr="004E664B" w:rsidRDefault="00F437BD"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720.000,00 </w:t>
            </w:r>
          </w:p>
        </w:tc>
        <w:tc>
          <w:tcPr>
            <w:tcW w:w="1403" w:type="dxa"/>
            <w:noWrap/>
            <w:hideMark/>
          </w:tcPr>
          <w:p w:rsidR="00F437BD" w:rsidRPr="004E664B" w:rsidRDefault="00F437BD"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1.080.000,00 </w:t>
            </w:r>
          </w:p>
        </w:tc>
        <w:tc>
          <w:tcPr>
            <w:tcW w:w="2033" w:type="dxa"/>
            <w:noWrap/>
            <w:hideMark/>
          </w:tcPr>
          <w:p w:rsidR="004E664B" w:rsidRPr="004E664B" w:rsidRDefault="00F437BD"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w:t>
            </w:r>
          </w:p>
          <w:p w:rsidR="00F437BD" w:rsidRPr="004E664B" w:rsidRDefault="00F437BD"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1.440.000,00 </w:t>
            </w:r>
          </w:p>
        </w:tc>
      </w:tr>
      <w:tr w:rsidR="00F437BD" w:rsidRPr="00F437BD" w:rsidTr="00123D62">
        <w:trPr>
          <w:trHeight w:val="315"/>
        </w:trPr>
        <w:tc>
          <w:tcPr>
            <w:tcW w:w="1809" w:type="dxa"/>
            <w:noWrap/>
            <w:hideMark/>
          </w:tcPr>
          <w:p w:rsidR="004E664B" w:rsidRDefault="004E664B" w:rsidP="00E3202A">
            <w:pPr>
              <w:jc w:val="center"/>
              <w:rPr>
                <w:rFonts w:ascii="Arial" w:hAnsi="Arial" w:cs="Arial"/>
                <w:sz w:val="20"/>
                <w:szCs w:val="20"/>
              </w:rPr>
            </w:pPr>
          </w:p>
          <w:p w:rsidR="00F437BD" w:rsidRPr="004E664B" w:rsidRDefault="00F437BD" w:rsidP="00E3202A">
            <w:pPr>
              <w:jc w:val="center"/>
              <w:rPr>
                <w:rFonts w:ascii="Arial" w:hAnsi="Arial" w:cs="Arial"/>
                <w:sz w:val="20"/>
                <w:szCs w:val="20"/>
              </w:rPr>
            </w:pPr>
            <w:r w:rsidRPr="004E664B">
              <w:rPr>
                <w:rFonts w:ascii="Arial" w:hAnsi="Arial" w:cs="Arial"/>
                <w:sz w:val="20"/>
                <w:szCs w:val="20"/>
              </w:rPr>
              <w:t>Investimentos</w:t>
            </w:r>
          </w:p>
        </w:tc>
        <w:tc>
          <w:tcPr>
            <w:tcW w:w="1701" w:type="dxa"/>
            <w:noWrap/>
            <w:hideMark/>
          </w:tcPr>
          <w:p w:rsidR="00F437BD" w:rsidRPr="004E664B" w:rsidRDefault="00F437BD"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3.660.610,00 </w:t>
            </w:r>
          </w:p>
        </w:tc>
        <w:tc>
          <w:tcPr>
            <w:tcW w:w="1384" w:type="dxa"/>
            <w:noWrap/>
            <w:hideMark/>
          </w:tcPr>
          <w:p w:rsidR="00F437BD" w:rsidRPr="004E664B" w:rsidRDefault="00F437BD"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1.357.960,00 </w:t>
            </w:r>
          </w:p>
        </w:tc>
        <w:tc>
          <w:tcPr>
            <w:tcW w:w="1403" w:type="dxa"/>
            <w:noWrap/>
            <w:hideMark/>
          </w:tcPr>
          <w:p w:rsidR="00F437BD" w:rsidRPr="004E664B" w:rsidRDefault="00F437BD"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927.960,00 </w:t>
            </w:r>
          </w:p>
        </w:tc>
        <w:tc>
          <w:tcPr>
            <w:tcW w:w="2033" w:type="dxa"/>
            <w:noWrap/>
            <w:hideMark/>
          </w:tcPr>
          <w:p w:rsidR="004E664B" w:rsidRPr="004E664B" w:rsidRDefault="00F437BD"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w:t>
            </w:r>
          </w:p>
          <w:p w:rsidR="00F437BD" w:rsidRPr="004E664B" w:rsidRDefault="00F437BD"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1.457.960,00 </w:t>
            </w:r>
          </w:p>
        </w:tc>
      </w:tr>
      <w:tr w:rsidR="009669C2" w:rsidRPr="00F437BD" w:rsidTr="00123D62">
        <w:trPr>
          <w:trHeight w:val="315"/>
        </w:trPr>
        <w:tc>
          <w:tcPr>
            <w:tcW w:w="1809" w:type="dxa"/>
            <w:noWrap/>
            <w:hideMark/>
          </w:tcPr>
          <w:p w:rsidR="009669C2" w:rsidRPr="00AF3F3F" w:rsidRDefault="009669C2" w:rsidP="002570D0">
            <w:pPr>
              <w:tabs>
                <w:tab w:val="left" w:pos="7753"/>
              </w:tabs>
              <w:jc w:val="right"/>
              <w:rPr>
                <w:rFonts w:ascii="Arial" w:hAnsi="Arial" w:cs="Arial"/>
                <w:b/>
                <w:bCs/>
                <w:color w:val="000000"/>
                <w:sz w:val="20"/>
                <w:szCs w:val="20"/>
              </w:rPr>
            </w:pPr>
          </w:p>
          <w:p w:rsidR="009669C2" w:rsidRPr="00AF3F3F" w:rsidRDefault="009669C2" w:rsidP="002570D0">
            <w:pPr>
              <w:tabs>
                <w:tab w:val="left" w:pos="7753"/>
              </w:tabs>
              <w:jc w:val="right"/>
              <w:rPr>
                <w:rFonts w:ascii="Arial" w:hAnsi="Arial" w:cs="Arial"/>
                <w:b/>
                <w:bCs/>
                <w:color w:val="000000"/>
                <w:sz w:val="20"/>
                <w:szCs w:val="20"/>
              </w:rPr>
            </w:pPr>
            <w:r>
              <w:rPr>
                <w:rFonts w:ascii="Arial" w:hAnsi="Arial" w:cs="Arial"/>
                <w:b/>
                <w:bCs/>
                <w:color w:val="000000"/>
                <w:sz w:val="20"/>
                <w:szCs w:val="20"/>
              </w:rPr>
              <w:t xml:space="preserve">Sub - </w:t>
            </w:r>
            <w:r w:rsidRPr="00AF3F3F">
              <w:rPr>
                <w:rFonts w:ascii="Arial" w:hAnsi="Arial" w:cs="Arial"/>
                <w:b/>
                <w:bCs/>
                <w:color w:val="000000"/>
                <w:sz w:val="20"/>
                <w:szCs w:val="20"/>
              </w:rPr>
              <w:t>total</w:t>
            </w:r>
          </w:p>
        </w:tc>
        <w:tc>
          <w:tcPr>
            <w:tcW w:w="1701" w:type="dxa"/>
            <w:noWrap/>
            <w:hideMark/>
          </w:tcPr>
          <w:p w:rsidR="009669C2" w:rsidRPr="00E3202A" w:rsidRDefault="009669C2" w:rsidP="00E3202A">
            <w:pPr>
              <w:tabs>
                <w:tab w:val="left" w:pos="7753"/>
              </w:tabs>
              <w:jc w:val="right"/>
              <w:rPr>
                <w:rFonts w:ascii="Arial" w:hAnsi="Arial" w:cs="Arial"/>
                <w:b/>
                <w:bCs/>
                <w:color w:val="000000"/>
                <w:sz w:val="20"/>
                <w:szCs w:val="20"/>
              </w:rPr>
            </w:pPr>
            <w:r w:rsidRPr="00E3202A">
              <w:rPr>
                <w:rFonts w:ascii="Arial" w:hAnsi="Arial" w:cs="Arial"/>
                <w:b/>
                <w:bCs/>
                <w:color w:val="000000"/>
                <w:sz w:val="20"/>
                <w:szCs w:val="20"/>
              </w:rPr>
              <w:t xml:space="preserve">       5.830.210,05 </w:t>
            </w:r>
          </w:p>
        </w:tc>
        <w:tc>
          <w:tcPr>
            <w:tcW w:w="1384" w:type="dxa"/>
            <w:noWrap/>
            <w:hideMark/>
          </w:tcPr>
          <w:p w:rsidR="009669C2" w:rsidRPr="00E3202A" w:rsidRDefault="009669C2" w:rsidP="00E3202A">
            <w:pPr>
              <w:tabs>
                <w:tab w:val="left" w:pos="7753"/>
              </w:tabs>
              <w:jc w:val="right"/>
              <w:rPr>
                <w:rFonts w:ascii="Arial" w:hAnsi="Arial" w:cs="Arial"/>
                <w:b/>
                <w:bCs/>
                <w:color w:val="000000"/>
                <w:sz w:val="20"/>
                <w:szCs w:val="20"/>
              </w:rPr>
            </w:pPr>
            <w:r w:rsidRPr="00E3202A">
              <w:rPr>
                <w:rFonts w:ascii="Arial" w:hAnsi="Arial" w:cs="Arial"/>
                <w:b/>
                <w:bCs/>
                <w:color w:val="000000"/>
                <w:sz w:val="20"/>
                <w:szCs w:val="20"/>
              </w:rPr>
              <w:t xml:space="preserve">     5.129.760,82 </w:t>
            </w:r>
          </w:p>
        </w:tc>
        <w:tc>
          <w:tcPr>
            <w:tcW w:w="1403" w:type="dxa"/>
            <w:noWrap/>
            <w:hideMark/>
          </w:tcPr>
          <w:p w:rsidR="009669C2" w:rsidRPr="00E3202A" w:rsidRDefault="009669C2" w:rsidP="00E3202A">
            <w:pPr>
              <w:tabs>
                <w:tab w:val="left" w:pos="7753"/>
              </w:tabs>
              <w:jc w:val="right"/>
              <w:rPr>
                <w:rFonts w:ascii="Arial" w:hAnsi="Arial" w:cs="Arial"/>
                <w:b/>
                <w:bCs/>
                <w:color w:val="000000"/>
                <w:sz w:val="20"/>
                <w:szCs w:val="20"/>
              </w:rPr>
            </w:pPr>
            <w:r w:rsidRPr="00E3202A">
              <w:rPr>
                <w:rFonts w:ascii="Arial" w:hAnsi="Arial" w:cs="Arial"/>
                <w:b/>
                <w:bCs/>
                <w:color w:val="000000"/>
                <w:sz w:val="20"/>
                <w:szCs w:val="20"/>
              </w:rPr>
              <w:t xml:space="preserve">    6.831.634,07 </w:t>
            </w:r>
          </w:p>
        </w:tc>
        <w:tc>
          <w:tcPr>
            <w:tcW w:w="2033" w:type="dxa"/>
            <w:noWrap/>
            <w:hideMark/>
          </w:tcPr>
          <w:p w:rsidR="009669C2" w:rsidRPr="00E3202A" w:rsidRDefault="009669C2" w:rsidP="00E3202A">
            <w:pPr>
              <w:tabs>
                <w:tab w:val="left" w:pos="7753"/>
              </w:tabs>
              <w:jc w:val="right"/>
              <w:rPr>
                <w:rFonts w:ascii="Arial" w:hAnsi="Arial" w:cs="Arial"/>
                <w:b/>
                <w:bCs/>
                <w:color w:val="000000"/>
                <w:sz w:val="20"/>
                <w:szCs w:val="20"/>
              </w:rPr>
            </w:pPr>
            <w:r w:rsidRPr="00E3202A">
              <w:rPr>
                <w:rFonts w:ascii="Arial" w:hAnsi="Arial" w:cs="Arial"/>
                <w:b/>
                <w:bCs/>
                <w:color w:val="000000"/>
                <w:sz w:val="20"/>
                <w:szCs w:val="20"/>
              </w:rPr>
              <w:t xml:space="preserve">     </w:t>
            </w:r>
          </w:p>
          <w:p w:rsidR="009669C2" w:rsidRPr="00E3202A" w:rsidRDefault="009669C2" w:rsidP="00E3202A">
            <w:pPr>
              <w:tabs>
                <w:tab w:val="left" w:pos="7753"/>
              </w:tabs>
              <w:jc w:val="right"/>
              <w:rPr>
                <w:rFonts w:ascii="Arial" w:hAnsi="Arial" w:cs="Arial"/>
                <w:b/>
                <w:bCs/>
                <w:color w:val="000000"/>
                <w:sz w:val="20"/>
                <w:szCs w:val="20"/>
              </w:rPr>
            </w:pPr>
            <w:r w:rsidRPr="00E3202A">
              <w:rPr>
                <w:rFonts w:ascii="Arial" w:hAnsi="Arial" w:cs="Arial"/>
                <w:b/>
                <w:bCs/>
                <w:color w:val="000000"/>
                <w:sz w:val="20"/>
                <w:szCs w:val="20"/>
              </w:rPr>
              <w:t xml:space="preserve">    9.754.443,86 </w:t>
            </w:r>
          </w:p>
        </w:tc>
      </w:tr>
    </w:tbl>
    <w:p w:rsidR="00F437BD" w:rsidRPr="00F437BD" w:rsidRDefault="00F437BD" w:rsidP="004E664B">
      <w:pPr>
        <w:tabs>
          <w:tab w:val="left" w:pos="1625"/>
          <w:tab w:val="left" w:pos="3044"/>
          <w:tab w:val="left" w:pos="4463"/>
          <w:tab w:val="left" w:pos="5882"/>
          <w:tab w:val="left" w:pos="7301"/>
        </w:tabs>
        <w:rPr>
          <w:rFonts w:ascii="Arial" w:hAnsi="Arial" w:cs="Arial"/>
          <w:b/>
          <w:bCs/>
          <w:color w:val="000000"/>
          <w:sz w:val="20"/>
          <w:szCs w:val="20"/>
        </w:rPr>
      </w:pPr>
      <w:r w:rsidRPr="00F437BD">
        <w:rPr>
          <w:rFonts w:ascii="Arial" w:hAnsi="Arial" w:cs="Arial"/>
          <w:b/>
          <w:bCs/>
          <w:color w:val="000000"/>
          <w:sz w:val="20"/>
          <w:szCs w:val="20"/>
        </w:rPr>
        <w:t xml:space="preserve">CAMPUS DE FRANCISCO BELTRÃO </w:t>
      </w:r>
      <w:r w:rsidRPr="00F437BD">
        <w:rPr>
          <w:rFonts w:ascii="Arial" w:hAnsi="Arial" w:cs="Arial"/>
          <w:b/>
          <w:bCs/>
          <w:color w:val="000000"/>
          <w:sz w:val="20"/>
          <w:szCs w:val="20"/>
        </w:rPr>
        <w:tab/>
        <w:t> </w:t>
      </w:r>
      <w:r w:rsidRPr="00F437BD">
        <w:rPr>
          <w:rFonts w:ascii="Arial" w:hAnsi="Arial" w:cs="Arial"/>
          <w:b/>
          <w:bCs/>
          <w:color w:val="000000"/>
          <w:sz w:val="20"/>
          <w:szCs w:val="20"/>
        </w:rPr>
        <w:tab/>
        <w:t> </w:t>
      </w:r>
      <w:r w:rsidRPr="00F437BD">
        <w:rPr>
          <w:rFonts w:ascii="Arial" w:hAnsi="Arial" w:cs="Arial"/>
          <w:b/>
          <w:bCs/>
          <w:color w:val="000000"/>
          <w:sz w:val="20"/>
          <w:szCs w:val="20"/>
        </w:rPr>
        <w:tab/>
        <w:t> </w:t>
      </w:r>
      <w:r w:rsidRPr="00F437BD">
        <w:rPr>
          <w:rFonts w:ascii="Arial" w:hAnsi="Arial" w:cs="Arial"/>
          <w:b/>
          <w:bCs/>
          <w:color w:val="000000"/>
          <w:sz w:val="20"/>
          <w:szCs w:val="20"/>
        </w:rPr>
        <w:tab/>
        <w:t> </w:t>
      </w:r>
    </w:p>
    <w:tbl>
      <w:tblPr>
        <w:tblStyle w:val="Tabelacomgrade"/>
        <w:tblW w:w="0" w:type="auto"/>
        <w:tblLook w:val="04A0" w:firstRow="1" w:lastRow="0" w:firstColumn="1" w:lastColumn="0" w:noHBand="0" w:noVBand="1"/>
      </w:tblPr>
      <w:tblGrid>
        <w:gridCol w:w="1809"/>
        <w:gridCol w:w="1701"/>
        <w:gridCol w:w="1496"/>
        <w:gridCol w:w="1496"/>
        <w:gridCol w:w="1828"/>
      </w:tblGrid>
      <w:tr w:rsidR="00F437BD" w:rsidRPr="00F437BD" w:rsidTr="00123D62">
        <w:trPr>
          <w:trHeight w:val="315"/>
        </w:trPr>
        <w:tc>
          <w:tcPr>
            <w:tcW w:w="1809" w:type="dxa"/>
            <w:noWrap/>
            <w:hideMark/>
          </w:tcPr>
          <w:p w:rsidR="004E664B" w:rsidRDefault="004E664B" w:rsidP="00E3202A">
            <w:pPr>
              <w:jc w:val="center"/>
              <w:rPr>
                <w:rFonts w:ascii="Arial" w:hAnsi="Arial" w:cs="Arial"/>
                <w:sz w:val="20"/>
                <w:szCs w:val="20"/>
              </w:rPr>
            </w:pPr>
          </w:p>
          <w:p w:rsidR="00F437BD" w:rsidRPr="004E664B" w:rsidRDefault="00F437BD" w:rsidP="00E3202A">
            <w:pPr>
              <w:jc w:val="center"/>
              <w:rPr>
                <w:rFonts w:ascii="Arial" w:hAnsi="Arial" w:cs="Arial"/>
                <w:sz w:val="20"/>
                <w:szCs w:val="20"/>
              </w:rPr>
            </w:pPr>
            <w:r w:rsidRPr="004E664B">
              <w:rPr>
                <w:rFonts w:ascii="Arial" w:hAnsi="Arial" w:cs="Arial"/>
                <w:sz w:val="20"/>
                <w:szCs w:val="20"/>
              </w:rPr>
              <w:t>Pessoal</w:t>
            </w:r>
          </w:p>
        </w:tc>
        <w:tc>
          <w:tcPr>
            <w:tcW w:w="1701" w:type="dxa"/>
            <w:noWrap/>
            <w:hideMark/>
          </w:tcPr>
          <w:p w:rsidR="00F437BD" w:rsidRPr="004E664B" w:rsidRDefault="00F437BD"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3.533.390,92 </w:t>
            </w:r>
          </w:p>
        </w:tc>
        <w:tc>
          <w:tcPr>
            <w:tcW w:w="1496" w:type="dxa"/>
            <w:noWrap/>
            <w:hideMark/>
          </w:tcPr>
          <w:p w:rsidR="00F437BD" w:rsidRPr="004E664B" w:rsidRDefault="00F437BD"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5.578.970,58 </w:t>
            </w:r>
          </w:p>
        </w:tc>
        <w:tc>
          <w:tcPr>
            <w:tcW w:w="1496" w:type="dxa"/>
            <w:noWrap/>
            <w:hideMark/>
          </w:tcPr>
          <w:p w:rsidR="00F437BD" w:rsidRPr="004E664B" w:rsidRDefault="00F437BD"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9.006.883,46 </w:t>
            </w:r>
          </w:p>
        </w:tc>
        <w:tc>
          <w:tcPr>
            <w:tcW w:w="1828" w:type="dxa"/>
            <w:noWrap/>
            <w:hideMark/>
          </w:tcPr>
          <w:p w:rsidR="00F437BD" w:rsidRPr="004E664B" w:rsidRDefault="00F437BD"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14.347.042,94 </w:t>
            </w:r>
          </w:p>
        </w:tc>
      </w:tr>
      <w:tr w:rsidR="00F437BD" w:rsidRPr="00F437BD" w:rsidTr="00123D62">
        <w:trPr>
          <w:trHeight w:val="315"/>
        </w:trPr>
        <w:tc>
          <w:tcPr>
            <w:tcW w:w="1809" w:type="dxa"/>
            <w:noWrap/>
            <w:hideMark/>
          </w:tcPr>
          <w:p w:rsidR="004E664B" w:rsidRDefault="004E664B" w:rsidP="00E3202A">
            <w:pPr>
              <w:jc w:val="center"/>
              <w:rPr>
                <w:rFonts w:ascii="Arial" w:hAnsi="Arial" w:cs="Arial"/>
                <w:sz w:val="20"/>
                <w:szCs w:val="20"/>
              </w:rPr>
            </w:pPr>
          </w:p>
          <w:p w:rsidR="00F437BD" w:rsidRPr="004E664B" w:rsidRDefault="00F437BD" w:rsidP="00E3202A">
            <w:pPr>
              <w:jc w:val="center"/>
              <w:rPr>
                <w:rFonts w:ascii="Arial" w:hAnsi="Arial" w:cs="Arial"/>
                <w:sz w:val="20"/>
                <w:szCs w:val="20"/>
              </w:rPr>
            </w:pPr>
            <w:r w:rsidRPr="004E664B">
              <w:rPr>
                <w:rFonts w:ascii="Arial" w:hAnsi="Arial" w:cs="Arial"/>
                <w:sz w:val="20"/>
                <w:szCs w:val="20"/>
              </w:rPr>
              <w:t>Custeio</w:t>
            </w:r>
          </w:p>
        </w:tc>
        <w:tc>
          <w:tcPr>
            <w:tcW w:w="1701" w:type="dxa"/>
            <w:noWrap/>
            <w:hideMark/>
          </w:tcPr>
          <w:p w:rsidR="00F437BD" w:rsidRPr="004E664B" w:rsidRDefault="00F437BD"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550.000,00 </w:t>
            </w:r>
          </w:p>
        </w:tc>
        <w:tc>
          <w:tcPr>
            <w:tcW w:w="1496" w:type="dxa"/>
            <w:noWrap/>
            <w:hideMark/>
          </w:tcPr>
          <w:p w:rsidR="00F437BD" w:rsidRPr="004E664B" w:rsidRDefault="00F437BD"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1.100.000,00 </w:t>
            </w:r>
          </w:p>
        </w:tc>
        <w:tc>
          <w:tcPr>
            <w:tcW w:w="1496" w:type="dxa"/>
            <w:noWrap/>
            <w:hideMark/>
          </w:tcPr>
          <w:p w:rsidR="00F437BD" w:rsidRPr="004E664B" w:rsidRDefault="00F437BD"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1.650.000,00 </w:t>
            </w:r>
          </w:p>
        </w:tc>
        <w:tc>
          <w:tcPr>
            <w:tcW w:w="1828" w:type="dxa"/>
            <w:noWrap/>
            <w:hideMark/>
          </w:tcPr>
          <w:p w:rsidR="00F437BD" w:rsidRPr="004E664B" w:rsidRDefault="00F437BD"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2.200.000,00 </w:t>
            </w:r>
          </w:p>
        </w:tc>
      </w:tr>
      <w:tr w:rsidR="00F437BD" w:rsidRPr="00F437BD" w:rsidTr="00123D62">
        <w:trPr>
          <w:trHeight w:val="315"/>
        </w:trPr>
        <w:tc>
          <w:tcPr>
            <w:tcW w:w="1809" w:type="dxa"/>
            <w:noWrap/>
            <w:hideMark/>
          </w:tcPr>
          <w:p w:rsidR="004E664B" w:rsidRDefault="00F437BD" w:rsidP="005A47D7">
            <w:pPr>
              <w:rPr>
                <w:rFonts w:ascii="Arial" w:hAnsi="Arial" w:cs="Arial"/>
                <w:sz w:val="20"/>
                <w:szCs w:val="20"/>
              </w:rPr>
            </w:pPr>
            <w:r w:rsidRPr="004E664B">
              <w:rPr>
                <w:rFonts w:ascii="Arial" w:hAnsi="Arial" w:cs="Arial"/>
                <w:sz w:val="20"/>
                <w:szCs w:val="20"/>
              </w:rPr>
              <w:t xml:space="preserve"> </w:t>
            </w:r>
          </w:p>
          <w:p w:rsidR="00F437BD" w:rsidRPr="004E664B" w:rsidRDefault="00F437BD" w:rsidP="00E3202A">
            <w:pPr>
              <w:jc w:val="center"/>
              <w:rPr>
                <w:rFonts w:ascii="Arial" w:hAnsi="Arial" w:cs="Arial"/>
                <w:sz w:val="20"/>
                <w:szCs w:val="20"/>
              </w:rPr>
            </w:pPr>
            <w:r w:rsidRPr="004E664B">
              <w:rPr>
                <w:rFonts w:ascii="Arial" w:hAnsi="Arial" w:cs="Arial"/>
                <w:sz w:val="20"/>
                <w:szCs w:val="20"/>
              </w:rPr>
              <w:t>Investimentos</w:t>
            </w:r>
          </w:p>
        </w:tc>
        <w:tc>
          <w:tcPr>
            <w:tcW w:w="1701" w:type="dxa"/>
            <w:noWrap/>
            <w:hideMark/>
          </w:tcPr>
          <w:p w:rsidR="00F437BD" w:rsidRPr="004E664B" w:rsidRDefault="00F437BD"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6.090.555,50 </w:t>
            </w:r>
          </w:p>
        </w:tc>
        <w:tc>
          <w:tcPr>
            <w:tcW w:w="1496" w:type="dxa"/>
            <w:noWrap/>
            <w:hideMark/>
          </w:tcPr>
          <w:p w:rsidR="00F437BD" w:rsidRPr="004E664B" w:rsidRDefault="00F437BD"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4.041.660,00 </w:t>
            </w:r>
          </w:p>
        </w:tc>
        <w:tc>
          <w:tcPr>
            <w:tcW w:w="1496" w:type="dxa"/>
            <w:noWrap/>
            <w:hideMark/>
          </w:tcPr>
          <w:p w:rsidR="00F437BD" w:rsidRPr="004E664B" w:rsidRDefault="00F437BD"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139.700,00 </w:t>
            </w:r>
          </w:p>
        </w:tc>
        <w:tc>
          <w:tcPr>
            <w:tcW w:w="1828" w:type="dxa"/>
            <w:noWrap/>
            <w:hideMark/>
          </w:tcPr>
          <w:p w:rsidR="00F437BD" w:rsidRPr="004E664B" w:rsidRDefault="00F437BD"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139.700,00 </w:t>
            </w:r>
          </w:p>
        </w:tc>
      </w:tr>
      <w:tr w:rsidR="009669C2" w:rsidRPr="00F437BD" w:rsidTr="00123D62">
        <w:trPr>
          <w:trHeight w:val="315"/>
        </w:trPr>
        <w:tc>
          <w:tcPr>
            <w:tcW w:w="1809" w:type="dxa"/>
            <w:noWrap/>
            <w:hideMark/>
          </w:tcPr>
          <w:p w:rsidR="009669C2" w:rsidRPr="00AF3F3F" w:rsidRDefault="009669C2" w:rsidP="002570D0">
            <w:pPr>
              <w:tabs>
                <w:tab w:val="left" w:pos="7753"/>
              </w:tabs>
              <w:jc w:val="right"/>
              <w:rPr>
                <w:rFonts w:ascii="Arial" w:hAnsi="Arial" w:cs="Arial"/>
                <w:b/>
                <w:bCs/>
                <w:color w:val="000000"/>
                <w:sz w:val="20"/>
                <w:szCs w:val="20"/>
              </w:rPr>
            </w:pPr>
          </w:p>
          <w:p w:rsidR="009669C2" w:rsidRPr="00AF3F3F" w:rsidRDefault="009669C2" w:rsidP="002570D0">
            <w:pPr>
              <w:tabs>
                <w:tab w:val="left" w:pos="7753"/>
              </w:tabs>
              <w:jc w:val="right"/>
              <w:rPr>
                <w:rFonts w:ascii="Arial" w:hAnsi="Arial" w:cs="Arial"/>
                <w:b/>
                <w:bCs/>
                <w:color w:val="000000"/>
                <w:sz w:val="20"/>
                <w:szCs w:val="20"/>
              </w:rPr>
            </w:pPr>
            <w:r>
              <w:rPr>
                <w:rFonts w:ascii="Arial" w:hAnsi="Arial" w:cs="Arial"/>
                <w:b/>
                <w:bCs/>
                <w:color w:val="000000"/>
                <w:sz w:val="20"/>
                <w:szCs w:val="20"/>
              </w:rPr>
              <w:t xml:space="preserve">Sub - </w:t>
            </w:r>
            <w:r w:rsidRPr="00AF3F3F">
              <w:rPr>
                <w:rFonts w:ascii="Arial" w:hAnsi="Arial" w:cs="Arial"/>
                <w:b/>
                <w:bCs/>
                <w:color w:val="000000"/>
                <w:sz w:val="20"/>
                <w:szCs w:val="20"/>
              </w:rPr>
              <w:t>total</w:t>
            </w:r>
          </w:p>
        </w:tc>
        <w:tc>
          <w:tcPr>
            <w:tcW w:w="1701" w:type="dxa"/>
            <w:noWrap/>
            <w:hideMark/>
          </w:tcPr>
          <w:p w:rsidR="009669C2" w:rsidRPr="00E3202A" w:rsidRDefault="009669C2" w:rsidP="00E3202A">
            <w:pPr>
              <w:tabs>
                <w:tab w:val="left" w:pos="7753"/>
              </w:tabs>
              <w:jc w:val="right"/>
              <w:rPr>
                <w:rFonts w:ascii="Arial" w:hAnsi="Arial" w:cs="Arial"/>
                <w:b/>
                <w:bCs/>
                <w:color w:val="000000"/>
                <w:sz w:val="20"/>
                <w:szCs w:val="20"/>
              </w:rPr>
            </w:pPr>
            <w:r w:rsidRPr="00E3202A">
              <w:rPr>
                <w:rFonts w:ascii="Arial" w:hAnsi="Arial" w:cs="Arial"/>
                <w:b/>
                <w:bCs/>
                <w:color w:val="000000"/>
                <w:sz w:val="20"/>
                <w:szCs w:val="20"/>
              </w:rPr>
              <w:t xml:space="preserve">     10.173.946,42 </w:t>
            </w:r>
          </w:p>
        </w:tc>
        <w:tc>
          <w:tcPr>
            <w:tcW w:w="1496" w:type="dxa"/>
            <w:noWrap/>
            <w:hideMark/>
          </w:tcPr>
          <w:p w:rsidR="009669C2" w:rsidRPr="00E3202A" w:rsidRDefault="009669C2" w:rsidP="00E3202A">
            <w:pPr>
              <w:tabs>
                <w:tab w:val="left" w:pos="7753"/>
              </w:tabs>
              <w:jc w:val="right"/>
              <w:rPr>
                <w:rFonts w:ascii="Arial" w:hAnsi="Arial" w:cs="Arial"/>
                <w:b/>
                <w:bCs/>
                <w:color w:val="000000"/>
                <w:sz w:val="20"/>
                <w:szCs w:val="20"/>
              </w:rPr>
            </w:pPr>
            <w:r w:rsidRPr="00E3202A">
              <w:rPr>
                <w:rFonts w:ascii="Arial" w:hAnsi="Arial" w:cs="Arial"/>
                <w:b/>
                <w:bCs/>
                <w:color w:val="000000"/>
                <w:sz w:val="20"/>
                <w:szCs w:val="20"/>
              </w:rPr>
              <w:t xml:space="preserve">   10.720.630,58 </w:t>
            </w:r>
          </w:p>
        </w:tc>
        <w:tc>
          <w:tcPr>
            <w:tcW w:w="1496" w:type="dxa"/>
            <w:noWrap/>
            <w:hideMark/>
          </w:tcPr>
          <w:p w:rsidR="009669C2" w:rsidRPr="00E3202A" w:rsidRDefault="009669C2" w:rsidP="00E3202A">
            <w:pPr>
              <w:tabs>
                <w:tab w:val="left" w:pos="7753"/>
              </w:tabs>
              <w:jc w:val="right"/>
              <w:rPr>
                <w:rFonts w:ascii="Arial" w:hAnsi="Arial" w:cs="Arial"/>
                <w:b/>
                <w:bCs/>
                <w:color w:val="000000"/>
                <w:sz w:val="20"/>
                <w:szCs w:val="20"/>
              </w:rPr>
            </w:pPr>
            <w:r w:rsidRPr="00E3202A">
              <w:rPr>
                <w:rFonts w:ascii="Arial" w:hAnsi="Arial" w:cs="Arial"/>
                <w:b/>
                <w:bCs/>
                <w:color w:val="000000"/>
                <w:sz w:val="20"/>
                <w:szCs w:val="20"/>
              </w:rPr>
              <w:t xml:space="preserve">  10.796.583,46 </w:t>
            </w:r>
          </w:p>
        </w:tc>
        <w:tc>
          <w:tcPr>
            <w:tcW w:w="1828" w:type="dxa"/>
            <w:noWrap/>
            <w:hideMark/>
          </w:tcPr>
          <w:p w:rsidR="009669C2" w:rsidRPr="00E3202A" w:rsidRDefault="009669C2" w:rsidP="00E3202A">
            <w:pPr>
              <w:tabs>
                <w:tab w:val="left" w:pos="7753"/>
              </w:tabs>
              <w:jc w:val="right"/>
              <w:rPr>
                <w:rFonts w:ascii="Arial" w:hAnsi="Arial" w:cs="Arial"/>
                <w:b/>
                <w:bCs/>
                <w:color w:val="000000"/>
                <w:sz w:val="20"/>
                <w:szCs w:val="20"/>
              </w:rPr>
            </w:pPr>
            <w:r w:rsidRPr="00E3202A">
              <w:rPr>
                <w:rFonts w:ascii="Arial" w:hAnsi="Arial" w:cs="Arial"/>
                <w:b/>
                <w:bCs/>
                <w:color w:val="000000"/>
                <w:sz w:val="20"/>
                <w:szCs w:val="20"/>
              </w:rPr>
              <w:t xml:space="preserve">       16.686.742,94 </w:t>
            </w:r>
          </w:p>
        </w:tc>
      </w:tr>
    </w:tbl>
    <w:p w:rsidR="00F437BD" w:rsidRPr="00F437BD" w:rsidRDefault="00F437BD" w:rsidP="004E664B">
      <w:pPr>
        <w:tabs>
          <w:tab w:val="left" w:pos="1700"/>
          <w:tab w:val="left" w:pos="3104"/>
          <w:tab w:val="left" w:pos="4508"/>
          <w:tab w:val="left" w:pos="5912"/>
          <w:tab w:val="left" w:pos="7316"/>
        </w:tabs>
        <w:rPr>
          <w:rFonts w:ascii="Arial" w:hAnsi="Arial" w:cs="Arial"/>
          <w:b/>
          <w:bCs/>
          <w:color w:val="000000"/>
          <w:sz w:val="20"/>
          <w:szCs w:val="20"/>
        </w:rPr>
      </w:pPr>
      <w:r w:rsidRPr="00F437BD">
        <w:rPr>
          <w:rFonts w:ascii="Arial" w:hAnsi="Arial" w:cs="Arial"/>
          <w:b/>
          <w:bCs/>
          <w:color w:val="000000"/>
          <w:sz w:val="20"/>
          <w:szCs w:val="20"/>
        </w:rPr>
        <w:t xml:space="preserve">CAMPUS DE MARECHAL CÂNDIDO RONDON </w:t>
      </w:r>
      <w:r w:rsidRPr="00F437BD">
        <w:rPr>
          <w:rFonts w:ascii="Arial" w:hAnsi="Arial" w:cs="Arial"/>
          <w:b/>
          <w:bCs/>
          <w:color w:val="000000"/>
          <w:sz w:val="20"/>
          <w:szCs w:val="20"/>
        </w:rPr>
        <w:tab/>
        <w:t> </w:t>
      </w:r>
      <w:r w:rsidRPr="00F437BD">
        <w:rPr>
          <w:rFonts w:ascii="Arial" w:hAnsi="Arial" w:cs="Arial"/>
          <w:b/>
          <w:bCs/>
          <w:color w:val="000000"/>
          <w:sz w:val="20"/>
          <w:szCs w:val="20"/>
        </w:rPr>
        <w:tab/>
        <w:t> </w:t>
      </w:r>
      <w:r w:rsidRPr="00F437BD">
        <w:rPr>
          <w:rFonts w:ascii="Arial" w:hAnsi="Arial" w:cs="Arial"/>
          <w:b/>
          <w:bCs/>
          <w:color w:val="000000"/>
          <w:sz w:val="20"/>
          <w:szCs w:val="20"/>
        </w:rPr>
        <w:tab/>
        <w:t> </w:t>
      </w:r>
    </w:p>
    <w:tbl>
      <w:tblPr>
        <w:tblStyle w:val="Tabelacomgrade"/>
        <w:tblW w:w="0" w:type="auto"/>
        <w:tblLook w:val="04A0" w:firstRow="1" w:lastRow="0" w:firstColumn="1" w:lastColumn="0" w:noHBand="0" w:noVBand="1"/>
      </w:tblPr>
      <w:tblGrid>
        <w:gridCol w:w="1809"/>
        <w:gridCol w:w="1701"/>
        <w:gridCol w:w="1560"/>
        <w:gridCol w:w="1559"/>
        <w:gridCol w:w="1701"/>
      </w:tblGrid>
      <w:tr w:rsidR="009C679C" w:rsidRPr="00F437BD" w:rsidTr="009C679C">
        <w:trPr>
          <w:trHeight w:val="315"/>
        </w:trPr>
        <w:tc>
          <w:tcPr>
            <w:tcW w:w="1809" w:type="dxa"/>
            <w:noWrap/>
            <w:hideMark/>
          </w:tcPr>
          <w:p w:rsidR="009C679C" w:rsidRDefault="009C679C" w:rsidP="00E3202A">
            <w:pPr>
              <w:jc w:val="center"/>
              <w:rPr>
                <w:rFonts w:ascii="Arial" w:hAnsi="Arial" w:cs="Arial"/>
                <w:sz w:val="20"/>
                <w:szCs w:val="20"/>
              </w:rPr>
            </w:pPr>
          </w:p>
          <w:p w:rsidR="009C679C" w:rsidRPr="004E664B" w:rsidRDefault="009C679C" w:rsidP="00E3202A">
            <w:pPr>
              <w:jc w:val="center"/>
              <w:rPr>
                <w:rFonts w:ascii="Arial" w:hAnsi="Arial" w:cs="Arial"/>
                <w:sz w:val="20"/>
                <w:szCs w:val="20"/>
              </w:rPr>
            </w:pPr>
            <w:r w:rsidRPr="004E664B">
              <w:rPr>
                <w:rFonts w:ascii="Arial" w:hAnsi="Arial" w:cs="Arial"/>
                <w:sz w:val="20"/>
                <w:szCs w:val="20"/>
              </w:rPr>
              <w:t>Pessoal</w:t>
            </w:r>
          </w:p>
        </w:tc>
        <w:tc>
          <w:tcPr>
            <w:tcW w:w="1701" w:type="dxa"/>
            <w:noWrap/>
            <w:vAlign w:val="bottom"/>
            <w:hideMark/>
          </w:tcPr>
          <w:p w:rsidR="009C679C" w:rsidRPr="009C679C" w:rsidRDefault="009C679C">
            <w:pPr>
              <w:jc w:val="center"/>
              <w:rPr>
                <w:rFonts w:ascii="Arial" w:hAnsi="Arial" w:cs="Arial"/>
                <w:color w:val="000000"/>
                <w:sz w:val="20"/>
                <w:szCs w:val="20"/>
              </w:rPr>
            </w:pPr>
            <w:r w:rsidRPr="009C679C">
              <w:rPr>
                <w:rFonts w:ascii="Arial" w:hAnsi="Arial" w:cs="Arial"/>
                <w:color w:val="000000"/>
                <w:sz w:val="20"/>
                <w:szCs w:val="20"/>
              </w:rPr>
              <w:t xml:space="preserve">       4.774.562,63 </w:t>
            </w:r>
          </w:p>
        </w:tc>
        <w:tc>
          <w:tcPr>
            <w:tcW w:w="1560" w:type="dxa"/>
            <w:noWrap/>
            <w:vAlign w:val="bottom"/>
            <w:hideMark/>
          </w:tcPr>
          <w:p w:rsidR="009C679C" w:rsidRPr="009C679C" w:rsidRDefault="009C679C">
            <w:pPr>
              <w:jc w:val="center"/>
              <w:rPr>
                <w:rFonts w:ascii="Arial" w:hAnsi="Arial" w:cs="Arial"/>
                <w:color w:val="000000"/>
                <w:sz w:val="20"/>
                <w:szCs w:val="20"/>
              </w:rPr>
            </w:pPr>
            <w:r w:rsidRPr="009C679C">
              <w:rPr>
                <w:rFonts w:ascii="Arial" w:hAnsi="Arial" w:cs="Arial"/>
                <w:color w:val="000000"/>
                <w:sz w:val="20"/>
                <w:szCs w:val="20"/>
              </w:rPr>
              <w:t xml:space="preserve">     7.693.786,98 </w:t>
            </w:r>
          </w:p>
        </w:tc>
        <w:tc>
          <w:tcPr>
            <w:tcW w:w="1559" w:type="dxa"/>
            <w:noWrap/>
            <w:vAlign w:val="bottom"/>
            <w:hideMark/>
          </w:tcPr>
          <w:p w:rsidR="009C679C" w:rsidRPr="009C679C" w:rsidRDefault="009C679C">
            <w:pPr>
              <w:jc w:val="center"/>
              <w:rPr>
                <w:rFonts w:ascii="Arial" w:hAnsi="Arial" w:cs="Arial"/>
                <w:color w:val="000000"/>
                <w:sz w:val="20"/>
                <w:szCs w:val="20"/>
              </w:rPr>
            </w:pPr>
            <w:r w:rsidRPr="009C679C">
              <w:rPr>
                <w:rFonts w:ascii="Arial" w:hAnsi="Arial" w:cs="Arial"/>
                <w:color w:val="000000"/>
                <w:sz w:val="20"/>
                <w:szCs w:val="20"/>
              </w:rPr>
              <w:t xml:space="preserve">  10.730.532,05 </w:t>
            </w:r>
          </w:p>
        </w:tc>
        <w:tc>
          <w:tcPr>
            <w:tcW w:w="1701" w:type="dxa"/>
            <w:noWrap/>
            <w:hideMark/>
          </w:tcPr>
          <w:p w:rsidR="009C679C" w:rsidRPr="009C679C" w:rsidRDefault="009C679C" w:rsidP="004E664B">
            <w:pPr>
              <w:tabs>
                <w:tab w:val="left" w:pos="7753"/>
              </w:tabs>
              <w:jc w:val="right"/>
              <w:rPr>
                <w:rFonts w:ascii="Arial" w:hAnsi="Arial" w:cs="Arial"/>
                <w:bCs/>
                <w:color w:val="000000"/>
                <w:sz w:val="20"/>
                <w:szCs w:val="20"/>
              </w:rPr>
            </w:pPr>
            <w:r w:rsidRPr="009C679C">
              <w:rPr>
                <w:rFonts w:ascii="Arial" w:hAnsi="Arial" w:cs="Arial"/>
                <w:bCs/>
                <w:color w:val="000000"/>
                <w:sz w:val="20"/>
                <w:szCs w:val="20"/>
              </w:rPr>
              <w:t xml:space="preserve">         6.356.603,09 </w:t>
            </w:r>
          </w:p>
        </w:tc>
      </w:tr>
      <w:tr w:rsidR="009C679C" w:rsidRPr="00F437BD" w:rsidTr="009C679C">
        <w:trPr>
          <w:trHeight w:val="315"/>
        </w:trPr>
        <w:tc>
          <w:tcPr>
            <w:tcW w:w="1809" w:type="dxa"/>
            <w:noWrap/>
            <w:hideMark/>
          </w:tcPr>
          <w:p w:rsidR="009C679C" w:rsidRDefault="009C679C" w:rsidP="00E3202A">
            <w:pPr>
              <w:jc w:val="center"/>
              <w:rPr>
                <w:rFonts w:ascii="Arial" w:hAnsi="Arial" w:cs="Arial"/>
                <w:sz w:val="20"/>
                <w:szCs w:val="20"/>
              </w:rPr>
            </w:pPr>
          </w:p>
          <w:p w:rsidR="009C679C" w:rsidRPr="004E664B" w:rsidRDefault="009C679C" w:rsidP="00E3202A">
            <w:pPr>
              <w:jc w:val="center"/>
              <w:rPr>
                <w:rFonts w:ascii="Arial" w:hAnsi="Arial" w:cs="Arial"/>
                <w:sz w:val="20"/>
                <w:szCs w:val="20"/>
              </w:rPr>
            </w:pPr>
            <w:r w:rsidRPr="004E664B">
              <w:rPr>
                <w:rFonts w:ascii="Arial" w:hAnsi="Arial" w:cs="Arial"/>
                <w:sz w:val="20"/>
                <w:szCs w:val="20"/>
              </w:rPr>
              <w:t>Custeio</w:t>
            </w:r>
          </w:p>
        </w:tc>
        <w:tc>
          <w:tcPr>
            <w:tcW w:w="1701" w:type="dxa"/>
            <w:noWrap/>
            <w:vAlign w:val="bottom"/>
            <w:hideMark/>
          </w:tcPr>
          <w:p w:rsidR="009C679C" w:rsidRPr="009C679C" w:rsidRDefault="009C679C">
            <w:pPr>
              <w:jc w:val="center"/>
              <w:rPr>
                <w:rFonts w:ascii="Arial" w:hAnsi="Arial" w:cs="Arial"/>
                <w:color w:val="000000"/>
                <w:sz w:val="20"/>
                <w:szCs w:val="20"/>
              </w:rPr>
            </w:pPr>
            <w:r w:rsidRPr="009C679C">
              <w:rPr>
                <w:rFonts w:ascii="Arial" w:hAnsi="Arial" w:cs="Arial"/>
                <w:color w:val="000000"/>
                <w:sz w:val="20"/>
                <w:szCs w:val="20"/>
              </w:rPr>
              <w:t xml:space="preserve">       1.380.000,00 </w:t>
            </w:r>
          </w:p>
        </w:tc>
        <w:tc>
          <w:tcPr>
            <w:tcW w:w="1560" w:type="dxa"/>
            <w:noWrap/>
            <w:vAlign w:val="bottom"/>
            <w:hideMark/>
          </w:tcPr>
          <w:p w:rsidR="009C679C" w:rsidRPr="009C679C" w:rsidRDefault="009C679C">
            <w:pPr>
              <w:jc w:val="center"/>
              <w:rPr>
                <w:rFonts w:ascii="Arial" w:hAnsi="Arial" w:cs="Arial"/>
                <w:color w:val="000000"/>
                <w:sz w:val="20"/>
                <w:szCs w:val="20"/>
              </w:rPr>
            </w:pPr>
            <w:r w:rsidRPr="009C679C">
              <w:rPr>
                <w:rFonts w:ascii="Arial" w:hAnsi="Arial" w:cs="Arial"/>
                <w:color w:val="000000"/>
                <w:sz w:val="20"/>
                <w:szCs w:val="20"/>
              </w:rPr>
              <w:t xml:space="preserve">     1.860.000,00 </w:t>
            </w:r>
          </w:p>
        </w:tc>
        <w:tc>
          <w:tcPr>
            <w:tcW w:w="1559" w:type="dxa"/>
            <w:noWrap/>
            <w:vAlign w:val="bottom"/>
            <w:hideMark/>
          </w:tcPr>
          <w:p w:rsidR="009C679C" w:rsidRPr="009C679C" w:rsidRDefault="009C679C">
            <w:pPr>
              <w:jc w:val="center"/>
              <w:rPr>
                <w:rFonts w:ascii="Arial" w:hAnsi="Arial" w:cs="Arial"/>
                <w:color w:val="000000"/>
                <w:sz w:val="20"/>
                <w:szCs w:val="20"/>
              </w:rPr>
            </w:pPr>
            <w:r w:rsidRPr="009C679C">
              <w:rPr>
                <w:rFonts w:ascii="Arial" w:hAnsi="Arial" w:cs="Arial"/>
                <w:color w:val="000000"/>
                <w:sz w:val="20"/>
                <w:szCs w:val="20"/>
              </w:rPr>
              <w:t xml:space="preserve">    2.340.000,00 </w:t>
            </w:r>
          </w:p>
        </w:tc>
        <w:tc>
          <w:tcPr>
            <w:tcW w:w="1701" w:type="dxa"/>
            <w:noWrap/>
            <w:hideMark/>
          </w:tcPr>
          <w:p w:rsidR="009C679C" w:rsidRPr="009C679C" w:rsidRDefault="009C679C" w:rsidP="004E664B">
            <w:pPr>
              <w:tabs>
                <w:tab w:val="left" w:pos="7753"/>
              </w:tabs>
              <w:jc w:val="right"/>
              <w:rPr>
                <w:rFonts w:ascii="Arial" w:hAnsi="Arial" w:cs="Arial"/>
                <w:bCs/>
                <w:color w:val="000000"/>
                <w:sz w:val="20"/>
                <w:szCs w:val="20"/>
              </w:rPr>
            </w:pPr>
            <w:r w:rsidRPr="009C679C">
              <w:rPr>
                <w:rFonts w:ascii="Arial" w:hAnsi="Arial" w:cs="Arial"/>
                <w:bCs/>
                <w:color w:val="000000"/>
                <w:sz w:val="20"/>
                <w:szCs w:val="20"/>
              </w:rPr>
              <w:t xml:space="preserve">         1.120.000,00 </w:t>
            </w:r>
          </w:p>
        </w:tc>
      </w:tr>
      <w:tr w:rsidR="009C679C" w:rsidRPr="00F437BD" w:rsidTr="009C679C">
        <w:trPr>
          <w:trHeight w:val="315"/>
        </w:trPr>
        <w:tc>
          <w:tcPr>
            <w:tcW w:w="1809" w:type="dxa"/>
            <w:noWrap/>
            <w:hideMark/>
          </w:tcPr>
          <w:p w:rsidR="009C679C" w:rsidRDefault="009C679C" w:rsidP="00E3202A">
            <w:pPr>
              <w:jc w:val="center"/>
              <w:rPr>
                <w:rFonts w:ascii="Arial" w:hAnsi="Arial" w:cs="Arial"/>
                <w:sz w:val="20"/>
                <w:szCs w:val="20"/>
              </w:rPr>
            </w:pPr>
          </w:p>
          <w:p w:rsidR="009C679C" w:rsidRPr="004E664B" w:rsidRDefault="009C679C" w:rsidP="00E3202A">
            <w:pPr>
              <w:jc w:val="center"/>
              <w:rPr>
                <w:rFonts w:ascii="Arial" w:hAnsi="Arial" w:cs="Arial"/>
                <w:sz w:val="20"/>
                <w:szCs w:val="20"/>
              </w:rPr>
            </w:pPr>
            <w:r w:rsidRPr="004E664B">
              <w:rPr>
                <w:rFonts w:ascii="Arial" w:hAnsi="Arial" w:cs="Arial"/>
                <w:sz w:val="20"/>
                <w:szCs w:val="20"/>
              </w:rPr>
              <w:t>Investimentos</w:t>
            </w:r>
          </w:p>
        </w:tc>
        <w:tc>
          <w:tcPr>
            <w:tcW w:w="1701" w:type="dxa"/>
            <w:noWrap/>
            <w:vAlign w:val="bottom"/>
            <w:hideMark/>
          </w:tcPr>
          <w:p w:rsidR="009C679C" w:rsidRPr="009C679C" w:rsidRDefault="009C679C">
            <w:pPr>
              <w:jc w:val="center"/>
              <w:rPr>
                <w:rFonts w:ascii="Arial" w:hAnsi="Arial" w:cs="Arial"/>
                <w:color w:val="000000"/>
                <w:sz w:val="20"/>
                <w:szCs w:val="20"/>
              </w:rPr>
            </w:pPr>
            <w:r w:rsidRPr="009C679C">
              <w:rPr>
                <w:rFonts w:ascii="Arial" w:hAnsi="Arial" w:cs="Arial"/>
                <w:color w:val="000000"/>
                <w:sz w:val="20"/>
                <w:szCs w:val="20"/>
              </w:rPr>
              <w:t xml:space="preserve">       8.264.567,90 </w:t>
            </w:r>
          </w:p>
        </w:tc>
        <w:tc>
          <w:tcPr>
            <w:tcW w:w="1560" w:type="dxa"/>
            <w:noWrap/>
            <w:vAlign w:val="bottom"/>
            <w:hideMark/>
          </w:tcPr>
          <w:p w:rsidR="009C679C" w:rsidRPr="009C679C" w:rsidRDefault="009C679C">
            <w:pPr>
              <w:jc w:val="center"/>
              <w:rPr>
                <w:rFonts w:ascii="Arial" w:hAnsi="Arial" w:cs="Arial"/>
                <w:color w:val="000000"/>
                <w:sz w:val="20"/>
                <w:szCs w:val="20"/>
              </w:rPr>
            </w:pPr>
            <w:r w:rsidRPr="009C679C">
              <w:rPr>
                <w:rFonts w:ascii="Arial" w:hAnsi="Arial" w:cs="Arial"/>
                <w:color w:val="000000"/>
                <w:sz w:val="20"/>
                <w:szCs w:val="20"/>
              </w:rPr>
              <w:t xml:space="preserve">     4.616.365,63 </w:t>
            </w:r>
          </w:p>
        </w:tc>
        <w:tc>
          <w:tcPr>
            <w:tcW w:w="1559" w:type="dxa"/>
            <w:noWrap/>
            <w:vAlign w:val="bottom"/>
            <w:hideMark/>
          </w:tcPr>
          <w:p w:rsidR="009C679C" w:rsidRPr="009C679C" w:rsidRDefault="009C679C">
            <w:pPr>
              <w:jc w:val="center"/>
              <w:rPr>
                <w:rFonts w:ascii="Arial" w:hAnsi="Arial" w:cs="Arial"/>
                <w:color w:val="000000"/>
                <w:sz w:val="20"/>
                <w:szCs w:val="20"/>
              </w:rPr>
            </w:pPr>
            <w:r w:rsidRPr="009C679C">
              <w:rPr>
                <w:rFonts w:ascii="Arial" w:hAnsi="Arial" w:cs="Arial"/>
                <w:color w:val="000000"/>
                <w:sz w:val="20"/>
                <w:szCs w:val="20"/>
              </w:rPr>
              <w:t xml:space="preserve">    3.668.690,63 </w:t>
            </w:r>
          </w:p>
        </w:tc>
        <w:tc>
          <w:tcPr>
            <w:tcW w:w="1701" w:type="dxa"/>
            <w:noWrap/>
            <w:hideMark/>
          </w:tcPr>
          <w:p w:rsidR="009C679C" w:rsidRPr="009C679C" w:rsidRDefault="009C679C" w:rsidP="004E664B">
            <w:pPr>
              <w:tabs>
                <w:tab w:val="left" w:pos="7753"/>
              </w:tabs>
              <w:jc w:val="right"/>
              <w:rPr>
                <w:rFonts w:ascii="Arial" w:hAnsi="Arial" w:cs="Arial"/>
                <w:bCs/>
                <w:color w:val="000000"/>
                <w:sz w:val="20"/>
                <w:szCs w:val="20"/>
              </w:rPr>
            </w:pPr>
            <w:r w:rsidRPr="009C679C">
              <w:rPr>
                <w:rFonts w:ascii="Arial" w:hAnsi="Arial" w:cs="Arial"/>
                <w:bCs/>
                <w:color w:val="000000"/>
                <w:sz w:val="20"/>
                <w:szCs w:val="20"/>
              </w:rPr>
              <w:t xml:space="preserve">         1.046.970,63 </w:t>
            </w:r>
          </w:p>
        </w:tc>
      </w:tr>
      <w:tr w:rsidR="009C679C" w:rsidRPr="00F437BD" w:rsidTr="009C679C">
        <w:trPr>
          <w:trHeight w:val="315"/>
        </w:trPr>
        <w:tc>
          <w:tcPr>
            <w:tcW w:w="1809" w:type="dxa"/>
            <w:noWrap/>
            <w:hideMark/>
          </w:tcPr>
          <w:p w:rsidR="009C679C" w:rsidRPr="00AF3F3F" w:rsidRDefault="009C679C" w:rsidP="002570D0">
            <w:pPr>
              <w:tabs>
                <w:tab w:val="left" w:pos="7753"/>
              </w:tabs>
              <w:jc w:val="right"/>
              <w:rPr>
                <w:rFonts w:ascii="Arial" w:hAnsi="Arial" w:cs="Arial"/>
                <w:b/>
                <w:bCs/>
                <w:color w:val="000000"/>
                <w:sz w:val="20"/>
                <w:szCs w:val="20"/>
              </w:rPr>
            </w:pPr>
          </w:p>
          <w:p w:rsidR="009C679C" w:rsidRPr="00AF3F3F" w:rsidRDefault="009C679C" w:rsidP="002570D0">
            <w:pPr>
              <w:tabs>
                <w:tab w:val="left" w:pos="7753"/>
              </w:tabs>
              <w:jc w:val="right"/>
              <w:rPr>
                <w:rFonts w:ascii="Arial" w:hAnsi="Arial" w:cs="Arial"/>
                <w:b/>
                <w:bCs/>
                <w:color w:val="000000"/>
                <w:sz w:val="20"/>
                <w:szCs w:val="20"/>
              </w:rPr>
            </w:pPr>
            <w:r>
              <w:rPr>
                <w:rFonts w:ascii="Arial" w:hAnsi="Arial" w:cs="Arial"/>
                <w:b/>
                <w:bCs/>
                <w:color w:val="000000"/>
                <w:sz w:val="20"/>
                <w:szCs w:val="20"/>
              </w:rPr>
              <w:t xml:space="preserve">Sub - </w:t>
            </w:r>
            <w:r w:rsidRPr="00AF3F3F">
              <w:rPr>
                <w:rFonts w:ascii="Arial" w:hAnsi="Arial" w:cs="Arial"/>
                <w:b/>
                <w:bCs/>
                <w:color w:val="000000"/>
                <w:sz w:val="20"/>
                <w:szCs w:val="20"/>
              </w:rPr>
              <w:t>total</w:t>
            </w:r>
          </w:p>
        </w:tc>
        <w:tc>
          <w:tcPr>
            <w:tcW w:w="1701" w:type="dxa"/>
            <w:noWrap/>
            <w:vAlign w:val="bottom"/>
            <w:hideMark/>
          </w:tcPr>
          <w:p w:rsidR="009C679C" w:rsidRPr="009C679C" w:rsidRDefault="009C679C">
            <w:pPr>
              <w:jc w:val="center"/>
              <w:rPr>
                <w:rFonts w:ascii="Arial" w:hAnsi="Arial" w:cs="Arial"/>
                <w:b/>
                <w:color w:val="000000"/>
                <w:sz w:val="20"/>
                <w:szCs w:val="20"/>
              </w:rPr>
            </w:pPr>
            <w:r w:rsidRPr="009C679C">
              <w:rPr>
                <w:rFonts w:ascii="Arial" w:hAnsi="Arial" w:cs="Arial"/>
                <w:b/>
                <w:color w:val="000000"/>
                <w:sz w:val="20"/>
                <w:szCs w:val="20"/>
              </w:rPr>
              <w:t xml:space="preserve">     14.419.130,53 </w:t>
            </w:r>
          </w:p>
        </w:tc>
        <w:tc>
          <w:tcPr>
            <w:tcW w:w="1560" w:type="dxa"/>
            <w:noWrap/>
            <w:vAlign w:val="bottom"/>
            <w:hideMark/>
          </w:tcPr>
          <w:p w:rsidR="009C679C" w:rsidRPr="009C679C" w:rsidRDefault="009C679C">
            <w:pPr>
              <w:jc w:val="center"/>
              <w:rPr>
                <w:rFonts w:ascii="Arial" w:hAnsi="Arial" w:cs="Arial"/>
                <w:b/>
                <w:color w:val="000000"/>
                <w:sz w:val="20"/>
                <w:szCs w:val="20"/>
              </w:rPr>
            </w:pPr>
            <w:r w:rsidRPr="009C679C">
              <w:rPr>
                <w:rFonts w:ascii="Arial" w:hAnsi="Arial" w:cs="Arial"/>
                <w:b/>
                <w:color w:val="000000"/>
                <w:sz w:val="20"/>
                <w:szCs w:val="20"/>
              </w:rPr>
              <w:t xml:space="preserve">   14.170.152,61 </w:t>
            </w:r>
          </w:p>
        </w:tc>
        <w:tc>
          <w:tcPr>
            <w:tcW w:w="1559" w:type="dxa"/>
            <w:noWrap/>
            <w:vAlign w:val="bottom"/>
            <w:hideMark/>
          </w:tcPr>
          <w:p w:rsidR="009C679C" w:rsidRPr="009C679C" w:rsidRDefault="009C679C">
            <w:pPr>
              <w:jc w:val="center"/>
              <w:rPr>
                <w:rFonts w:ascii="Arial" w:hAnsi="Arial" w:cs="Arial"/>
                <w:b/>
                <w:color w:val="000000"/>
                <w:sz w:val="20"/>
                <w:szCs w:val="20"/>
              </w:rPr>
            </w:pPr>
            <w:r w:rsidRPr="009C679C">
              <w:rPr>
                <w:rFonts w:ascii="Arial" w:hAnsi="Arial" w:cs="Arial"/>
                <w:b/>
                <w:color w:val="000000"/>
                <w:sz w:val="20"/>
                <w:szCs w:val="20"/>
              </w:rPr>
              <w:t xml:space="preserve">  16.739.222,68 </w:t>
            </w:r>
          </w:p>
        </w:tc>
        <w:tc>
          <w:tcPr>
            <w:tcW w:w="1701" w:type="dxa"/>
            <w:noWrap/>
            <w:hideMark/>
          </w:tcPr>
          <w:p w:rsidR="009C679C" w:rsidRPr="009C679C" w:rsidRDefault="009C679C" w:rsidP="00E3202A">
            <w:pPr>
              <w:tabs>
                <w:tab w:val="left" w:pos="7753"/>
              </w:tabs>
              <w:jc w:val="right"/>
              <w:rPr>
                <w:rFonts w:ascii="Arial" w:hAnsi="Arial" w:cs="Arial"/>
                <w:b/>
                <w:bCs/>
                <w:color w:val="000000"/>
                <w:sz w:val="20"/>
                <w:szCs w:val="20"/>
              </w:rPr>
            </w:pPr>
            <w:r w:rsidRPr="009C679C">
              <w:rPr>
                <w:rFonts w:ascii="Arial" w:hAnsi="Arial" w:cs="Arial"/>
                <w:b/>
                <w:bCs/>
                <w:color w:val="000000"/>
                <w:sz w:val="20"/>
                <w:szCs w:val="20"/>
              </w:rPr>
              <w:t xml:space="preserve">         8.523.573,72 </w:t>
            </w:r>
          </w:p>
        </w:tc>
      </w:tr>
    </w:tbl>
    <w:p w:rsidR="00F437BD" w:rsidRPr="00F437BD" w:rsidRDefault="00F437BD" w:rsidP="005A47D7">
      <w:pPr>
        <w:tabs>
          <w:tab w:val="left" w:pos="1625"/>
          <w:tab w:val="left" w:pos="3044"/>
          <w:tab w:val="left" w:pos="4463"/>
          <w:tab w:val="left" w:pos="5882"/>
          <w:tab w:val="left" w:pos="7301"/>
        </w:tabs>
        <w:rPr>
          <w:rFonts w:ascii="Arial" w:hAnsi="Arial" w:cs="Arial"/>
          <w:b/>
          <w:bCs/>
          <w:color w:val="000000"/>
          <w:sz w:val="20"/>
          <w:szCs w:val="20"/>
        </w:rPr>
      </w:pPr>
      <w:r w:rsidRPr="00F437BD">
        <w:rPr>
          <w:rFonts w:ascii="Arial" w:hAnsi="Arial" w:cs="Arial"/>
          <w:b/>
          <w:bCs/>
          <w:color w:val="000000"/>
          <w:sz w:val="20"/>
          <w:szCs w:val="20"/>
        </w:rPr>
        <w:t xml:space="preserve">CAMPUS DE TOLEDO </w:t>
      </w:r>
      <w:r w:rsidRPr="00F437BD">
        <w:rPr>
          <w:rFonts w:ascii="Arial" w:hAnsi="Arial" w:cs="Arial"/>
          <w:b/>
          <w:bCs/>
          <w:color w:val="000000"/>
          <w:sz w:val="20"/>
          <w:szCs w:val="20"/>
        </w:rPr>
        <w:tab/>
        <w:t> </w:t>
      </w:r>
      <w:r w:rsidRPr="00F437BD">
        <w:rPr>
          <w:rFonts w:ascii="Arial" w:hAnsi="Arial" w:cs="Arial"/>
          <w:b/>
          <w:bCs/>
          <w:color w:val="000000"/>
          <w:sz w:val="20"/>
          <w:szCs w:val="20"/>
        </w:rPr>
        <w:tab/>
        <w:t> </w:t>
      </w:r>
      <w:r w:rsidRPr="00F437BD">
        <w:rPr>
          <w:rFonts w:ascii="Arial" w:hAnsi="Arial" w:cs="Arial"/>
          <w:b/>
          <w:bCs/>
          <w:color w:val="000000"/>
          <w:sz w:val="20"/>
          <w:szCs w:val="20"/>
        </w:rPr>
        <w:tab/>
        <w:t> </w:t>
      </w:r>
      <w:r w:rsidRPr="00F437BD">
        <w:rPr>
          <w:rFonts w:ascii="Arial" w:hAnsi="Arial" w:cs="Arial"/>
          <w:b/>
          <w:bCs/>
          <w:color w:val="000000"/>
          <w:sz w:val="20"/>
          <w:szCs w:val="20"/>
        </w:rPr>
        <w:tab/>
        <w:t> </w:t>
      </w:r>
      <w:r w:rsidRPr="00F437BD">
        <w:rPr>
          <w:rFonts w:ascii="Arial" w:hAnsi="Arial" w:cs="Arial"/>
          <w:b/>
          <w:bCs/>
          <w:color w:val="000000"/>
          <w:sz w:val="20"/>
          <w:szCs w:val="20"/>
        </w:rPr>
        <w:tab/>
        <w:t> </w:t>
      </w:r>
    </w:p>
    <w:tbl>
      <w:tblPr>
        <w:tblStyle w:val="Tabelacomgrade"/>
        <w:tblW w:w="0" w:type="auto"/>
        <w:tblLook w:val="04A0" w:firstRow="1" w:lastRow="0" w:firstColumn="1" w:lastColumn="0" w:noHBand="0" w:noVBand="1"/>
      </w:tblPr>
      <w:tblGrid>
        <w:gridCol w:w="1951"/>
        <w:gridCol w:w="1559"/>
        <w:gridCol w:w="1560"/>
        <w:gridCol w:w="1384"/>
        <w:gridCol w:w="1876"/>
      </w:tblGrid>
      <w:tr w:rsidR="006372FC" w:rsidRPr="004E664B" w:rsidTr="004E664B">
        <w:trPr>
          <w:trHeight w:val="315"/>
        </w:trPr>
        <w:tc>
          <w:tcPr>
            <w:tcW w:w="1951" w:type="dxa"/>
            <w:noWrap/>
            <w:hideMark/>
          </w:tcPr>
          <w:p w:rsidR="004E664B" w:rsidRDefault="004E664B" w:rsidP="00E3202A">
            <w:pPr>
              <w:jc w:val="center"/>
              <w:rPr>
                <w:rFonts w:ascii="Arial" w:hAnsi="Arial" w:cs="Arial"/>
                <w:sz w:val="20"/>
                <w:szCs w:val="20"/>
              </w:rPr>
            </w:pPr>
          </w:p>
          <w:p w:rsidR="006372FC" w:rsidRPr="004E664B" w:rsidRDefault="006372FC" w:rsidP="00E3202A">
            <w:pPr>
              <w:jc w:val="center"/>
              <w:rPr>
                <w:rFonts w:ascii="Arial" w:hAnsi="Arial" w:cs="Arial"/>
                <w:sz w:val="20"/>
                <w:szCs w:val="20"/>
              </w:rPr>
            </w:pPr>
            <w:r w:rsidRPr="004E664B">
              <w:rPr>
                <w:rFonts w:ascii="Arial" w:hAnsi="Arial" w:cs="Arial"/>
                <w:sz w:val="20"/>
                <w:szCs w:val="20"/>
              </w:rPr>
              <w:t>Pessoal</w:t>
            </w:r>
          </w:p>
        </w:tc>
        <w:tc>
          <w:tcPr>
            <w:tcW w:w="1559" w:type="dxa"/>
            <w:noWrap/>
            <w:hideMark/>
          </w:tcPr>
          <w:p w:rsidR="006372FC" w:rsidRPr="004E664B" w:rsidRDefault="006372FC"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2.748.850,72 </w:t>
            </w:r>
          </w:p>
        </w:tc>
        <w:tc>
          <w:tcPr>
            <w:tcW w:w="1560" w:type="dxa"/>
            <w:noWrap/>
            <w:hideMark/>
          </w:tcPr>
          <w:p w:rsidR="006372FC" w:rsidRPr="004E664B" w:rsidRDefault="006372FC"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4.281.610,96 </w:t>
            </w:r>
          </w:p>
        </w:tc>
        <w:tc>
          <w:tcPr>
            <w:tcW w:w="1384" w:type="dxa"/>
            <w:noWrap/>
            <w:hideMark/>
          </w:tcPr>
          <w:p w:rsidR="006372FC" w:rsidRPr="004E664B" w:rsidRDefault="006372FC"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6.679.326,62 </w:t>
            </w:r>
          </w:p>
        </w:tc>
        <w:tc>
          <w:tcPr>
            <w:tcW w:w="1876" w:type="dxa"/>
            <w:noWrap/>
            <w:hideMark/>
          </w:tcPr>
          <w:p w:rsidR="006372FC" w:rsidRPr="004E664B" w:rsidRDefault="006372FC"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10.241.712,14 </w:t>
            </w:r>
          </w:p>
        </w:tc>
      </w:tr>
      <w:tr w:rsidR="006372FC" w:rsidRPr="00F437BD" w:rsidTr="004E664B">
        <w:trPr>
          <w:trHeight w:val="315"/>
        </w:trPr>
        <w:tc>
          <w:tcPr>
            <w:tcW w:w="1951" w:type="dxa"/>
            <w:noWrap/>
            <w:hideMark/>
          </w:tcPr>
          <w:p w:rsidR="004E664B" w:rsidRDefault="004E664B" w:rsidP="00E3202A">
            <w:pPr>
              <w:jc w:val="center"/>
              <w:rPr>
                <w:rFonts w:ascii="Arial" w:hAnsi="Arial" w:cs="Arial"/>
                <w:sz w:val="20"/>
                <w:szCs w:val="20"/>
              </w:rPr>
            </w:pPr>
          </w:p>
          <w:p w:rsidR="006372FC" w:rsidRPr="004E664B" w:rsidRDefault="006372FC" w:rsidP="00E3202A">
            <w:pPr>
              <w:jc w:val="center"/>
              <w:rPr>
                <w:rFonts w:ascii="Arial" w:hAnsi="Arial" w:cs="Arial"/>
                <w:sz w:val="20"/>
                <w:szCs w:val="20"/>
              </w:rPr>
            </w:pPr>
            <w:r w:rsidRPr="004E664B">
              <w:rPr>
                <w:rFonts w:ascii="Arial" w:hAnsi="Arial" w:cs="Arial"/>
                <w:sz w:val="20"/>
                <w:szCs w:val="20"/>
              </w:rPr>
              <w:t>Custeio</w:t>
            </w:r>
          </w:p>
        </w:tc>
        <w:tc>
          <w:tcPr>
            <w:tcW w:w="1559" w:type="dxa"/>
            <w:noWrap/>
            <w:hideMark/>
          </w:tcPr>
          <w:p w:rsidR="006372FC" w:rsidRPr="004E664B" w:rsidRDefault="006372FC"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480.000,00 </w:t>
            </w:r>
          </w:p>
        </w:tc>
        <w:tc>
          <w:tcPr>
            <w:tcW w:w="1560" w:type="dxa"/>
            <w:noWrap/>
            <w:hideMark/>
          </w:tcPr>
          <w:p w:rsidR="006372FC" w:rsidRPr="004E664B" w:rsidRDefault="006372FC"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960.000,00 </w:t>
            </w:r>
          </w:p>
        </w:tc>
        <w:tc>
          <w:tcPr>
            <w:tcW w:w="1384" w:type="dxa"/>
            <w:noWrap/>
            <w:hideMark/>
          </w:tcPr>
          <w:p w:rsidR="006372FC" w:rsidRPr="004E664B" w:rsidRDefault="006372FC"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1.440.000,00 </w:t>
            </w:r>
          </w:p>
        </w:tc>
        <w:tc>
          <w:tcPr>
            <w:tcW w:w="1876" w:type="dxa"/>
            <w:noWrap/>
            <w:hideMark/>
          </w:tcPr>
          <w:p w:rsidR="006372FC" w:rsidRPr="004E664B" w:rsidRDefault="006372FC"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1.920.000,00 </w:t>
            </w:r>
          </w:p>
        </w:tc>
      </w:tr>
      <w:tr w:rsidR="006372FC" w:rsidRPr="00F437BD" w:rsidTr="004E664B">
        <w:trPr>
          <w:trHeight w:val="315"/>
        </w:trPr>
        <w:tc>
          <w:tcPr>
            <w:tcW w:w="1951" w:type="dxa"/>
            <w:noWrap/>
            <w:hideMark/>
          </w:tcPr>
          <w:p w:rsidR="004E664B" w:rsidRDefault="004E664B" w:rsidP="00E3202A">
            <w:pPr>
              <w:jc w:val="center"/>
              <w:rPr>
                <w:rFonts w:ascii="Arial" w:hAnsi="Arial" w:cs="Arial"/>
                <w:sz w:val="20"/>
                <w:szCs w:val="20"/>
              </w:rPr>
            </w:pPr>
          </w:p>
          <w:p w:rsidR="006372FC" w:rsidRPr="004E664B" w:rsidRDefault="006372FC" w:rsidP="00E3202A">
            <w:pPr>
              <w:jc w:val="center"/>
              <w:rPr>
                <w:rFonts w:ascii="Arial" w:hAnsi="Arial" w:cs="Arial"/>
                <w:sz w:val="20"/>
                <w:szCs w:val="20"/>
              </w:rPr>
            </w:pPr>
            <w:r w:rsidRPr="004E664B">
              <w:rPr>
                <w:rFonts w:ascii="Arial" w:hAnsi="Arial" w:cs="Arial"/>
                <w:sz w:val="20"/>
                <w:szCs w:val="20"/>
              </w:rPr>
              <w:t>Investimentos</w:t>
            </w:r>
          </w:p>
        </w:tc>
        <w:tc>
          <w:tcPr>
            <w:tcW w:w="1559" w:type="dxa"/>
            <w:noWrap/>
            <w:hideMark/>
          </w:tcPr>
          <w:p w:rsidR="004E664B" w:rsidRDefault="004E664B" w:rsidP="004E664B">
            <w:pPr>
              <w:tabs>
                <w:tab w:val="left" w:pos="7753"/>
              </w:tabs>
              <w:jc w:val="right"/>
              <w:rPr>
                <w:rFonts w:ascii="Arial" w:hAnsi="Arial" w:cs="Arial"/>
                <w:bCs/>
                <w:color w:val="000000"/>
                <w:sz w:val="20"/>
                <w:szCs w:val="20"/>
              </w:rPr>
            </w:pPr>
          </w:p>
          <w:p w:rsidR="006372FC" w:rsidRPr="004E664B" w:rsidRDefault="00044CC4"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6.545.765,75</w:t>
            </w:r>
          </w:p>
        </w:tc>
        <w:tc>
          <w:tcPr>
            <w:tcW w:w="1560" w:type="dxa"/>
            <w:noWrap/>
            <w:hideMark/>
          </w:tcPr>
          <w:p w:rsidR="004E664B" w:rsidRDefault="004E664B" w:rsidP="004E664B">
            <w:pPr>
              <w:tabs>
                <w:tab w:val="left" w:pos="7753"/>
              </w:tabs>
              <w:jc w:val="right"/>
              <w:rPr>
                <w:rFonts w:ascii="Arial" w:hAnsi="Arial" w:cs="Arial"/>
                <w:bCs/>
                <w:color w:val="000000"/>
                <w:sz w:val="20"/>
                <w:szCs w:val="20"/>
              </w:rPr>
            </w:pPr>
          </w:p>
          <w:p w:rsidR="006372FC" w:rsidRPr="004E664B" w:rsidRDefault="00044CC4"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4.241.850</w:t>
            </w:r>
          </w:p>
        </w:tc>
        <w:tc>
          <w:tcPr>
            <w:tcW w:w="1384" w:type="dxa"/>
            <w:noWrap/>
            <w:hideMark/>
          </w:tcPr>
          <w:p w:rsidR="006372FC" w:rsidRPr="004E664B" w:rsidRDefault="006372FC"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1.434.537,00 </w:t>
            </w:r>
          </w:p>
        </w:tc>
        <w:tc>
          <w:tcPr>
            <w:tcW w:w="1876" w:type="dxa"/>
            <w:noWrap/>
            <w:hideMark/>
          </w:tcPr>
          <w:p w:rsidR="006372FC" w:rsidRPr="004E664B" w:rsidRDefault="006372FC" w:rsidP="004E664B">
            <w:pPr>
              <w:tabs>
                <w:tab w:val="left" w:pos="7753"/>
              </w:tabs>
              <w:jc w:val="right"/>
              <w:rPr>
                <w:rFonts w:ascii="Arial" w:hAnsi="Arial" w:cs="Arial"/>
                <w:bCs/>
                <w:color w:val="000000"/>
                <w:sz w:val="20"/>
                <w:szCs w:val="20"/>
              </w:rPr>
            </w:pPr>
            <w:r w:rsidRPr="004E664B">
              <w:rPr>
                <w:rFonts w:ascii="Arial" w:hAnsi="Arial" w:cs="Arial"/>
                <w:bCs/>
                <w:color w:val="000000"/>
                <w:sz w:val="20"/>
                <w:szCs w:val="20"/>
              </w:rPr>
              <w:t xml:space="preserve">            604.850,00 </w:t>
            </w:r>
          </w:p>
        </w:tc>
      </w:tr>
      <w:tr w:rsidR="009669C2" w:rsidRPr="00F437BD" w:rsidTr="004E664B">
        <w:trPr>
          <w:trHeight w:val="315"/>
        </w:trPr>
        <w:tc>
          <w:tcPr>
            <w:tcW w:w="1951" w:type="dxa"/>
            <w:noWrap/>
            <w:hideMark/>
          </w:tcPr>
          <w:p w:rsidR="009669C2" w:rsidRPr="00AF3F3F" w:rsidRDefault="009669C2" w:rsidP="002570D0">
            <w:pPr>
              <w:tabs>
                <w:tab w:val="left" w:pos="7753"/>
              </w:tabs>
              <w:jc w:val="right"/>
              <w:rPr>
                <w:rFonts w:ascii="Arial" w:hAnsi="Arial" w:cs="Arial"/>
                <w:b/>
                <w:bCs/>
                <w:color w:val="000000"/>
                <w:sz w:val="20"/>
                <w:szCs w:val="20"/>
              </w:rPr>
            </w:pPr>
          </w:p>
          <w:p w:rsidR="009669C2" w:rsidRPr="00AF3F3F" w:rsidRDefault="009669C2" w:rsidP="002570D0">
            <w:pPr>
              <w:tabs>
                <w:tab w:val="left" w:pos="7753"/>
              </w:tabs>
              <w:jc w:val="right"/>
              <w:rPr>
                <w:rFonts w:ascii="Arial" w:hAnsi="Arial" w:cs="Arial"/>
                <w:b/>
                <w:bCs/>
                <w:color w:val="000000"/>
                <w:sz w:val="20"/>
                <w:szCs w:val="20"/>
              </w:rPr>
            </w:pPr>
            <w:r>
              <w:rPr>
                <w:rFonts w:ascii="Arial" w:hAnsi="Arial" w:cs="Arial"/>
                <w:b/>
                <w:bCs/>
                <w:color w:val="000000"/>
                <w:sz w:val="20"/>
                <w:szCs w:val="20"/>
              </w:rPr>
              <w:t xml:space="preserve">Sub - </w:t>
            </w:r>
            <w:r w:rsidRPr="00AF3F3F">
              <w:rPr>
                <w:rFonts w:ascii="Arial" w:hAnsi="Arial" w:cs="Arial"/>
                <w:b/>
                <w:bCs/>
                <w:color w:val="000000"/>
                <w:sz w:val="20"/>
                <w:szCs w:val="20"/>
              </w:rPr>
              <w:t>total</w:t>
            </w:r>
          </w:p>
        </w:tc>
        <w:tc>
          <w:tcPr>
            <w:tcW w:w="1559" w:type="dxa"/>
            <w:noWrap/>
            <w:hideMark/>
          </w:tcPr>
          <w:p w:rsidR="009669C2" w:rsidRPr="00E3202A" w:rsidRDefault="009669C2" w:rsidP="00E3202A">
            <w:pPr>
              <w:tabs>
                <w:tab w:val="left" w:pos="7753"/>
              </w:tabs>
              <w:jc w:val="right"/>
              <w:rPr>
                <w:rFonts w:ascii="Arial" w:hAnsi="Arial" w:cs="Arial"/>
                <w:b/>
                <w:bCs/>
                <w:color w:val="000000"/>
                <w:sz w:val="20"/>
                <w:szCs w:val="20"/>
              </w:rPr>
            </w:pPr>
          </w:p>
          <w:p w:rsidR="009669C2" w:rsidRPr="00E3202A" w:rsidRDefault="009669C2" w:rsidP="00E3202A">
            <w:pPr>
              <w:tabs>
                <w:tab w:val="left" w:pos="7753"/>
              </w:tabs>
              <w:jc w:val="right"/>
              <w:rPr>
                <w:rFonts w:ascii="Arial" w:hAnsi="Arial" w:cs="Arial"/>
                <w:b/>
                <w:bCs/>
                <w:color w:val="000000"/>
                <w:sz w:val="20"/>
                <w:szCs w:val="20"/>
              </w:rPr>
            </w:pPr>
            <w:r w:rsidRPr="00E3202A">
              <w:rPr>
                <w:rFonts w:ascii="Arial" w:hAnsi="Arial" w:cs="Arial"/>
                <w:b/>
                <w:bCs/>
                <w:color w:val="000000"/>
                <w:sz w:val="20"/>
                <w:szCs w:val="20"/>
              </w:rPr>
              <w:t>9.774.616,47</w:t>
            </w:r>
          </w:p>
        </w:tc>
        <w:tc>
          <w:tcPr>
            <w:tcW w:w="1560" w:type="dxa"/>
            <w:noWrap/>
            <w:hideMark/>
          </w:tcPr>
          <w:p w:rsidR="009669C2" w:rsidRPr="00E3202A" w:rsidRDefault="009669C2" w:rsidP="00E3202A">
            <w:pPr>
              <w:tabs>
                <w:tab w:val="left" w:pos="7753"/>
              </w:tabs>
              <w:jc w:val="right"/>
              <w:rPr>
                <w:rFonts w:ascii="Arial" w:hAnsi="Arial" w:cs="Arial"/>
                <w:b/>
                <w:bCs/>
                <w:color w:val="000000"/>
                <w:sz w:val="20"/>
                <w:szCs w:val="20"/>
              </w:rPr>
            </w:pPr>
          </w:p>
          <w:p w:rsidR="009669C2" w:rsidRPr="00E3202A" w:rsidRDefault="009669C2" w:rsidP="00E3202A">
            <w:pPr>
              <w:tabs>
                <w:tab w:val="left" w:pos="7753"/>
              </w:tabs>
              <w:jc w:val="right"/>
              <w:rPr>
                <w:rFonts w:ascii="Arial" w:hAnsi="Arial" w:cs="Arial"/>
                <w:b/>
                <w:bCs/>
                <w:color w:val="000000"/>
                <w:sz w:val="20"/>
                <w:szCs w:val="20"/>
              </w:rPr>
            </w:pPr>
            <w:r w:rsidRPr="00E3202A">
              <w:rPr>
                <w:rFonts w:ascii="Arial" w:hAnsi="Arial" w:cs="Arial"/>
                <w:b/>
                <w:bCs/>
                <w:color w:val="000000"/>
                <w:sz w:val="20"/>
                <w:szCs w:val="20"/>
              </w:rPr>
              <w:t>9.456.460,96</w:t>
            </w:r>
          </w:p>
        </w:tc>
        <w:tc>
          <w:tcPr>
            <w:tcW w:w="1384" w:type="dxa"/>
            <w:noWrap/>
            <w:hideMark/>
          </w:tcPr>
          <w:p w:rsidR="009669C2" w:rsidRPr="00E3202A" w:rsidRDefault="009669C2" w:rsidP="00E3202A">
            <w:pPr>
              <w:tabs>
                <w:tab w:val="left" w:pos="7753"/>
              </w:tabs>
              <w:jc w:val="right"/>
              <w:rPr>
                <w:rFonts w:ascii="Arial" w:hAnsi="Arial" w:cs="Arial"/>
                <w:b/>
                <w:bCs/>
                <w:color w:val="000000"/>
                <w:sz w:val="20"/>
                <w:szCs w:val="20"/>
              </w:rPr>
            </w:pPr>
            <w:r w:rsidRPr="00E3202A">
              <w:rPr>
                <w:rFonts w:ascii="Arial" w:hAnsi="Arial" w:cs="Arial"/>
                <w:b/>
                <w:bCs/>
                <w:color w:val="000000"/>
                <w:sz w:val="20"/>
                <w:szCs w:val="20"/>
              </w:rPr>
              <w:t xml:space="preserve">    9.553.863,62 </w:t>
            </w:r>
          </w:p>
        </w:tc>
        <w:tc>
          <w:tcPr>
            <w:tcW w:w="1876" w:type="dxa"/>
            <w:noWrap/>
            <w:hideMark/>
          </w:tcPr>
          <w:p w:rsidR="009669C2" w:rsidRPr="00E3202A" w:rsidRDefault="009669C2" w:rsidP="00E3202A">
            <w:pPr>
              <w:tabs>
                <w:tab w:val="left" w:pos="7753"/>
              </w:tabs>
              <w:jc w:val="right"/>
              <w:rPr>
                <w:rFonts w:ascii="Arial" w:hAnsi="Arial" w:cs="Arial"/>
                <w:b/>
                <w:bCs/>
                <w:color w:val="000000"/>
                <w:sz w:val="20"/>
                <w:szCs w:val="20"/>
              </w:rPr>
            </w:pPr>
            <w:r w:rsidRPr="00E3202A">
              <w:rPr>
                <w:rFonts w:ascii="Arial" w:hAnsi="Arial" w:cs="Arial"/>
                <w:b/>
                <w:bCs/>
                <w:color w:val="000000"/>
                <w:sz w:val="20"/>
                <w:szCs w:val="20"/>
              </w:rPr>
              <w:t xml:space="preserve">       12.766.562,14 </w:t>
            </w:r>
          </w:p>
        </w:tc>
      </w:tr>
    </w:tbl>
    <w:p w:rsidR="006372FC" w:rsidRPr="006372FC" w:rsidRDefault="006372FC" w:rsidP="005A47D7">
      <w:pPr>
        <w:rPr>
          <w:b/>
        </w:rPr>
      </w:pPr>
      <w:r w:rsidRPr="006372FC">
        <w:rPr>
          <w:b/>
        </w:rPr>
        <w:t>TOTAL</w:t>
      </w:r>
    </w:p>
    <w:tbl>
      <w:tblPr>
        <w:tblStyle w:val="Tabelacomgrade"/>
        <w:tblW w:w="0" w:type="auto"/>
        <w:tblLook w:val="04A0" w:firstRow="1" w:lastRow="0" w:firstColumn="1" w:lastColumn="0" w:noHBand="0" w:noVBand="1"/>
      </w:tblPr>
      <w:tblGrid>
        <w:gridCol w:w="1951"/>
        <w:gridCol w:w="1559"/>
        <w:gridCol w:w="1573"/>
        <w:gridCol w:w="1496"/>
        <w:gridCol w:w="1751"/>
      </w:tblGrid>
      <w:tr w:rsidR="00A321F8" w:rsidRPr="00F437BD" w:rsidTr="009C679C">
        <w:trPr>
          <w:trHeight w:val="315"/>
        </w:trPr>
        <w:tc>
          <w:tcPr>
            <w:tcW w:w="1951" w:type="dxa"/>
            <w:noWrap/>
            <w:hideMark/>
          </w:tcPr>
          <w:p w:rsidR="00A321F8" w:rsidRDefault="00A321F8" w:rsidP="009669C2">
            <w:pPr>
              <w:jc w:val="center"/>
              <w:rPr>
                <w:rFonts w:ascii="Arial" w:hAnsi="Arial" w:cs="Arial"/>
                <w:sz w:val="20"/>
                <w:szCs w:val="20"/>
              </w:rPr>
            </w:pPr>
          </w:p>
          <w:p w:rsidR="00A321F8" w:rsidRPr="004E664B" w:rsidRDefault="00A321F8" w:rsidP="009669C2">
            <w:pPr>
              <w:jc w:val="center"/>
              <w:rPr>
                <w:rFonts w:ascii="Arial" w:hAnsi="Arial" w:cs="Arial"/>
                <w:sz w:val="20"/>
                <w:szCs w:val="20"/>
              </w:rPr>
            </w:pPr>
            <w:r w:rsidRPr="004E664B">
              <w:rPr>
                <w:rFonts w:ascii="Arial" w:hAnsi="Arial" w:cs="Arial"/>
                <w:sz w:val="20"/>
                <w:szCs w:val="20"/>
              </w:rPr>
              <w:t>Pessoal</w:t>
            </w:r>
          </w:p>
        </w:tc>
        <w:tc>
          <w:tcPr>
            <w:tcW w:w="1559" w:type="dxa"/>
            <w:noWrap/>
            <w:vAlign w:val="bottom"/>
            <w:hideMark/>
          </w:tcPr>
          <w:p w:rsidR="00A321F8" w:rsidRPr="00A321F8" w:rsidRDefault="00A321F8">
            <w:pPr>
              <w:jc w:val="center"/>
              <w:rPr>
                <w:rFonts w:ascii="Arial" w:hAnsi="Arial" w:cs="Arial"/>
                <w:color w:val="000000"/>
                <w:sz w:val="20"/>
                <w:szCs w:val="20"/>
              </w:rPr>
            </w:pPr>
            <w:r w:rsidRPr="00A321F8">
              <w:rPr>
                <w:rFonts w:ascii="Arial" w:hAnsi="Arial" w:cs="Arial"/>
                <w:color w:val="000000"/>
                <w:sz w:val="20"/>
                <w:szCs w:val="20"/>
              </w:rPr>
              <w:t xml:space="preserve">     15.026.963,30 </w:t>
            </w:r>
          </w:p>
        </w:tc>
        <w:tc>
          <w:tcPr>
            <w:tcW w:w="1573" w:type="dxa"/>
            <w:noWrap/>
            <w:vAlign w:val="bottom"/>
            <w:hideMark/>
          </w:tcPr>
          <w:p w:rsidR="00A321F8" w:rsidRPr="00A321F8" w:rsidRDefault="00A321F8">
            <w:pPr>
              <w:jc w:val="center"/>
              <w:rPr>
                <w:rFonts w:ascii="Arial" w:hAnsi="Arial" w:cs="Arial"/>
                <w:color w:val="000000"/>
                <w:sz w:val="20"/>
                <w:szCs w:val="20"/>
              </w:rPr>
            </w:pPr>
            <w:r w:rsidRPr="00A321F8">
              <w:rPr>
                <w:rFonts w:ascii="Arial" w:hAnsi="Arial" w:cs="Arial"/>
                <w:color w:val="000000"/>
                <w:sz w:val="20"/>
                <w:szCs w:val="20"/>
              </w:rPr>
              <w:t xml:space="preserve">   24.081.971,02 </w:t>
            </w:r>
          </w:p>
        </w:tc>
        <w:tc>
          <w:tcPr>
            <w:tcW w:w="1496" w:type="dxa"/>
            <w:noWrap/>
            <w:vAlign w:val="bottom"/>
            <w:hideMark/>
          </w:tcPr>
          <w:p w:rsidR="00A321F8" w:rsidRPr="00A321F8" w:rsidRDefault="00A321F8">
            <w:pPr>
              <w:jc w:val="center"/>
              <w:rPr>
                <w:rFonts w:ascii="Arial" w:hAnsi="Arial" w:cs="Arial"/>
                <w:color w:val="000000"/>
                <w:sz w:val="20"/>
                <w:szCs w:val="20"/>
              </w:rPr>
            </w:pPr>
            <w:r w:rsidRPr="00A321F8">
              <w:rPr>
                <w:rFonts w:ascii="Arial" w:hAnsi="Arial" w:cs="Arial"/>
                <w:color w:val="000000"/>
                <w:sz w:val="20"/>
                <w:szCs w:val="20"/>
              </w:rPr>
              <w:t xml:space="preserve">  37.031.105,45 </w:t>
            </w:r>
          </w:p>
        </w:tc>
        <w:tc>
          <w:tcPr>
            <w:tcW w:w="1751" w:type="dxa"/>
            <w:noWrap/>
            <w:vAlign w:val="bottom"/>
            <w:hideMark/>
          </w:tcPr>
          <w:p w:rsidR="00A321F8" w:rsidRPr="00A321F8" w:rsidRDefault="00A321F8">
            <w:pPr>
              <w:jc w:val="center"/>
              <w:rPr>
                <w:rFonts w:ascii="Arial" w:hAnsi="Arial" w:cs="Arial"/>
                <w:color w:val="000000"/>
                <w:sz w:val="20"/>
                <w:szCs w:val="20"/>
              </w:rPr>
            </w:pPr>
            <w:r w:rsidRPr="00A321F8">
              <w:rPr>
                <w:rFonts w:ascii="Arial" w:hAnsi="Arial" w:cs="Arial"/>
                <w:color w:val="000000"/>
                <w:sz w:val="20"/>
                <w:szCs w:val="20"/>
              </w:rPr>
              <w:t xml:space="preserve">       55.079.596,24 </w:t>
            </w:r>
          </w:p>
        </w:tc>
      </w:tr>
      <w:tr w:rsidR="00A321F8" w:rsidRPr="00F437BD" w:rsidTr="009C679C">
        <w:trPr>
          <w:trHeight w:val="315"/>
        </w:trPr>
        <w:tc>
          <w:tcPr>
            <w:tcW w:w="1951" w:type="dxa"/>
            <w:noWrap/>
            <w:hideMark/>
          </w:tcPr>
          <w:p w:rsidR="00A321F8" w:rsidRDefault="00A321F8" w:rsidP="009669C2">
            <w:pPr>
              <w:jc w:val="center"/>
              <w:rPr>
                <w:rFonts w:ascii="Arial" w:hAnsi="Arial" w:cs="Arial"/>
                <w:sz w:val="20"/>
                <w:szCs w:val="20"/>
              </w:rPr>
            </w:pPr>
          </w:p>
          <w:p w:rsidR="00A321F8" w:rsidRPr="004E664B" w:rsidRDefault="00A321F8" w:rsidP="009669C2">
            <w:pPr>
              <w:jc w:val="center"/>
              <w:rPr>
                <w:rFonts w:ascii="Arial" w:hAnsi="Arial" w:cs="Arial"/>
                <w:sz w:val="20"/>
                <w:szCs w:val="20"/>
              </w:rPr>
            </w:pPr>
            <w:r w:rsidRPr="004E664B">
              <w:rPr>
                <w:rFonts w:ascii="Arial" w:hAnsi="Arial" w:cs="Arial"/>
                <w:sz w:val="20"/>
                <w:szCs w:val="20"/>
              </w:rPr>
              <w:t>Custeio</w:t>
            </w:r>
          </w:p>
        </w:tc>
        <w:tc>
          <w:tcPr>
            <w:tcW w:w="1559" w:type="dxa"/>
            <w:noWrap/>
            <w:vAlign w:val="bottom"/>
            <w:hideMark/>
          </w:tcPr>
          <w:p w:rsidR="00A321F8" w:rsidRPr="00A321F8" w:rsidRDefault="00A321F8">
            <w:pPr>
              <w:jc w:val="center"/>
              <w:rPr>
                <w:rFonts w:ascii="Arial" w:hAnsi="Arial" w:cs="Arial"/>
                <w:color w:val="000000"/>
                <w:sz w:val="20"/>
                <w:szCs w:val="20"/>
              </w:rPr>
            </w:pPr>
            <w:r w:rsidRPr="00A321F8">
              <w:rPr>
                <w:rFonts w:ascii="Arial" w:hAnsi="Arial" w:cs="Arial"/>
                <w:color w:val="000000"/>
                <w:sz w:val="20"/>
                <w:szCs w:val="20"/>
              </w:rPr>
              <w:t xml:space="preserve">       3.290.000,00 </w:t>
            </w:r>
          </w:p>
        </w:tc>
        <w:tc>
          <w:tcPr>
            <w:tcW w:w="1573" w:type="dxa"/>
            <w:noWrap/>
            <w:vAlign w:val="bottom"/>
            <w:hideMark/>
          </w:tcPr>
          <w:p w:rsidR="00A321F8" w:rsidRPr="00A321F8" w:rsidRDefault="00A321F8">
            <w:pPr>
              <w:jc w:val="center"/>
              <w:rPr>
                <w:rFonts w:ascii="Arial" w:hAnsi="Arial" w:cs="Arial"/>
                <w:color w:val="000000"/>
                <w:sz w:val="20"/>
                <w:szCs w:val="20"/>
              </w:rPr>
            </w:pPr>
            <w:r w:rsidRPr="00A321F8">
              <w:rPr>
                <w:rFonts w:ascii="Arial" w:hAnsi="Arial" w:cs="Arial"/>
                <w:color w:val="000000"/>
                <w:sz w:val="20"/>
                <w:szCs w:val="20"/>
              </w:rPr>
              <w:t xml:space="preserve">     5.680.000,00 </w:t>
            </w:r>
          </w:p>
        </w:tc>
        <w:tc>
          <w:tcPr>
            <w:tcW w:w="1496" w:type="dxa"/>
            <w:noWrap/>
            <w:vAlign w:val="bottom"/>
            <w:hideMark/>
          </w:tcPr>
          <w:p w:rsidR="00A321F8" w:rsidRPr="00A321F8" w:rsidRDefault="00A321F8">
            <w:pPr>
              <w:jc w:val="center"/>
              <w:rPr>
                <w:rFonts w:ascii="Arial" w:hAnsi="Arial" w:cs="Arial"/>
                <w:color w:val="000000"/>
                <w:sz w:val="20"/>
                <w:szCs w:val="20"/>
              </w:rPr>
            </w:pPr>
            <w:r w:rsidRPr="00A321F8">
              <w:rPr>
                <w:rFonts w:ascii="Arial" w:hAnsi="Arial" w:cs="Arial"/>
                <w:color w:val="000000"/>
                <w:sz w:val="20"/>
                <w:szCs w:val="20"/>
              </w:rPr>
              <w:t xml:space="preserve">    8.070.000,00 </w:t>
            </w:r>
          </w:p>
        </w:tc>
        <w:tc>
          <w:tcPr>
            <w:tcW w:w="1751" w:type="dxa"/>
            <w:noWrap/>
            <w:vAlign w:val="bottom"/>
            <w:hideMark/>
          </w:tcPr>
          <w:p w:rsidR="00A321F8" w:rsidRPr="00A321F8" w:rsidRDefault="00A321F8">
            <w:pPr>
              <w:jc w:val="center"/>
              <w:rPr>
                <w:rFonts w:ascii="Arial" w:hAnsi="Arial" w:cs="Arial"/>
                <w:color w:val="000000"/>
                <w:sz w:val="20"/>
                <w:szCs w:val="20"/>
              </w:rPr>
            </w:pPr>
            <w:r w:rsidRPr="00A321F8">
              <w:rPr>
                <w:rFonts w:ascii="Arial" w:hAnsi="Arial" w:cs="Arial"/>
                <w:color w:val="000000"/>
                <w:sz w:val="20"/>
                <w:szCs w:val="20"/>
              </w:rPr>
              <w:t xml:space="preserve">       10.460.000,00 </w:t>
            </w:r>
          </w:p>
        </w:tc>
      </w:tr>
      <w:tr w:rsidR="00A321F8" w:rsidRPr="00F437BD" w:rsidTr="009C679C">
        <w:trPr>
          <w:trHeight w:val="315"/>
        </w:trPr>
        <w:tc>
          <w:tcPr>
            <w:tcW w:w="1951" w:type="dxa"/>
            <w:noWrap/>
            <w:hideMark/>
          </w:tcPr>
          <w:p w:rsidR="00A321F8" w:rsidRDefault="00A321F8" w:rsidP="00E3202A">
            <w:pPr>
              <w:jc w:val="center"/>
              <w:rPr>
                <w:rFonts w:ascii="Arial" w:hAnsi="Arial" w:cs="Arial"/>
                <w:sz w:val="20"/>
                <w:szCs w:val="20"/>
              </w:rPr>
            </w:pPr>
          </w:p>
          <w:p w:rsidR="00A321F8" w:rsidRPr="004E664B" w:rsidRDefault="00A321F8" w:rsidP="00E3202A">
            <w:pPr>
              <w:jc w:val="center"/>
              <w:rPr>
                <w:rFonts w:ascii="Arial" w:hAnsi="Arial" w:cs="Arial"/>
                <w:sz w:val="20"/>
                <w:szCs w:val="20"/>
              </w:rPr>
            </w:pPr>
            <w:r w:rsidRPr="004E664B">
              <w:rPr>
                <w:rFonts w:ascii="Arial" w:hAnsi="Arial" w:cs="Arial"/>
                <w:sz w:val="20"/>
                <w:szCs w:val="20"/>
              </w:rPr>
              <w:t>Investimentos</w:t>
            </w:r>
          </w:p>
        </w:tc>
        <w:tc>
          <w:tcPr>
            <w:tcW w:w="1559" w:type="dxa"/>
            <w:noWrap/>
            <w:vAlign w:val="bottom"/>
            <w:hideMark/>
          </w:tcPr>
          <w:p w:rsidR="00A321F8" w:rsidRPr="00A321F8" w:rsidRDefault="00A321F8">
            <w:pPr>
              <w:jc w:val="center"/>
              <w:rPr>
                <w:rFonts w:ascii="Arial" w:hAnsi="Arial" w:cs="Arial"/>
                <w:color w:val="000000"/>
                <w:sz w:val="20"/>
                <w:szCs w:val="20"/>
              </w:rPr>
            </w:pPr>
            <w:r w:rsidRPr="00A321F8">
              <w:rPr>
                <w:rFonts w:ascii="Arial" w:hAnsi="Arial" w:cs="Arial"/>
                <w:color w:val="000000"/>
                <w:sz w:val="20"/>
                <w:szCs w:val="20"/>
              </w:rPr>
              <w:t xml:space="preserve">     32.108.569,20 </w:t>
            </w:r>
          </w:p>
        </w:tc>
        <w:tc>
          <w:tcPr>
            <w:tcW w:w="1573" w:type="dxa"/>
            <w:noWrap/>
            <w:vAlign w:val="bottom"/>
            <w:hideMark/>
          </w:tcPr>
          <w:p w:rsidR="00A321F8" w:rsidRPr="00A321F8" w:rsidRDefault="00A321F8">
            <w:pPr>
              <w:jc w:val="center"/>
              <w:rPr>
                <w:rFonts w:ascii="Arial" w:hAnsi="Arial" w:cs="Arial"/>
                <w:color w:val="000000"/>
                <w:sz w:val="20"/>
                <w:szCs w:val="20"/>
              </w:rPr>
            </w:pPr>
            <w:r w:rsidRPr="00A321F8">
              <w:rPr>
                <w:rFonts w:ascii="Arial" w:hAnsi="Arial" w:cs="Arial"/>
                <w:color w:val="000000"/>
                <w:sz w:val="20"/>
                <w:szCs w:val="20"/>
              </w:rPr>
              <w:t xml:space="preserve">   15.040.643,63 </w:t>
            </w:r>
          </w:p>
        </w:tc>
        <w:tc>
          <w:tcPr>
            <w:tcW w:w="1496" w:type="dxa"/>
            <w:noWrap/>
            <w:vAlign w:val="bottom"/>
            <w:hideMark/>
          </w:tcPr>
          <w:p w:rsidR="00A321F8" w:rsidRPr="00A321F8" w:rsidRDefault="00A321F8">
            <w:pPr>
              <w:jc w:val="center"/>
              <w:rPr>
                <w:rFonts w:ascii="Arial" w:hAnsi="Arial" w:cs="Arial"/>
                <w:color w:val="000000"/>
                <w:sz w:val="20"/>
                <w:szCs w:val="20"/>
              </w:rPr>
            </w:pPr>
            <w:r w:rsidRPr="00A321F8">
              <w:rPr>
                <w:rFonts w:ascii="Arial" w:hAnsi="Arial" w:cs="Arial"/>
                <w:color w:val="000000"/>
                <w:sz w:val="20"/>
                <w:szCs w:val="20"/>
              </w:rPr>
              <w:t xml:space="preserve">    6.971.727,63 </w:t>
            </w:r>
          </w:p>
        </w:tc>
        <w:tc>
          <w:tcPr>
            <w:tcW w:w="1751" w:type="dxa"/>
            <w:noWrap/>
            <w:vAlign w:val="bottom"/>
            <w:hideMark/>
          </w:tcPr>
          <w:p w:rsidR="00A321F8" w:rsidRPr="00A321F8" w:rsidRDefault="00A321F8">
            <w:pPr>
              <w:jc w:val="center"/>
              <w:rPr>
                <w:rFonts w:ascii="Arial" w:hAnsi="Arial" w:cs="Arial"/>
                <w:color w:val="000000"/>
                <w:sz w:val="20"/>
                <w:szCs w:val="20"/>
              </w:rPr>
            </w:pPr>
            <w:r w:rsidRPr="00A321F8">
              <w:rPr>
                <w:rFonts w:ascii="Arial" w:hAnsi="Arial" w:cs="Arial"/>
                <w:color w:val="000000"/>
                <w:sz w:val="20"/>
                <w:szCs w:val="20"/>
              </w:rPr>
              <w:t xml:space="preserve">         8.255.780,63 </w:t>
            </w:r>
          </w:p>
        </w:tc>
      </w:tr>
      <w:tr w:rsidR="00A321F8" w:rsidRPr="009669C2" w:rsidTr="009C679C">
        <w:trPr>
          <w:trHeight w:val="315"/>
        </w:trPr>
        <w:tc>
          <w:tcPr>
            <w:tcW w:w="1951" w:type="dxa"/>
            <w:noWrap/>
            <w:hideMark/>
          </w:tcPr>
          <w:p w:rsidR="00A321F8" w:rsidRPr="00123D62" w:rsidRDefault="00A321F8" w:rsidP="009669C2">
            <w:pPr>
              <w:jc w:val="right"/>
              <w:rPr>
                <w:rFonts w:ascii="Arial" w:hAnsi="Arial" w:cs="Arial"/>
                <w:b/>
                <w:sz w:val="20"/>
                <w:szCs w:val="20"/>
              </w:rPr>
            </w:pPr>
          </w:p>
          <w:p w:rsidR="00A321F8" w:rsidRPr="00123D62" w:rsidRDefault="00A321F8" w:rsidP="009669C2">
            <w:pPr>
              <w:jc w:val="right"/>
              <w:rPr>
                <w:rFonts w:ascii="Arial" w:hAnsi="Arial" w:cs="Arial"/>
                <w:b/>
                <w:sz w:val="20"/>
                <w:szCs w:val="20"/>
              </w:rPr>
            </w:pPr>
            <w:r w:rsidRPr="00123D62">
              <w:rPr>
                <w:rFonts w:ascii="Arial" w:hAnsi="Arial" w:cs="Arial"/>
                <w:b/>
                <w:sz w:val="20"/>
                <w:szCs w:val="20"/>
              </w:rPr>
              <w:t xml:space="preserve">TOTAL </w:t>
            </w:r>
          </w:p>
        </w:tc>
        <w:tc>
          <w:tcPr>
            <w:tcW w:w="1559" w:type="dxa"/>
            <w:noWrap/>
            <w:vAlign w:val="bottom"/>
            <w:hideMark/>
          </w:tcPr>
          <w:p w:rsidR="00A321F8" w:rsidRPr="00A321F8" w:rsidRDefault="00A321F8">
            <w:pPr>
              <w:jc w:val="center"/>
              <w:rPr>
                <w:rFonts w:ascii="Arial" w:hAnsi="Arial" w:cs="Arial"/>
                <w:color w:val="000000"/>
                <w:sz w:val="20"/>
                <w:szCs w:val="20"/>
              </w:rPr>
            </w:pPr>
            <w:r w:rsidRPr="00A321F8">
              <w:rPr>
                <w:rFonts w:ascii="Arial" w:hAnsi="Arial" w:cs="Arial"/>
                <w:color w:val="000000"/>
                <w:sz w:val="20"/>
                <w:szCs w:val="20"/>
              </w:rPr>
              <w:t xml:space="preserve">     50.425.532,50 </w:t>
            </w:r>
          </w:p>
        </w:tc>
        <w:tc>
          <w:tcPr>
            <w:tcW w:w="1573" w:type="dxa"/>
            <w:noWrap/>
            <w:vAlign w:val="bottom"/>
            <w:hideMark/>
          </w:tcPr>
          <w:p w:rsidR="00A321F8" w:rsidRPr="00A321F8" w:rsidRDefault="00A321F8">
            <w:pPr>
              <w:jc w:val="center"/>
              <w:rPr>
                <w:rFonts w:ascii="Arial" w:hAnsi="Arial" w:cs="Arial"/>
                <w:color w:val="000000"/>
                <w:sz w:val="20"/>
                <w:szCs w:val="20"/>
              </w:rPr>
            </w:pPr>
            <w:r w:rsidRPr="00A321F8">
              <w:rPr>
                <w:rFonts w:ascii="Arial" w:hAnsi="Arial" w:cs="Arial"/>
                <w:color w:val="000000"/>
                <w:sz w:val="20"/>
                <w:szCs w:val="20"/>
              </w:rPr>
              <w:t xml:space="preserve">   44.802.614,65 </w:t>
            </w:r>
          </w:p>
        </w:tc>
        <w:tc>
          <w:tcPr>
            <w:tcW w:w="1496" w:type="dxa"/>
            <w:noWrap/>
            <w:vAlign w:val="bottom"/>
            <w:hideMark/>
          </w:tcPr>
          <w:p w:rsidR="00A321F8" w:rsidRPr="00A321F8" w:rsidRDefault="00A321F8">
            <w:pPr>
              <w:jc w:val="center"/>
              <w:rPr>
                <w:rFonts w:ascii="Arial" w:hAnsi="Arial" w:cs="Arial"/>
                <w:color w:val="000000"/>
                <w:sz w:val="20"/>
                <w:szCs w:val="20"/>
              </w:rPr>
            </w:pPr>
            <w:r w:rsidRPr="00A321F8">
              <w:rPr>
                <w:rFonts w:ascii="Arial" w:hAnsi="Arial" w:cs="Arial"/>
                <w:color w:val="000000"/>
                <w:sz w:val="20"/>
                <w:szCs w:val="20"/>
              </w:rPr>
              <w:t xml:space="preserve">  52.072.833,08 </w:t>
            </w:r>
          </w:p>
        </w:tc>
        <w:tc>
          <w:tcPr>
            <w:tcW w:w="1751" w:type="dxa"/>
            <w:noWrap/>
            <w:vAlign w:val="bottom"/>
            <w:hideMark/>
          </w:tcPr>
          <w:p w:rsidR="00A321F8" w:rsidRPr="00A321F8" w:rsidRDefault="00A321F8">
            <w:pPr>
              <w:jc w:val="center"/>
              <w:rPr>
                <w:rFonts w:ascii="Arial" w:hAnsi="Arial" w:cs="Arial"/>
                <w:color w:val="000000"/>
                <w:sz w:val="20"/>
                <w:szCs w:val="20"/>
              </w:rPr>
            </w:pPr>
            <w:r w:rsidRPr="00A321F8">
              <w:rPr>
                <w:rFonts w:ascii="Arial" w:hAnsi="Arial" w:cs="Arial"/>
                <w:color w:val="000000"/>
                <w:sz w:val="20"/>
                <w:szCs w:val="20"/>
              </w:rPr>
              <w:t xml:space="preserve">       73.795.376,87 </w:t>
            </w:r>
          </w:p>
        </w:tc>
      </w:tr>
    </w:tbl>
    <w:p w:rsidR="00F437BD" w:rsidRDefault="00F437BD" w:rsidP="005A47D7">
      <w:pPr>
        <w:tabs>
          <w:tab w:val="left" w:pos="7753"/>
        </w:tabs>
        <w:jc w:val="both"/>
        <w:rPr>
          <w:rFonts w:ascii="Arial" w:hAnsi="Arial" w:cs="Arial"/>
          <w:b/>
          <w:bCs/>
          <w:color w:val="000000"/>
        </w:rPr>
      </w:pPr>
    </w:p>
    <w:p w:rsidR="00F437BD" w:rsidRDefault="00F437BD" w:rsidP="005A47D7">
      <w:pPr>
        <w:tabs>
          <w:tab w:val="left" w:pos="7753"/>
        </w:tabs>
        <w:jc w:val="both"/>
        <w:rPr>
          <w:rFonts w:ascii="Arial" w:hAnsi="Arial" w:cs="Arial"/>
          <w:b/>
          <w:bCs/>
          <w:color w:val="000000"/>
        </w:rPr>
      </w:pPr>
    </w:p>
    <w:p w:rsidR="00233CC5" w:rsidRDefault="00233CC5" w:rsidP="005A47D7">
      <w:pPr>
        <w:tabs>
          <w:tab w:val="left" w:pos="3239"/>
          <w:tab w:val="left" w:pos="5476"/>
          <w:tab w:val="left" w:pos="6624"/>
          <w:tab w:val="left" w:pos="8421"/>
        </w:tabs>
        <w:ind w:left="55"/>
        <w:jc w:val="both"/>
        <w:rPr>
          <w:rFonts w:ascii="Arial" w:hAnsi="Arial" w:cs="Arial"/>
          <w:color w:val="000000"/>
          <w:sz w:val="22"/>
          <w:szCs w:val="22"/>
        </w:rPr>
      </w:pPr>
    </w:p>
    <w:p w:rsidR="00BE487A" w:rsidRPr="00D40C3C" w:rsidRDefault="00BE487A" w:rsidP="00D40C3C">
      <w:pPr>
        <w:tabs>
          <w:tab w:val="left" w:pos="4522"/>
          <w:tab w:val="left" w:pos="5986"/>
        </w:tabs>
        <w:ind w:left="1418" w:hanging="1418"/>
        <w:jc w:val="both"/>
        <w:rPr>
          <w:rFonts w:ascii="Arial" w:hAnsi="Arial" w:cs="Arial"/>
          <w:color w:val="000000"/>
        </w:rPr>
      </w:pPr>
      <w:r w:rsidRPr="00D40C3C">
        <w:rPr>
          <w:rFonts w:ascii="Arial" w:hAnsi="Arial" w:cs="Arial"/>
          <w:bCs/>
          <w:color w:val="000000"/>
        </w:rPr>
        <w:t xml:space="preserve">Quadro </w:t>
      </w:r>
      <w:r w:rsidR="00F876B3">
        <w:rPr>
          <w:rFonts w:ascii="Arial" w:hAnsi="Arial" w:cs="Arial"/>
          <w:bCs/>
          <w:color w:val="000000"/>
        </w:rPr>
        <w:t>25</w:t>
      </w:r>
      <w:r w:rsidRPr="00D40C3C">
        <w:rPr>
          <w:rFonts w:ascii="Arial" w:hAnsi="Arial" w:cs="Arial"/>
          <w:bCs/>
          <w:color w:val="000000"/>
        </w:rPr>
        <w:t xml:space="preserve"> - Abertura de Vagas para </w:t>
      </w:r>
      <w:r w:rsidR="002A5CCC" w:rsidRPr="00D40C3C">
        <w:rPr>
          <w:rFonts w:ascii="Arial" w:hAnsi="Arial" w:cs="Arial"/>
          <w:bCs/>
          <w:color w:val="000000"/>
        </w:rPr>
        <w:t xml:space="preserve">docentes e agentes universitários necessários para a implantação </w:t>
      </w:r>
      <w:r w:rsidR="00882D20" w:rsidRPr="00D40C3C">
        <w:rPr>
          <w:rFonts w:ascii="Arial" w:hAnsi="Arial" w:cs="Arial"/>
          <w:bCs/>
          <w:color w:val="000000"/>
        </w:rPr>
        <w:t>dos</w:t>
      </w:r>
      <w:r w:rsidR="002A5CCC" w:rsidRPr="00D40C3C">
        <w:rPr>
          <w:rFonts w:ascii="Arial" w:hAnsi="Arial" w:cs="Arial"/>
          <w:bCs/>
          <w:color w:val="000000"/>
        </w:rPr>
        <w:t xml:space="preserve"> novos cursos</w:t>
      </w:r>
      <w:r w:rsidRPr="00D40C3C">
        <w:rPr>
          <w:rFonts w:ascii="Arial" w:hAnsi="Arial" w:cs="Arial"/>
          <w:color w:val="000000"/>
        </w:rPr>
        <w:tab/>
      </w:r>
    </w:p>
    <w:tbl>
      <w:tblPr>
        <w:tblW w:w="9580" w:type="dxa"/>
        <w:tblInd w:w="55" w:type="dxa"/>
        <w:tblCellMar>
          <w:left w:w="70" w:type="dxa"/>
          <w:right w:w="70" w:type="dxa"/>
        </w:tblCellMar>
        <w:tblLook w:val="04A0" w:firstRow="1" w:lastRow="0" w:firstColumn="1" w:lastColumn="0" w:noHBand="0" w:noVBand="1"/>
      </w:tblPr>
      <w:tblGrid>
        <w:gridCol w:w="2360"/>
        <w:gridCol w:w="1840"/>
        <w:gridCol w:w="1720"/>
        <w:gridCol w:w="1680"/>
        <w:gridCol w:w="1980"/>
      </w:tblGrid>
      <w:tr w:rsidR="006372FC" w:rsidTr="006372FC">
        <w:trPr>
          <w:trHeight w:val="315"/>
        </w:trPr>
        <w:tc>
          <w:tcPr>
            <w:tcW w:w="4200" w:type="dxa"/>
            <w:gridSpan w:val="2"/>
            <w:tcBorders>
              <w:top w:val="nil"/>
              <w:left w:val="nil"/>
              <w:bottom w:val="single" w:sz="4" w:space="0" w:color="auto"/>
              <w:right w:val="nil"/>
            </w:tcBorders>
            <w:shd w:val="clear" w:color="auto" w:fill="auto"/>
            <w:noWrap/>
            <w:vAlign w:val="bottom"/>
            <w:hideMark/>
          </w:tcPr>
          <w:p w:rsidR="006372FC" w:rsidRPr="009509D4" w:rsidRDefault="009509D4" w:rsidP="009509D4">
            <w:pPr>
              <w:rPr>
                <w:rFonts w:ascii="Arial" w:hAnsi="Arial" w:cs="Arial"/>
                <w:b/>
                <w:bCs/>
                <w:color w:val="000000"/>
                <w:sz w:val="20"/>
                <w:szCs w:val="20"/>
              </w:rPr>
            </w:pPr>
            <w:r w:rsidRPr="009509D4">
              <w:rPr>
                <w:rFonts w:ascii="Arial" w:hAnsi="Arial" w:cs="Arial"/>
                <w:b/>
                <w:bCs/>
                <w:color w:val="000000"/>
                <w:sz w:val="20"/>
                <w:szCs w:val="20"/>
              </w:rPr>
              <w:t xml:space="preserve">Campus de </w:t>
            </w:r>
            <w:r>
              <w:rPr>
                <w:rFonts w:ascii="Arial" w:hAnsi="Arial" w:cs="Arial"/>
                <w:b/>
                <w:bCs/>
                <w:color w:val="000000"/>
                <w:sz w:val="20"/>
                <w:szCs w:val="20"/>
              </w:rPr>
              <w:t>C</w:t>
            </w:r>
            <w:r w:rsidRPr="009509D4">
              <w:rPr>
                <w:rFonts w:ascii="Arial" w:hAnsi="Arial" w:cs="Arial"/>
                <w:b/>
                <w:bCs/>
                <w:color w:val="000000"/>
                <w:sz w:val="20"/>
                <w:szCs w:val="20"/>
              </w:rPr>
              <w:t xml:space="preserve">ascavel </w:t>
            </w:r>
          </w:p>
        </w:tc>
        <w:tc>
          <w:tcPr>
            <w:tcW w:w="1720" w:type="dxa"/>
            <w:tcBorders>
              <w:top w:val="nil"/>
              <w:left w:val="nil"/>
              <w:bottom w:val="single" w:sz="4" w:space="0" w:color="auto"/>
              <w:right w:val="nil"/>
            </w:tcBorders>
            <w:shd w:val="clear" w:color="auto" w:fill="auto"/>
            <w:noWrap/>
            <w:vAlign w:val="bottom"/>
            <w:hideMark/>
          </w:tcPr>
          <w:p w:rsidR="006372FC" w:rsidRPr="009509D4" w:rsidRDefault="006372FC" w:rsidP="005A47D7">
            <w:pPr>
              <w:rPr>
                <w:rFonts w:ascii="Arial" w:hAnsi="Arial" w:cs="Arial"/>
                <w:color w:val="000000"/>
                <w:sz w:val="20"/>
                <w:szCs w:val="20"/>
              </w:rPr>
            </w:pPr>
            <w:r w:rsidRPr="009509D4">
              <w:rPr>
                <w:rFonts w:ascii="Arial" w:hAnsi="Arial" w:cs="Arial"/>
                <w:color w:val="000000"/>
                <w:sz w:val="20"/>
                <w:szCs w:val="20"/>
              </w:rPr>
              <w:t> </w:t>
            </w:r>
          </w:p>
        </w:tc>
        <w:tc>
          <w:tcPr>
            <w:tcW w:w="1680" w:type="dxa"/>
            <w:tcBorders>
              <w:top w:val="nil"/>
              <w:left w:val="nil"/>
              <w:bottom w:val="single" w:sz="4" w:space="0" w:color="auto"/>
              <w:right w:val="nil"/>
            </w:tcBorders>
            <w:shd w:val="clear" w:color="auto" w:fill="auto"/>
            <w:noWrap/>
            <w:vAlign w:val="bottom"/>
            <w:hideMark/>
          </w:tcPr>
          <w:p w:rsidR="006372FC" w:rsidRPr="009509D4" w:rsidRDefault="006372FC" w:rsidP="005A47D7">
            <w:pPr>
              <w:rPr>
                <w:rFonts w:ascii="Arial" w:hAnsi="Arial" w:cs="Arial"/>
                <w:color w:val="000000"/>
                <w:sz w:val="20"/>
                <w:szCs w:val="20"/>
              </w:rPr>
            </w:pPr>
            <w:r w:rsidRPr="009509D4">
              <w:rPr>
                <w:rFonts w:ascii="Arial" w:hAnsi="Arial" w:cs="Arial"/>
                <w:color w:val="000000"/>
                <w:sz w:val="20"/>
                <w:szCs w:val="20"/>
              </w:rPr>
              <w:t> </w:t>
            </w:r>
          </w:p>
        </w:tc>
        <w:tc>
          <w:tcPr>
            <w:tcW w:w="1980" w:type="dxa"/>
            <w:tcBorders>
              <w:top w:val="nil"/>
              <w:left w:val="nil"/>
              <w:bottom w:val="single" w:sz="4" w:space="0" w:color="auto"/>
              <w:right w:val="nil"/>
            </w:tcBorders>
            <w:shd w:val="clear" w:color="auto" w:fill="auto"/>
            <w:noWrap/>
            <w:vAlign w:val="bottom"/>
            <w:hideMark/>
          </w:tcPr>
          <w:p w:rsidR="006372FC" w:rsidRPr="009509D4" w:rsidRDefault="006372FC" w:rsidP="005A47D7">
            <w:pPr>
              <w:rPr>
                <w:rFonts w:ascii="Arial" w:hAnsi="Arial" w:cs="Arial"/>
                <w:color w:val="000000"/>
                <w:sz w:val="20"/>
                <w:szCs w:val="20"/>
              </w:rPr>
            </w:pPr>
            <w:r w:rsidRPr="009509D4">
              <w:rPr>
                <w:rFonts w:ascii="Arial" w:hAnsi="Arial" w:cs="Arial"/>
                <w:color w:val="000000"/>
                <w:sz w:val="20"/>
                <w:szCs w:val="20"/>
              </w:rPr>
              <w:t> </w:t>
            </w:r>
          </w:p>
        </w:tc>
      </w:tr>
      <w:tr w:rsidR="006372FC" w:rsidTr="00D40C3C">
        <w:trPr>
          <w:trHeight w:val="315"/>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6372FC" w:rsidRPr="009509D4" w:rsidRDefault="006372FC" w:rsidP="005A47D7">
            <w:pPr>
              <w:rPr>
                <w:rFonts w:ascii="Arial" w:hAnsi="Arial" w:cs="Arial"/>
                <w:bCs/>
                <w:color w:val="000000"/>
                <w:sz w:val="20"/>
                <w:szCs w:val="20"/>
              </w:rPr>
            </w:pPr>
          </w:p>
        </w:tc>
        <w:tc>
          <w:tcPr>
            <w:tcW w:w="1840" w:type="dxa"/>
            <w:tcBorders>
              <w:top w:val="nil"/>
              <w:left w:val="nil"/>
              <w:bottom w:val="single" w:sz="4" w:space="0" w:color="auto"/>
              <w:right w:val="single" w:sz="4" w:space="0" w:color="auto"/>
            </w:tcBorders>
            <w:shd w:val="clear" w:color="auto" w:fill="auto"/>
            <w:vAlign w:val="center"/>
            <w:hideMark/>
          </w:tcPr>
          <w:p w:rsidR="006372FC" w:rsidRPr="009509D4" w:rsidRDefault="006372FC" w:rsidP="005A47D7">
            <w:pPr>
              <w:jc w:val="center"/>
              <w:rPr>
                <w:rFonts w:ascii="Arial" w:hAnsi="Arial" w:cs="Arial"/>
                <w:bCs/>
                <w:color w:val="000000"/>
                <w:sz w:val="20"/>
                <w:szCs w:val="20"/>
              </w:rPr>
            </w:pPr>
            <w:r w:rsidRPr="009509D4">
              <w:rPr>
                <w:rFonts w:ascii="Arial" w:hAnsi="Arial" w:cs="Arial"/>
                <w:bCs/>
                <w:color w:val="000000"/>
                <w:sz w:val="20"/>
                <w:szCs w:val="20"/>
              </w:rPr>
              <w:t xml:space="preserve">2.016 </w:t>
            </w:r>
          </w:p>
        </w:tc>
        <w:tc>
          <w:tcPr>
            <w:tcW w:w="1720" w:type="dxa"/>
            <w:tcBorders>
              <w:top w:val="nil"/>
              <w:left w:val="nil"/>
              <w:bottom w:val="single" w:sz="4" w:space="0" w:color="auto"/>
              <w:right w:val="single" w:sz="4" w:space="0" w:color="auto"/>
            </w:tcBorders>
            <w:shd w:val="clear" w:color="auto" w:fill="auto"/>
            <w:vAlign w:val="center"/>
            <w:hideMark/>
          </w:tcPr>
          <w:p w:rsidR="006372FC" w:rsidRPr="009509D4" w:rsidRDefault="006372FC" w:rsidP="005A47D7">
            <w:pPr>
              <w:jc w:val="center"/>
              <w:rPr>
                <w:rFonts w:ascii="Arial" w:hAnsi="Arial" w:cs="Arial"/>
                <w:bCs/>
                <w:color w:val="000000"/>
                <w:sz w:val="20"/>
                <w:szCs w:val="20"/>
              </w:rPr>
            </w:pPr>
            <w:r w:rsidRPr="009509D4">
              <w:rPr>
                <w:rFonts w:ascii="Arial" w:hAnsi="Arial" w:cs="Arial"/>
                <w:bCs/>
                <w:color w:val="000000"/>
                <w:sz w:val="20"/>
                <w:szCs w:val="20"/>
              </w:rPr>
              <w:t xml:space="preserve">2.017 </w:t>
            </w:r>
          </w:p>
        </w:tc>
        <w:tc>
          <w:tcPr>
            <w:tcW w:w="1680" w:type="dxa"/>
            <w:tcBorders>
              <w:top w:val="nil"/>
              <w:left w:val="nil"/>
              <w:bottom w:val="single" w:sz="4" w:space="0" w:color="auto"/>
              <w:right w:val="single" w:sz="4" w:space="0" w:color="auto"/>
            </w:tcBorders>
            <w:shd w:val="clear" w:color="auto" w:fill="auto"/>
            <w:vAlign w:val="center"/>
            <w:hideMark/>
          </w:tcPr>
          <w:p w:rsidR="006372FC" w:rsidRPr="009509D4" w:rsidRDefault="006372FC" w:rsidP="005A47D7">
            <w:pPr>
              <w:jc w:val="center"/>
              <w:rPr>
                <w:rFonts w:ascii="Arial" w:hAnsi="Arial" w:cs="Arial"/>
                <w:bCs/>
                <w:color w:val="000000"/>
                <w:sz w:val="20"/>
                <w:szCs w:val="20"/>
              </w:rPr>
            </w:pPr>
            <w:r w:rsidRPr="009509D4">
              <w:rPr>
                <w:rFonts w:ascii="Arial" w:hAnsi="Arial" w:cs="Arial"/>
                <w:bCs/>
                <w:color w:val="000000"/>
                <w:sz w:val="20"/>
                <w:szCs w:val="20"/>
              </w:rPr>
              <w:t xml:space="preserve">2.018 </w:t>
            </w:r>
          </w:p>
        </w:tc>
        <w:tc>
          <w:tcPr>
            <w:tcW w:w="1980" w:type="dxa"/>
            <w:tcBorders>
              <w:top w:val="nil"/>
              <w:left w:val="nil"/>
              <w:bottom w:val="single" w:sz="4" w:space="0" w:color="auto"/>
              <w:right w:val="single" w:sz="4" w:space="0" w:color="auto"/>
            </w:tcBorders>
            <w:shd w:val="clear" w:color="auto" w:fill="auto"/>
            <w:vAlign w:val="center"/>
            <w:hideMark/>
          </w:tcPr>
          <w:p w:rsidR="006372FC" w:rsidRPr="009509D4" w:rsidRDefault="006372FC" w:rsidP="005A47D7">
            <w:pPr>
              <w:jc w:val="center"/>
              <w:rPr>
                <w:rFonts w:ascii="Arial" w:hAnsi="Arial" w:cs="Arial"/>
                <w:bCs/>
                <w:color w:val="000000"/>
                <w:sz w:val="20"/>
                <w:szCs w:val="20"/>
              </w:rPr>
            </w:pPr>
            <w:r w:rsidRPr="009509D4">
              <w:rPr>
                <w:rFonts w:ascii="Arial" w:hAnsi="Arial" w:cs="Arial"/>
                <w:bCs/>
                <w:color w:val="000000"/>
                <w:sz w:val="20"/>
                <w:szCs w:val="20"/>
              </w:rPr>
              <w:t xml:space="preserve">2.019 </w:t>
            </w:r>
          </w:p>
        </w:tc>
      </w:tr>
      <w:tr w:rsidR="006372FC" w:rsidTr="006372FC">
        <w:trPr>
          <w:trHeight w:val="31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6372FC" w:rsidRPr="009509D4" w:rsidRDefault="009509D4" w:rsidP="005A47D7">
            <w:pPr>
              <w:rPr>
                <w:rFonts w:ascii="Arial" w:hAnsi="Arial" w:cs="Arial"/>
                <w:color w:val="000000"/>
                <w:sz w:val="20"/>
                <w:szCs w:val="20"/>
              </w:rPr>
            </w:pPr>
            <w:r w:rsidRPr="009509D4">
              <w:rPr>
                <w:rFonts w:ascii="Arial" w:hAnsi="Arial" w:cs="Arial"/>
                <w:color w:val="000000"/>
                <w:sz w:val="20"/>
                <w:szCs w:val="20"/>
              </w:rPr>
              <w:t xml:space="preserve"> Docentes </w:t>
            </w:r>
          </w:p>
        </w:tc>
        <w:tc>
          <w:tcPr>
            <w:tcW w:w="1840" w:type="dxa"/>
            <w:tcBorders>
              <w:top w:val="nil"/>
              <w:left w:val="nil"/>
              <w:bottom w:val="single" w:sz="4" w:space="0" w:color="auto"/>
              <w:right w:val="single" w:sz="4" w:space="0" w:color="auto"/>
            </w:tcBorders>
            <w:shd w:val="clear" w:color="auto" w:fill="auto"/>
            <w:noWrap/>
            <w:vAlign w:val="bottom"/>
            <w:hideMark/>
          </w:tcPr>
          <w:p w:rsidR="006372FC" w:rsidRPr="009509D4" w:rsidRDefault="002C14DC" w:rsidP="005A47D7">
            <w:pPr>
              <w:jc w:val="center"/>
              <w:rPr>
                <w:rFonts w:ascii="Arial" w:hAnsi="Arial" w:cs="Arial"/>
                <w:color w:val="000000"/>
                <w:sz w:val="20"/>
                <w:szCs w:val="20"/>
              </w:rPr>
            </w:pPr>
            <w:r w:rsidRPr="009509D4">
              <w:rPr>
                <w:rFonts w:ascii="Arial" w:hAnsi="Arial" w:cs="Arial"/>
                <w:color w:val="000000"/>
                <w:sz w:val="20"/>
                <w:szCs w:val="20"/>
              </w:rPr>
              <w:t>23</w:t>
            </w:r>
          </w:p>
        </w:tc>
        <w:tc>
          <w:tcPr>
            <w:tcW w:w="1720" w:type="dxa"/>
            <w:tcBorders>
              <w:top w:val="nil"/>
              <w:left w:val="nil"/>
              <w:bottom w:val="single" w:sz="4" w:space="0" w:color="auto"/>
              <w:right w:val="single" w:sz="4" w:space="0" w:color="auto"/>
            </w:tcBorders>
            <w:shd w:val="clear" w:color="auto" w:fill="auto"/>
            <w:noWrap/>
            <w:vAlign w:val="bottom"/>
            <w:hideMark/>
          </w:tcPr>
          <w:p w:rsidR="006372FC" w:rsidRPr="009509D4" w:rsidRDefault="002C14DC" w:rsidP="005A47D7">
            <w:pPr>
              <w:jc w:val="center"/>
              <w:rPr>
                <w:rFonts w:ascii="Arial" w:hAnsi="Arial" w:cs="Arial"/>
                <w:color w:val="000000"/>
                <w:sz w:val="20"/>
                <w:szCs w:val="20"/>
              </w:rPr>
            </w:pPr>
            <w:r w:rsidRPr="009509D4">
              <w:rPr>
                <w:rFonts w:ascii="Arial" w:hAnsi="Arial" w:cs="Arial"/>
                <w:color w:val="000000"/>
                <w:sz w:val="20"/>
                <w:szCs w:val="20"/>
              </w:rPr>
              <w:t>16</w:t>
            </w:r>
          </w:p>
        </w:tc>
        <w:tc>
          <w:tcPr>
            <w:tcW w:w="1680" w:type="dxa"/>
            <w:tcBorders>
              <w:top w:val="nil"/>
              <w:left w:val="nil"/>
              <w:bottom w:val="single" w:sz="4" w:space="0" w:color="auto"/>
              <w:right w:val="single" w:sz="4" w:space="0" w:color="auto"/>
            </w:tcBorders>
            <w:shd w:val="clear" w:color="auto" w:fill="auto"/>
            <w:noWrap/>
            <w:vAlign w:val="bottom"/>
            <w:hideMark/>
          </w:tcPr>
          <w:p w:rsidR="006372FC" w:rsidRPr="009509D4" w:rsidRDefault="002C14DC" w:rsidP="005A47D7">
            <w:pPr>
              <w:jc w:val="center"/>
              <w:rPr>
                <w:rFonts w:ascii="Arial" w:hAnsi="Arial" w:cs="Arial"/>
                <w:color w:val="000000"/>
                <w:sz w:val="20"/>
                <w:szCs w:val="20"/>
              </w:rPr>
            </w:pPr>
            <w:r w:rsidRPr="009509D4">
              <w:rPr>
                <w:rFonts w:ascii="Arial" w:hAnsi="Arial" w:cs="Arial"/>
                <w:color w:val="000000"/>
                <w:sz w:val="20"/>
                <w:szCs w:val="20"/>
              </w:rPr>
              <w:t>27</w:t>
            </w:r>
          </w:p>
        </w:tc>
        <w:tc>
          <w:tcPr>
            <w:tcW w:w="1980" w:type="dxa"/>
            <w:tcBorders>
              <w:top w:val="nil"/>
              <w:left w:val="nil"/>
              <w:bottom w:val="single" w:sz="4" w:space="0" w:color="auto"/>
              <w:right w:val="single" w:sz="4" w:space="0" w:color="auto"/>
            </w:tcBorders>
            <w:shd w:val="clear" w:color="auto" w:fill="auto"/>
            <w:noWrap/>
            <w:vAlign w:val="bottom"/>
            <w:hideMark/>
          </w:tcPr>
          <w:p w:rsidR="006372FC" w:rsidRPr="009509D4" w:rsidRDefault="002C14DC" w:rsidP="005A47D7">
            <w:pPr>
              <w:jc w:val="center"/>
              <w:rPr>
                <w:rFonts w:ascii="Arial" w:hAnsi="Arial" w:cs="Arial"/>
                <w:color w:val="000000"/>
                <w:sz w:val="20"/>
                <w:szCs w:val="20"/>
              </w:rPr>
            </w:pPr>
            <w:r w:rsidRPr="009509D4">
              <w:rPr>
                <w:rFonts w:ascii="Arial" w:hAnsi="Arial" w:cs="Arial"/>
                <w:color w:val="000000"/>
                <w:sz w:val="20"/>
                <w:szCs w:val="20"/>
              </w:rPr>
              <w:t>40</w:t>
            </w:r>
          </w:p>
        </w:tc>
      </w:tr>
      <w:tr w:rsidR="006372FC" w:rsidTr="006372FC">
        <w:trPr>
          <w:trHeight w:val="31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6372FC" w:rsidRPr="009509D4" w:rsidRDefault="009509D4" w:rsidP="005A47D7">
            <w:pPr>
              <w:rPr>
                <w:rFonts w:ascii="Arial" w:hAnsi="Arial" w:cs="Arial"/>
                <w:color w:val="000000"/>
                <w:sz w:val="20"/>
                <w:szCs w:val="20"/>
              </w:rPr>
            </w:pPr>
            <w:r w:rsidRPr="009509D4">
              <w:rPr>
                <w:rFonts w:ascii="Arial" w:hAnsi="Arial" w:cs="Arial"/>
                <w:color w:val="000000"/>
                <w:sz w:val="20"/>
                <w:szCs w:val="20"/>
              </w:rPr>
              <w:t xml:space="preserve"> Agentes </w:t>
            </w:r>
          </w:p>
        </w:tc>
        <w:tc>
          <w:tcPr>
            <w:tcW w:w="1840" w:type="dxa"/>
            <w:tcBorders>
              <w:top w:val="nil"/>
              <w:left w:val="nil"/>
              <w:bottom w:val="single" w:sz="4" w:space="0" w:color="auto"/>
              <w:right w:val="single" w:sz="4" w:space="0" w:color="auto"/>
            </w:tcBorders>
            <w:shd w:val="clear" w:color="auto" w:fill="auto"/>
            <w:noWrap/>
            <w:vAlign w:val="bottom"/>
            <w:hideMark/>
          </w:tcPr>
          <w:p w:rsidR="006372FC" w:rsidRPr="009509D4" w:rsidRDefault="002C14DC" w:rsidP="005A47D7">
            <w:pPr>
              <w:jc w:val="center"/>
              <w:rPr>
                <w:rFonts w:ascii="Arial" w:hAnsi="Arial" w:cs="Arial"/>
                <w:color w:val="000000"/>
                <w:sz w:val="20"/>
                <w:szCs w:val="20"/>
              </w:rPr>
            </w:pPr>
            <w:r w:rsidRPr="009509D4">
              <w:rPr>
                <w:rFonts w:ascii="Arial" w:hAnsi="Arial" w:cs="Arial"/>
                <w:color w:val="000000"/>
                <w:sz w:val="20"/>
                <w:szCs w:val="20"/>
              </w:rPr>
              <w:t>25</w:t>
            </w:r>
          </w:p>
        </w:tc>
        <w:tc>
          <w:tcPr>
            <w:tcW w:w="1720" w:type="dxa"/>
            <w:tcBorders>
              <w:top w:val="nil"/>
              <w:left w:val="nil"/>
              <w:bottom w:val="single" w:sz="4" w:space="0" w:color="auto"/>
              <w:right w:val="single" w:sz="4" w:space="0" w:color="auto"/>
            </w:tcBorders>
            <w:shd w:val="clear" w:color="auto" w:fill="auto"/>
            <w:noWrap/>
            <w:vAlign w:val="bottom"/>
            <w:hideMark/>
          </w:tcPr>
          <w:p w:rsidR="006372FC" w:rsidRPr="009509D4" w:rsidRDefault="006372FC" w:rsidP="005A47D7">
            <w:pPr>
              <w:jc w:val="center"/>
              <w:rPr>
                <w:rFonts w:ascii="Arial" w:hAnsi="Arial" w:cs="Arial"/>
                <w:color w:val="000000"/>
                <w:sz w:val="20"/>
                <w:szCs w:val="20"/>
              </w:rPr>
            </w:pPr>
            <w:r w:rsidRPr="009509D4">
              <w:rPr>
                <w:rFonts w:ascii="Arial" w:hAnsi="Arial" w:cs="Arial"/>
                <w:color w:val="000000"/>
                <w:sz w:val="20"/>
                <w:szCs w:val="20"/>
              </w:rPr>
              <w:t>-</w:t>
            </w:r>
          </w:p>
        </w:tc>
        <w:tc>
          <w:tcPr>
            <w:tcW w:w="1680" w:type="dxa"/>
            <w:tcBorders>
              <w:top w:val="nil"/>
              <w:left w:val="nil"/>
              <w:bottom w:val="single" w:sz="4" w:space="0" w:color="auto"/>
              <w:right w:val="single" w:sz="4" w:space="0" w:color="auto"/>
            </w:tcBorders>
            <w:shd w:val="clear" w:color="auto" w:fill="auto"/>
            <w:noWrap/>
            <w:vAlign w:val="bottom"/>
            <w:hideMark/>
          </w:tcPr>
          <w:p w:rsidR="006372FC" w:rsidRPr="009509D4" w:rsidRDefault="006372FC" w:rsidP="005A47D7">
            <w:pPr>
              <w:jc w:val="center"/>
              <w:rPr>
                <w:rFonts w:ascii="Arial" w:hAnsi="Arial" w:cs="Arial"/>
                <w:color w:val="000000"/>
                <w:sz w:val="20"/>
                <w:szCs w:val="20"/>
              </w:rPr>
            </w:pPr>
            <w:r w:rsidRPr="009509D4">
              <w:rPr>
                <w:rFonts w:ascii="Arial" w:hAnsi="Arial" w:cs="Arial"/>
                <w:color w:val="000000"/>
                <w:sz w:val="20"/>
                <w:szCs w:val="20"/>
              </w:rPr>
              <w:t>-</w:t>
            </w:r>
          </w:p>
        </w:tc>
        <w:tc>
          <w:tcPr>
            <w:tcW w:w="1980" w:type="dxa"/>
            <w:tcBorders>
              <w:top w:val="nil"/>
              <w:left w:val="nil"/>
              <w:bottom w:val="single" w:sz="4" w:space="0" w:color="auto"/>
              <w:right w:val="single" w:sz="4" w:space="0" w:color="auto"/>
            </w:tcBorders>
            <w:shd w:val="clear" w:color="auto" w:fill="auto"/>
            <w:noWrap/>
            <w:vAlign w:val="bottom"/>
            <w:hideMark/>
          </w:tcPr>
          <w:p w:rsidR="006372FC" w:rsidRPr="009509D4" w:rsidRDefault="006372FC" w:rsidP="005A47D7">
            <w:pPr>
              <w:jc w:val="center"/>
              <w:rPr>
                <w:rFonts w:ascii="Arial" w:hAnsi="Arial" w:cs="Arial"/>
                <w:color w:val="000000"/>
                <w:sz w:val="20"/>
                <w:szCs w:val="20"/>
              </w:rPr>
            </w:pPr>
            <w:r w:rsidRPr="009509D4">
              <w:rPr>
                <w:rFonts w:ascii="Arial" w:hAnsi="Arial" w:cs="Arial"/>
                <w:color w:val="000000"/>
                <w:sz w:val="20"/>
                <w:szCs w:val="20"/>
              </w:rPr>
              <w:t>-</w:t>
            </w:r>
          </w:p>
        </w:tc>
      </w:tr>
      <w:tr w:rsidR="006372FC" w:rsidTr="006372FC">
        <w:trPr>
          <w:trHeight w:val="315"/>
        </w:trPr>
        <w:tc>
          <w:tcPr>
            <w:tcW w:w="4200" w:type="dxa"/>
            <w:gridSpan w:val="2"/>
            <w:tcBorders>
              <w:top w:val="nil"/>
              <w:left w:val="nil"/>
              <w:bottom w:val="single" w:sz="4" w:space="0" w:color="auto"/>
              <w:right w:val="nil"/>
            </w:tcBorders>
            <w:shd w:val="clear" w:color="auto" w:fill="auto"/>
            <w:noWrap/>
            <w:vAlign w:val="bottom"/>
            <w:hideMark/>
          </w:tcPr>
          <w:p w:rsidR="006372FC" w:rsidRPr="009509D4" w:rsidRDefault="006372FC" w:rsidP="009509D4">
            <w:pPr>
              <w:rPr>
                <w:rFonts w:ascii="Arial" w:hAnsi="Arial" w:cs="Arial"/>
                <w:b/>
                <w:bCs/>
                <w:color w:val="000000"/>
                <w:sz w:val="20"/>
                <w:szCs w:val="20"/>
              </w:rPr>
            </w:pPr>
            <w:r w:rsidRPr="009509D4">
              <w:rPr>
                <w:rFonts w:ascii="Arial" w:hAnsi="Arial" w:cs="Arial"/>
                <w:bCs/>
                <w:color w:val="000000"/>
                <w:sz w:val="20"/>
                <w:szCs w:val="20"/>
              </w:rPr>
              <w:t xml:space="preserve"> </w:t>
            </w:r>
            <w:r w:rsidR="009509D4" w:rsidRPr="009509D4">
              <w:rPr>
                <w:rFonts w:ascii="Arial" w:hAnsi="Arial" w:cs="Arial"/>
                <w:b/>
                <w:bCs/>
                <w:color w:val="000000"/>
                <w:sz w:val="20"/>
                <w:szCs w:val="20"/>
              </w:rPr>
              <w:t xml:space="preserve">Campus de </w:t>
            </w:r>
            <w:r w:rsidR="009509D4">
              <w:rPr>
                <w:rFonts w:ascii="Arial" w:hAnsi="Arial" w:cs="Arial"/>
                <w:b/>
                <w:bCs/>
                <w:color w:val="000000"/>
                <w:sz w:val="20"/>
                <w:szCs w:val="20"/>
              </w:rPr>
              <w:t>F</w:t>
            </w:r>
            <w:r w:rsidR="009509D4" w:rsidRPr="009509D4">
              <w:rPr>
                <w:rFonts w:ascii="Arial" w:hAnsi="Arial" w:cs="Arial"/>
                <w:b/>
                <w:bCs/>
                <w:color w:val="000000"/>
                <w:sz w:val="20"/>
                <w:szCs w:val="20"/>
              </w:rPr>
              <w:t xml:space="preserve">oz do </w:t>
            </w:r>
            <w:r w:rsidR="009509D4">
              <w:rPr>
                <w:rFonts w:ascii="Arial" w:hAnsi="Arial" w:cs="Arial"/>
                <w:b/>
                <w:bCs/>
                <w:color w:val="000000"/>
                <w:sz w:val="20"/>
                <w:szCs w:val="20"/>
              </w:rPr>
              <w:t>I</w:t>
            </w:r>
            <w:r w:rsidR="009509D4" w:rsidRPr="009509D4">
              <w:rPr>
                <w:rFonts w:ascii="Arial" w:hAnsi="Arial" w:cs="Arial"/>
                <w:b/>
                <w:bCs/>
                <w:color w:val="000000"/>
                <w:sz w:val="20"/>
                <w:szCs w:val="20"/>
              </w:rPr>
              <w:t xml:space="preserve">guaçu </w:t>
            </w:r>
          </w:p>
        </w:tc>
        <w:tc>
          <w:tcPr>
            <w:tcW w:w="1720" w:type="dxa"/>
            <w:tcBorders>
              <w:top w:val="nil"/>
              <w:left w:val="nil"/>
              <w:bottom w:val="single" w:sz="4" w:space="0" w:color="auto"/>
              <w:right w:val="nil"/>
            </w:tcBorders>
            <w:shd w:val="clear" w:color="auto" w:fill="auto"/>
            <w:noWrap/>
            <w:vAlign w:val="bottom"/>
            <w:hideMark/>
          </w:tcPr>
          <w:p w:rsidR="006372FC" w:rsidRPr="009509D4" w:rsidRDefault="006372FC" w:rsidP="005A47D7">
            <w:pPr>
              <w:rPr>
                <w:rFonts w:ascii="Arial" w:hAnsi="Arial" w:cs="Arial"/>
                <w:color w:val="000000"/>
                <w:sz w:val="20"/>
                <w:szCs w:val="20"/>
              </w:rPr>
            </w:pPr>
            <w:r w:rsidRPr="009509D4">
              <w:rPr>
                <w:rFonts w:ascii="Arial" w:hAnsi="Arial" w:cs="Arial"/>
                <w:color w:val="000000"/>
                <w:sz w:val="20"/>
                <w:szCs w:val="20"/>
              </w:rPr>
              <w:t> </w:t>
            </w:r>
          </w:p>
        </w:tc>
        <w:tc>
          <w:tcPr>
            <w:tcW w:w="1680" w:type="dxa"/>
            <w:tcBorders>
              <w:top w:val="nil"/>
              <w:left w:val="nil"/>
              <w:bottom w:val="single" w:sz="4" w:space="0" w:color="auto"/>
              <w:right w:val="nil"/>
            </w:tcBorders>
            <w:shd w:val="clear" w:color="auto" w:fill="auto"/>
            <w:noWrap/>
            <w:vAlign w:val="bottom"/>
            <w:hideMark/>
          </w:tcPr>
          <w:p w:rsidR="006372FC" w:rsidRPr="009509D4" w:rsidRDefault="006372FC" w:rsidP="005A47D7">
            <w:pPr>
              <w:rPr>
                <w:rFonts w:ascii="Arial" w:hAnsi="Arial" w:cs="Arial"/>
                <w:color w:val="000000"/>
                <w:sz w:val="20"/>
                <w:szCs w:val="20"/>
              </w:rPr>
            </w:pPr>
            <w:r w:rsidRPr="009509D4">
              <w:rPr>
                <w:rFonts w:ascii="Arial" w:hAnsi="Arial" w:cs="Arial"/>
                <w:color w:val="000000"/>
                <w:sz w:val="20"/>
                <w:szCs w:val="20"/>
              </w:rPr>
              <w:t> </w:t>
            </w:r>
          </w:p>
        </w:tc>
        <w:tc>
          <w:tcPr>
            <w:tcW w:w="1980" w:type="dxa"/>
            <w:tcBorders>
              <w:top w:val="nil"/>
              <w:left w:val="nil"/>
              <w:bottom w:val="single" w:sz="4" w:space="0" w:color="auto"/>
              <w:right w:val="nil"/>
            </w:tcBorders>
            <w:shd w:val="clear" w:color="auto" w:fill="auto"/>
            <w:noWrap/>
            <w:vAlign w:val="bottom"/>
            <w:hideMark/>
          </w:tcPr>
          <w:p w:rsidR="006372FC" w:rsidRPr="009509D4" w:rsidRDefault="006372FC" w:rsidP="005A47D7">
            <w:pPr>
              <w:rPr>
                <w:rFonts w:ascii="Arial" w:hAnsi="Arial" w:cs="Arial"/>
                <w:color w:val="000000"/>
                <w:sz w:val="20"/>
                <w:szCs w:val="20"/>
              </w:rPr>
            </w:pPr>
            <w:r w:rsidRPr="009509D4">
              <w:rPr>
                <w:rFonts w:ascii="Arial" w:hAnsi="Arial" w:cs="Arial"/>
                <w:color w:val="000000"/>
                <w:sz w:val="20"/>
                <w:szCs w:val="20"/>
              </w:rPr>
              <w:t> </w:t>
            </w:r>
          </w:p>
        </w:tc>
      </w:tr>
      <w:tr w:rsidR="006372FC" w:rsidTr="006372FC">
        <w:trPr>
          <w:trHeight w:val="31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6372FC" w:rsidRPr="009509D4" w:rsidRDefault="009509D4" w:rsidP="005A47D7">
            <w:pPr>
              <w:rPr>
                <w:rFonts w:ascii="Arial" w:hAnsi="Arial" w:cs="Arial"/>
                <w:color w:val="000000"/>
                <w:sz w:val="20"/>
                <w:szCs w:val="20"/>
              </w:rPr>
            </w:pPr>
            <w:r w:rsidRPr="009509D4">
              <w:rPr>
                <w:rFonts w:ascii="Arial" w:hAnsi="Arial" w:cs="Arial"/>
                <w:color w:val="000000"/>
                <w:sz w:val="20"/>
                <w:szCs w:val="20"/>
              </w:rPr>
              <w:t xml:space="preserve"> Docentes </w:t>
            </w:r>
          </w:p>
        </w:tc>
        <w:tc>
          <w:tcPr>
            <w:tcW w:w="1840" w:type="dxa"/>
            <w:tcBorders>
              <w:top w:val="nil"/>
              <w:left w:val="nil"/>
              <w:bottom w:val="single" w:sz="4" w:space="0" w:color="auto"/>
              <w:right w:val="single" w:sz="4" w:space="0" w:color="auto"/>
            </w:tcBorders>
            <w:shd w:val="clear" w:color="auto" w:fill="auto"/>
            <w:noWrap/>
            <w:vAlign w:val="bottom"/>
            <w:hideMark/>
          </w:tcPr>
          <w:p w:rsidR="006372FC" w:rsidRPr="009509D4" w:rsidRDefault="002C14DC" w:rsidP="005A47D7">
            <w:pPr>
              <w:jc w:val="center"/>
              <w:rPr>
                <w:rFonts w:ascii="Arial" w:hAnsi="Arial" w:cs="Arial"/>
                <w:color w:val="000000"/>
                <w:sz w:val="20"/>
                <w:szCs w:val="20"/>
              </w:rPr>
            </w:pPr>
            <w:r w:rsidRPr="009509D4">
              <w:rPr>
                <w:rFonts w:ascii="Arial" w:hAnsi="Arial" w:cs="Arial"/>
                <w:color w:val="000000"/>
                <w:sz w:val="20"/>
                <w:szCs w:val="20"/>
              </w:rPr>
              <w:t>22</w:t>
            </w:r>
          </w:p>
        </w:tc>
        <w:tc>
          <w:tcPr>
            <w:tcW w:w="1720" w:type="dxa"/>
            <w:tcBorders>
              <w:top w:val="nil"/>
              <w:left w:val="nil"/>
              <w:bottom w:val="single" w:sz="4" w:space="0" w:color="auto"/>
              <w:right w:val="single" w:sz="4" w:space="0" w:color="auto"/>
            </w:tcBorders>
            <w:shd w:val="clear" w:color="auto" w:fill="auto"/>
            <w:noWrap/>
            <w:vAlign w:val="bottom"/>
            <w:hideMark/>
          </w:tcPr>
          <w:p w:rsidR="006372FC" w:rsidRPr="009509D4" w:rsidRDefault="002C14DC" w:rsidP="005A47D7">
            <w:pPr>
              <w:jc w:val="center"/>
              <w:rPr>
                <w:rFonts w:ascii="Arial" w:hAnsi="Arial" w:cs="Arial"/>
                <w:color w:val="000000"/>
                <w:sz w:val="20"/>
                <w:szCs w:val="20"/>
              </w:rPr>
            </w:pPr>
            <w:r w:rsidRPr="009509D4">
              <w:rPr>
                <w:rFonts w:ascii="Arial" w:hAnsi="Arial" w:cs="Arial"/>
                <w:color w:val="000000"/>
                <w:sz w:val="20"/>
                <w:szCs w:val="20"/>
              </w:rPr>
              <w:t>15</w:t>
            </w:r>
          </w:p>
        </w:tc>
        <w:tc>
          <w:tcPr>
            <w:tcW w:w="1680" w:type="dxa"/>
            <w:tcBorders>
              <w:top w:val="nil"/>
              <w:left w:val="nil"/>
              <w:bottom w:val="single" w:sz="4" w:space="0" w:color="auto"/>
              <w:right w:val="single" w:sz="4" w:space="0" w:color="auto"/>
            </w:tcBorders>
            <w:shd w:val="clear" w:color="auto" w:fill="auto"/>
            <w:noWrap/>
            <w:vAlign w:val="bottom"/>
            <w:hideMark/>
          </w:tcPr>
          <w:p w:rsidR="006372FC" w:rsidRPr="009509D4" w:rsidRDefault="002C14DC" w:rsidP="005A47D7">
            <w:pPr>
              <w:jc w:val="center"/>
              <w:rPr>
                <w:rFonts w:ascii="Arial" w:hAnsi="Arial" w:cs="Arial"/>
                <w:color w:val="000000"/>
                <w:sz w:val="20"/>
                <w:szCs w:val="20"/>
              </w:rPr>
            </w:pPr>
            <w:r w:rsidRPr="009509D4">
              <w:rPr>
                <w:rFonts w:ascii="Arial" w:hAnsi="Arial" w:cs="Arial"/>
                <w:color w:val="000000"/>
                <w:sz w:val="20"/>
                <w:szCs w:val="20"/>
              </w:rPr>
              <w:t>22</w:t>
            </w:r>
          </w:p>
        </w:tc>
        <w:tc>
          <w:tcPr>
            <w:tcW w:w="1980" w:type="dxa"/>
            <w:tcBorders>
              <w:top w:val="nil"/>
              <w:left w:val="nil"/>
              <w:bottom w:val="single" w:sz="4" w:space="0" w:color="auto"/>
              <w:right w:val="single" w:sz="4" w:space="0" w:color="auto"/>
            </w:tcBorders>
            <w:shd w:val="clear" w:color="auto" w:fill="auto"/>
            <w:noWrap/>
            <w:vAlign w:val="bottom"/>
            <w:hideMark/>
          </w:tcPr>
          <w:p w:rsidR="006372FC" w:rsidRPr="009509D4" w:rsidRDefault="002C14DC" w:rsidP="005A47D7">
            <w:pPr>
              <w:jc w:val="center"/>
              <w:rPr>
                <w:rFonts w:ascii="Arial" w:hAnsi="Arial" w:cs="Arial"/>
                <w:color w:val="000000"/>
                <w:sz w:val="20"/>
                <w:szCs w:val="20"/>
              </w:rPr>
            </w:pPr>
            <w:r w:rsidRPr="009509D4">
              <w:rPr>
                <w:rFonts w:ascii="Arial" w:hAnsi="Arial" w:cs="Arial"/>
                <w:color w:val="000000"/>
                <w:sz w:val="20"/>
                <w:szCs w:val="20"/>
              </w:rPr>
              <w:t>26</w:t>
            </w:r>
          </w:p>
        </w:tc>
      </w:tr>
      <w:tr w:rsidR="006372FC" w:rsidTr="006372FC">
        <w:trPr>
          <w:trHeight w:val="31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6372FC" w:rsidRPr="009509D4" w:rsidRDefault="009509D4" w:rsidP="005A47D7">
            <w:pPr>
              <w:rPr>
                <w:rFonts w:ascii="Arial" w:hAnsi="Arial" w:cs="Arial"/>
                <w:color w:val="000000"/>
                <w:sz w:val="20"/>
                <w:szCs w:val="20"/>
              </w:rPr>
            </w:pPr>
            <w:r w:rsidRPr="009509D4">
              <w:rPr>
                <w:rFonts w:ascii="Arial" w:hAnsi="Arial" w:cs="Arial"/>
                <w:color w:val="000000"/>
                <w:sz w:val="20"/>
                <w:szCs w:val="20"/>
              </w:rPr>
              <w:t xml:space="preserve"> Agentes </w:t>
            </w:r>
          </w:p>
        </w:tc>
        <w:tc>
          <w:tcPr>
            <w:tcW w:w="1840" w:type="dxa"/>
            <w:tcBorders>
              <w:top w:val="nil"/>
              <w:left w:val="nil"/>
              <w:bottom w:val="single" w:sz="4" w:space="0" w:color="auto"/>
              <w:right w:val="single" w:sz="4" w:space="0" w:color="auto"/>
            </w:tcBorders>
            <w:shd w:val="clear" w:color="auto" w:fill="auto"/>
            <w:noWrap/>
            <w:vAlign w:val="bottom"/>
            <w:hideMark/>
          </w:tcPr>
          <w:p w:rsidR="006372FC" w:rsidRPr="009509D4" w:rsidRDefault="002C14DC" w:rsidP="005A47D7">
            <w:pPr>
              <w:jc w:val="center"/>
              <w:rPr>
                <w:rFonts w:ascii="Arial" w:hAnsi="Arial" w:cs="Arial"/>
                <w:color w:val="000000"/>
                <w:sz w:val="20"/>
                <w:szCs w:val="20"/>
              </w:rPr>
            </w:pPr>
            <w:r w:rsidRPr="009509D4">
              <w:rPr>
                <w:rFonts w:ascii="Arial" w:hAnsi="Arial" w:cs="Arial"/>
                <w:color w:val="000000"/>
                <w:sz w:val="20"/>
                <w:szCs w:val="20"/>
              </w:rPr>
              <w:t>24</w:t>
            </w:r>
          </w:p>
        </w:tc>
        <w:tc>
          <w:tcPr>
            <w:tcW w:w="1720" w:type="dxa"/>
            <w:tcBorders>
              <w:top w:val="nil"/>
              <w:left w:val="nil"/>
              <w:bottom w:val="single" w:sz="4" w:space="0" w:color="auto"/>
              <w:right w:val="single" w:sz="4" w:space="0" w:color="auto"/>
            </w:tcBorders>
            <w:shd w:val="clear" w:color="auto" w:fill="auto"/>
            <w:noWrap/>
            <w:vAlign w:val="bottom"/>
            <w:hideMark/>
          </w:tcPr>
          <w:p w:rsidR="006372FC" w:rsidRPr="009509D4" w:rsidRDefault="006372FC" w:rsidP="005A47D7">
            <w:pPr>
              <w:jc w:val="center"/>
              <w:rPr>
                <w:rFonts w:ascii="Arial" w:hAnsi="Arial" w:cs="Arial"/>
                <w:color w:val="000000"/>
                <w:sz w:val="20"/>
                <w:szCs w:val="20"/>
              </w:rPr>
            </w:pPr>
            <w:r w:rsidRPr="009509D4">
              <w:rPr>
                <w:rFonts w:ascii="Arial" w:hAnsi="Arial" w:cs="Arial"/>
                <w:color w:val="000000"/>
                <w:sz w:val="20"/>
                <w:szCs w:val="20"/>
              </w:rPr>
              <w:t>-</w:t>
            </w:r>
          </w:p>
        </w:tc>
        <w:tc>
          <w:tcPr>
            <w:tcW w:w="1680" w:type="dxa"/>
            <w:tcBorders>
              <w:top w:val="nil"/>
              <w:left w:val="nil"/>
              <w:bottom w:val="single" w:sz="4" w:space="0" w:color="auto"/>
              <w:right w:val="single" w:sz="4" w:space="0" w:color="auto"/>
            </w:tcBorders>
            <w:shd w:val="clear" w:color="auto" w:fill="auto"/>
            <w:noWrap/>
            <w:vAlign w:val="bottom"/>
            <w:hideMark/>
          </w:tcPr>
          <w:p w:rsidR="006372FC" w:rsidRPr="009509D4" w:rsidRDefault="006372FC" w:rsidP="005A47D7">
            <w:pPr>
              <w:jc w:val="center"/>
              <w:rPr>
                <w:rFonts w:ascii="Arial" w:hAnsi="Arial" w:cs="Arial"/>
                <w:color w:val="000000"/>
                <w:sz w:val="20"/>
                <w:szCs w:val="20"/>
              </w:rPr>
            </w:pPr>
            <w:r w:rsidRPr="009509D4">
              <w:rPr>
                <w:rFonts w:ascii="Arial" w:hAnsi="Arial" w:cs="Arial"/>
                <w:color w:val="000000"/>
                <w:sz w:val="20"/>
                <w:szCs w:val="20"/>
              </w:rPr>
              <w:t>-</w:t>
            </w:r>
          </w:p>
        </w:tc>
        <w:tc>
          <w:tcPr>
            <w:tcW w:w="1980" w:type="dxa"/>
            <w:tcBorders>
              <w:top w:val="nil"/>
              <w:left w:val="nil"/>
              <w:bottom w:val="single" w:sz="4" w:space="0" w:color="auto"/>
              <w:right w:val="single" w:sz="4" w:space="0" w:color="auto"/>
            </w:tcBorders>
            <w:shd w:val="clear" w:color="auto" w:fill="auto"/>
            <w:noWrap/>
            <w:vAlign w:val="bottom"/>
            <w:hideMark/>
          </w:tcPr>
          <w:p w:rsidR="006372FC" w:rsidRPr="009509D4" w:rsidRDefault="006372FC" w:rsidP="005A47D7">
            <w:pPr>
              <w:jc w:val="center"/>
              <w:rPr>
                <w:rFonts w:ascii="Arial" w:hAnsi="Arial" w:cs="Arial"/>
                <w:color w:val="000000"/>
                <w:sz w:val="20"/>
                <w:szCs w:val="20"/>
              </w:rPr>
            </w:pPr>
            <w:r w:rsidRPr="009509D4">
              <w:rPr>
                <w:rFonts w:ascii="Arial" w:hAnsi="Arial" w:cs="Arial"/>
                <w:color w:val="000000"/>
                <w:sz w:val="20"/>
                <w:szCs w:val="20"/>
              </w:rPr>
              <w:t>-</w:t>
            </w:r>
          </w:p>
        </w:tc>
      </w:tr>
      <w:tr w:rsidR="006372FC" w:rsidTr="006372FC">
        <w:trPr>
          <w:trHeight w:val="315"/>
        </w:trPr>
        <w:tc>
          <w:tcPr>
            <w:tcW w:w="4200" w:type="dxa"/>
            <w:gridSpan w:val="2"/>
            <w:tcBorders>
              <w:top w:val="nil"/>
              <w:left w:val="nil"/>
              <w:bottom w:val="single" w:sz="4" w:space="0" w:color="auto"/>
              <w:right w:val="nil"/>
            </w:tcBorders>
            <w:shd w:val="clear" w:color="auto" w:fill="auto"/>
            <w:noWrap/>
            <w:vAlign w:val="bottom"/>
            <w:hideMark/>
          </w:tcPr>
          <w:p w:rsidR="006372FC" w:rsidRPr="009509D4" w:rsidRDefault="006372FC" w:rsidP="009509D4">
            <w:pPr>
              <w:rPr>
                <w:rFonts w:ascii="Arial" w:hAnsi="Arial" w:cs="Arial"/>
                <w:b/>
                <w:bCs/>
                <w:color w:val="000000"/>
                <w:sz w:val="20"/>
                <w:szCs w:val="20"/>
              </w:rPr>
            </w:pPr>
            <w:r w:rsidRPr="009509D4">
              <w:rPr>
                <w:rFonts w:ascii="Arial" w:hAnsi="Arial" w:cs="Arial"/>
                <w:b/>
                <w:bCs/>
                <w:color w:val="000000"/>
                <w:sz w:val="20"/>
                <w:szCs w:val="20"/>
              </w:rPr>
              <w:t xml:space="preserve"> </w:t>
            </w:r>
            <w:r w:rsidR="009509D4" w:rsidRPr="009509D4">
              <w:rPr>
                <w:rFonts w:ascii="Arial" w:hAnsi="Arial" w:cs="Arial"/>
                <w:b/>
                <w:bCs/>
                <w:color w:val="000000"/>
                <w:sz w:val="20"/>
                <w:szCs w:val="20"/>
              </w:rPr>
              <w:t xml:space="preserve">Campus de Francisco Beltrão </w:t>
            </w:r>
          </w:p>
        </w:tc>
        <w:tc>
          <w:tcPr>
            <w:tcW w:w="1720" w:type="dxa"/>
            <w:tcBorders>
              <w:top w:val="nil"/>
              <w:left w:val="nil"/>
              <w:bottom w:val="single" w:sz="4" w:space="0" w:color="auto"/>
              <w:right w:val="nil"/>
            </w:tcBorders>
            <w:shd w:val="clear" w:color="auto" w:fill="auto"/>
            <w:noWrap/>
            <w:vAlign w:val="bottom"/>
            <w:hideMark/>
          </w:tcPr>
          <w:p w:rsidR="006372FC" w:rsidRPr="009509D4" w:rsidRDefault="006372FC" w:rsidP="005A47D7">
            <w:pPr>
              <w:rPr>
                <w:rFonts w:ascii="Arial" w:hAnsi="Arial" w:cs="Arial"/>
                <w:color w:val="000000"/>
                <w:sz w:val="20"/>
                <w:szCs w:val="20"/>
              </w:rPr>
            </w:pPr>
            <w:r w:rsidRPr="009509D4">
              <w:rPr>
                <w:rFonts w:ascii="Arial" w:hAnsi="Arial" w:cs="Arial"/>
                <w:color w:val="000000"/>
                <w:sz w:val="20"/>
                <w:szCs w:val="20"/>
              </w:rPr>
              <w:t> </w:t>
            </w:r>
          </w:p>
        </w:tc>
        <w:tc>
          <w:tcPr>
            <w:tcW w:w="1680" w:type="dxa"/>
            <w:tcBorders>
              <w:top w:val="nil"/>
              <w:left w:val="nil"/>
              <w:bottom w:val="single" w:sz="4" w:space="0" w:color="auto"/>
              <w:right w:val="nil"/>
            </w:tcBorders>
            <w:shd w:val="clear" w:color="auto" w:fill="auto"/>
            <w:noWrap/>
            <w:vAlign w:val="bottom"/>
            <w:hideMark/>
          </w:tcPr>
          <w:p w:rsidR="006372FC" w:rsidRPr="009509D4" w:rsidRDefault="006372FC" w:rsidP="005A47D7">
            <w:pPr>
              <w:rPr>
                <w:rFonts w:ascii="Arial" w:hAnsi="Arial" w:cs="Arial"/>
                <w:color w:val="000000"/>
                <w:sz w:val="20"/>
                <w:szCs w:val="20"/>
              </w:rPr>
            </w:pPr>
            <w:r w:rsidRPr="009509D4">
              <w:rPr>
                <w:rFonts w:ascii="Arial" w:hAnsi="Arial" w:cs="Arial"/>
                <w:color w:val="000000"/>
                <w:sz w:val="20"/>
                <w:szCs w:val="20"/>
              </w:rPr>
              <w:t> </w:t>
            </w:r>
          </w:p>
        </w:tc>
        <w:tc>
          <w:tcPr>
            <w:tcW w:w="1980" w:type="dxa"/>
            <w:tcBorders>
              <w:top w:val="nil"/>
              <w:left w:val="nil"/>
              <w:bottom w:val="single" w:sz="4" w:space="0" w:color="auto"/>
              <w:right w:val="nil"/>
            </w:tcBorders>
            <w:shd w:val="clear" w:color="auto" w:fill="auto"/>
            <w:noWrap/>
            <w:vAlign w:val="bottom"/>
            <w:hideMark/>
          </w:tcPr>
          <w:p w:rsidR="006372FC" w:rsidRPr="009509D4" w:rsidRDefault="006372FC" w:rsidP="005A47D7">
            <w:pPr>
              <w:rPr>
                <w:rFonts w:ascii="Arial" w:hAnsi="Arial" w:cs="Arial"/>
                <w:color w:val="000000"/>
                <w:sz w:val="20"/>
                <w:szCs w:val="20"/>
              </w:rPr>
            </w:pPr>
            <w:r w:rsidRPr="009509D4">
              <w:rPr>
                <w:rFonts w:ascii="Arial" w:hAnsi="Arial" w:cs="Arial"/>
                <w:color w:val="000000"/>
                <w:sz w:val="20"/>
                <w:szCs w:val="20"/>
              </w:rPr>
              <w:t> </w:t>
            </w:r>
          </w:p>
        </w:tc>
      </w:tr>
      <w:tr w:rsidR="006372FC" w:rsidTr="006372FC">
        <w:trPr>
          <w:trHeight w:val="31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6372FC" w:rsidRPr="009509D4" w:rsidRDefault="009509D4" w:rsidP="005A47D7">
            <w:pPr>
              <w:rPr>
                <w:rFonts w:ascii="Arial" w:hAnsi="Arial" w:cs="Arial"/>
                <w:color w:val="000000"/>
                <w:sz w:val="20"/>
                <w:szCs w:val="20"/>
              </w:rPr>
            </w:pPr>
            <w:r w:rsidRPr="009509D4">
              <w:rPr>
                <w:rFonts w:ascii="Arial" w:hAnsi="Arial" w:cs="Arial"/>
                <w:color w:val="000000"/>
                <w:sz w:val="20"/>
                <w:szCs w:val="20"/>
              </w:rPr>
              <w:t xml:space="preserve"> Docentes </w:t>
            </w:r>
          </w:p>
        </w:tc>
        <w:tc>
          <w:tcPr>
            <w:tcW w:w="1840" w:type="dxa"/>
            <w:tcBorders>
              <w:top w:val="nil"/>
              <w:left w:val="nil"/>
              <w:bottom w:val="single" w:sz="4" w:space="0" w:color="auto"/>
              <w:right w:val="single" w:sz="4" w:space="0" w:color="auto"/>
            </w:tcBorders>
            <w:shd w:val="clear" w:color="auto" w:fill="auto"/>
            <w:noWrap/>
            <w:vAlign w:val="bottom"/>
            <w:hideMark/>
          </w:tcPr>
          <w:p w:rsidR="006372FC" w:rsidRPr="009509D4" w:rsidRDefault="002C14DC" w:rsidP="00B0342F">
            <w:pPr>
              <w:jc w:val="center"/>
              <w:rPr>
                <w:rFonts w:ascii="Arial" w:hAnsi="Arial" w:cs="Arial"/>
                <w:color w:val="000000"/>
                <w:sz w:val="20"/>
                <w:szCs w:val="20"/>
              </w:rPr>
            </w:pPr>
            <w:r w:rsidRPr="009509D4">
              <w:rPr>
                <w:rFonts w:ascii="Arial" w:hAnsi="Arial" w:cs="Arial"/>
                <w:color w:val="000000"/>
                <w:sz w:val="20"/>
                <w:szCs w:val="20"/>
              </w:rPr>
              <w:t>20</w:t>
            </w:r>
          </w:p>
        </w:tc>
        <w:tc>
          <w:tcPr>
            <w:tcW w:w="1720" w:type="dxa"/>
            <w:tcBorders>
              <w:top w:val="nil"/>
              <w:left w:val="nil"/>
              <w:bottom w:val="single" w:sz="4" w:space="0" w:color="auto"/>
              <w:right w:val="single" w:sz="4" w:space="0" w:color="auto"/>
            </w:tcBorders>
            <w:shd w:val="clear" w:color="auto" w:fill="auto"/>
            <w:noWrap/>
            <w:vAlign w:val="bottom"/>
            <w:hideMark/>
          </w:tcPr>
          <w:p w:rsidR="006372FC" w:rsidRPr="009509D4" w:rsidRDefault="002C14DC" w:rsidP="00B0342F">
            <w:pPr>
              <w:jc w:val="center"/>
              <w:rPr>
                <w:rFonts w:ascii="Arial" w:hAnsi="Arial" w:cs="Arial"/>
                <w:color w:val="000000"/>
                <w:sz w:val="20"/>
                <w:szCs w:val="20"/>
              </w:rPr>
            </w:pPr>
            <w:r w:rsidRPr="009509D4">
              <w:rPr>
                <w:rFonts w:ascii="Arial" w:hAnsi="Arial" w:cs="Arial"/>
                <w:color w:val="000000"/>
                <w:sz w:val="20"/>
                <w:szCs w:val="20"/>
              </w:rPr>
              <w:t>19</w:t>
            </w:r>
          </w:p>
        </w:tc>
        <w:tc>
          <w:tcPr>
            <w:tcW w:w="1680" w:type="dxa"/>
            <w:tcBorders>
              <w:top w:val="nil"/>
              <w:left w:val="nil"/>
              <w:bottom w:val="single" w:sz="4" w:space="0" w:color="auto"/>
              <w:right w:val="single" w:sz="4" w:space="0" w:color="auto"/>
            </w:tcBorders>
            <w:shd w:val="clear" w:color="auto" w:fill="auto"/>
            <w:noWrap/>
            <w:vAlign w:val="bottom"/>
            <w:hideMark/>
          </w:tcPr>
          <w:p w:rsidR="006372FC" w:rsidRPr="009509D4" w:rsidRDefault="002C14DC" w:rsidP="00B0342F">
            <w:pPr>
              <w:jc w:val="center"/>
              <w:rPr>
                <w:rFonts w:ascii="Arial" w:hAnsi="Arial" w:cs="Arial"/>
                <w:color w:val="000000"/>
                <w:sz w:val="20"/>
                <w:szCs w:val="20"/>
              </w:rPr>
            </w:pPr>
            <w:r w:rsidRPr="009509D4">
              <w:rPr>
                <w:rFonts w:ascii="Arial" w:hAnsi="Arial" w:cs="Arial"/>
                <w:color w:val="000000"/>
                <w:sz w:val="20"/>
                <w:szCs w:val="20"/>
              </w:rPr>
              <w:t>35</w:t>
            </w:r>
          </w:p>
        </w:tc>
        <w:tc>
          <w:tcPr>
            <w:tcW w:w="1980" w:type="dxa"/>
            <w:tcBorders>
              <w:top w:val="nil"/>
              <w:left w:val="nil"/>
              <w:bottom w:val="single" w:sz="4" w:space="0" w:color="auto"/>
              <w:right w:val="single" w:sz="4" w:space="0" w:color="auto"/>
            </w:tcBorders>
            <w:shd w:val="clear" w:color="auto" w:fill="auto"/>
            <w:noWrap/>
            <w:vAlign w:val="bottom"/>
            <w:hideMark/>
          </w:tcPr>
          <w:p w:rsidR="006372FC" w:rsidRPr="009509D4" w:rsidRDefault="002C14DC" w:rsidP="00B0342F">
            <w:pPr>
              <w:jc w:val="center"/>
              <w:rPr>
                <w:rFonts w:ascii="Arial" w:hAnsi="Arial" w:cs="Arial"/>
                <w:color w:val="000000"/>
                <w:sz w:val="20"/>
                <w:szCs w:val="20"/>
              </w:rPr>
            </w:pPr>
            <w:r w:rsidRPr="009509D4">
              <w:rPr>
                <w:rFonts w:ascii="Arial" w:hAnsi="Arial" w:cs="Arial"/>
                <w:color w:val="000000"/>
                <w:sz w:val="20"/>
                <w:szCs w:val="20"/>
              </w:rPr>
              <w:t>54</w:t>
            </w:r>
          </w:p>
        </w:tc>
      </w:tr>
      <w:tr w:rsidR="006372FC" w:rsidTr="006372FC">
        <w:trPr>
          <w:trHeight w:val="31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6372FC" w:rsidRPr="009509D4" w:rsidRDefault="009509D4" w:rsidP="005A47D7">
            <w:pPr>
              <w:rPr>
                <w:rFonts w:ascii="Arial" w:hAnsi="Arial" w:cs="Arial"/>
                <w:color w:val="000000"/>
                <w:sz w:val="20"/>
                <w:szCs w:val="20"/>
              </w:rPr>
            </w:pPr>
            <w:r w:rsidRPr="009509D4">
              <w:rPr>
                <w:rFonts w:ascii="Arial" w:hAnsi="Arial" w:cs="Arial"/>
                <w:color w:val="000000"/>
                <w:sz w:val="20"/>
                <w:szCs w:val="20"/>
              </w:rPr>
              <w:t xml:space="preserve"> Agentes </w:t>
            </w:r>
          </w:p>
        </w:tc>
        <w:tc>
          <w:tcPr>
            <w:tcW w:w="1840" w:type="dxa"/>
            <w:tcBorders>
              <w:top w:val="nil"/>
              <w:left w:val="nil"/>
              <w:bottom w:val="single" w:sz="4" w:space="0" w:color="auto"/>
              <w:right w:val="single" w:sz="4" w:space="0" w:color="auto"/>
            </w:tcBorders>
            <w:shd w:val="clear" w:color="auto" w:fill="auto"/>
            <w:noWrap/>
            <w:vAlign w:val="bottom"/>
            <w:hideMark/>
          </w:tcPr>
          <w:p w:rsidR="006372FC" w:rsidRPr="009509D4" w:rsidRDefault="002C14DC" w:rsidP="00B0342F">
            <w:pPr>
              <w:jc w:val="center"/>
              <w:rPr>
                <w:rFonts w:ascii="Arial" w:hAnsi="Arial" w:cs="Arial"/>
                <w:color w:val="000000"/>
                <w:sz w:val="20"/>
                <w:szCs w:val="20"/>
              </w:rPr>
            </w:pPr>
            <w:r w:rsidRPr="009509D4">
              <w:rPr>
                <w:rFonts w:ascii="Arial" w:hAnsi="Arial" w:cs="Arial"/>
                <w:color w:val="000000"/>
                <w:sz w:val="20"/>
                <w:szCs w:val="20"/>
              </w:rPr>
              <w:t>54</w:t>
            </w:r>
          </w:p>
        </w:tc>
        <w:tc>
          <w:tcPr>
            <w:tcW w:w="1720" w:type="dxa"/>
            <w:tcBorders>
              <w:top w:val="nil"/>
              <w:left w:val="nil"/>
              <w:bottom w:val="single" w:sz="4" w:space="0" w:color="auto"/>
              <w:right w:val="single" w:sz="4" w:space="0" w:color="auto"/>
            </w:tcBorders>
            <w:shd w:val="clear" w:color="auto" w:fill="auto"/>
            <w:noWrap/>
            <w:vAlign w:val="bottom"/>
            <w:hideMark/>
          </w:tcPr>
          <w:p w:rsidR="006372FC" w:rsidRPr="009509D4" w:rsidRDefault="006372FC" w:rsidP="00B0342F">
            <w:pPr>
              <w:jc w:val="center"/>
              <w:rPr>
                <w:rFonts w:ascii="Arial" w:hAnsi="Arial" w:cs="Arial"/>
                <w:color w:val="000000"/>
                <w:sz w:val="20"/>
                <w:szCs w:val="20"/>
              </w:rPr>
            </w:pPr>
            <w:r w:rsidRPr="009509D4">
              <w:rPr>
                <w:rFonts w:ascii="Arial" w:hAnsi="Arial" w:cs="Arial"/>
                <w:color w:val="000000"/>
                <w:sz w:val="20"/>
                <w:szCs w:val="20"/>
              </w:rPr>
              <w:t>-</w:t>
            </w:r>
          </w:p>
        </w:tc>
        <w:tc>
          <w:tcPr>
            <w:tcW w:w="1680" w:type="dxa"/>
            <w:tcBorders>
              <w:top w:val="nil"/>
              <w:left w:val="nil"/>
              <w:bottom w:val="single" w:sz="4" w:space="0" w:color="auto"/>
              <w:right w:val="single" w:sz="4" w:space="0" w:color="auto"/>
            </w:tcBorders>
            <w:shd w:val="clear" w:color="auto" w:fill="auto"/>
            <w:noWrap/>
            <w:vAlign w:val="bottom"/>
            <w:hideMark/>
          </w:tcPr>
          <w:p w:rsidR="006372FC" w:rsidRPr="009509D4" w:rsidRDefault="006372FC" w:rsidP="00B0342F">
            <w:pPr>
              <w:jc w:val="center"/>
              <w:rPr>
                <w:rFonts w:ascii="Arial" w:hAnsi="Arial" w:cs="Arial"/>
                <w:color w:val="000000"/>
                <w:sz w:val="20"/>
                <w:szCs w:val="20"/>
              </w:rPr>
            </w:pPr>
            <w:r w:rsidRPr="009509D4">
              <w:rPr>
                <w:rFonts w:ascii="Arial" w:hAnsi="Arial" w:cs="Arial"/>
                <w:color w:val="000000"/>
                <w:sz w:val="20"/>
                <w:szCs w:val="20"/>
              </w:rPr>
              <w:t>-</w:t>
            </w:r>
          </w:p>
        </w:tc>
        <w:tc>
          <w:tcPr>
            <w:tcW w:w="1980" w:type="dxa"/>
            <w:tcBorders>
              <w:top w:val="nil"/>
              <w:left w:val="nil"/>
              <w:bottom w:val="single" w:sz="4" w:space="0" w:color="auto"/>
              <w:right w:val="single" w:sz="4" w:space="0" w:color="auto"/>
            </w:tcBorders>
            <w:shd w:val="clear" w:color="auto" w:fill="auto"/>
            <w:noWrap/>
            <w:vAlign w:val="bottom"/>
            <w:hideMark/>
          </w:tcPr>
          <w:p w:rsidR="006372FC" w:rsidRPr="009509D4" w:rsidRDefault="006372FC" w:rsidP="00B0342F">
            <w:pPr>
              <w:jc w:val="center"/>
              <w:rPr>
                <w:rFonts w:ascii="Arial" w:hAnsi="Arial" w:cs="Arial"/>
                <w:color w:val="000000"/>
                <w:sz w:val="20"/>
                <w:szCs w:val="20"/>
              </w:rPr>
            </w:pPr>
            <w:r w:rsidRPr="009509D4">
              <w:rPr>
                <w:rFonts w:ascii="Arial" w:hAnsi="Arial" w:cs="Arial"/>
                <w:color w:val="000000"/>
                <w:sz w:val="20"/>
                <w:szCs w:val="20"/>
              </w:rPr>
              <w:t>-</w:t>
            </w:r>
          </w:p>
        </w:tc>
      </w:tr>
      <w:tr w:rsidR="006372FC" w:rsidTr="006372FC">
        <w:trPr>
          <w:trHeight w:val="315"/>
        </w:trPr>
        <w:tc>
          <w:tcPr>
            <w:tcW w:w="5920" w:type="dxa"/>
            <w:gridSpan w:val="3"/>
            <w:tcBorders>
              <w:top w:val="nil"/>
              <w:left w:val="nil"/>
              <w:bottom w:val="single" w:sz="4" w:space="0" w:color="auto"/>
              <w:right w:val="nil"/>
            </w:tcBorders>
            <w:shd w:val="clear" w:color="auto" w:fill="auto"/>
            <w:noWrap/>
            <w:vAlign w:val="bottom"/>
            <w:hideMark/>
          </w:tcPr>
          <w:p w:rsidR="006372FC" w:rsidRPr="009509D4" w:rsidRDefault="009509D4" w:rsidP="00DD5009">
            <w:pPr>
              <w:rPr>
                <w:rFonts w:ascii="Arial" w:hAnsi="Arial" w:cs="Arial"/>
                <w:b/>
                <w:bCs/>
                <w:color w:val="000000"/>
                <w:sz w:val="20"/>
                <w:szCs w:val="20"/>
              </w:rPr>
            </w:pPr>
            <w:r w:rsidRPr="009509D4">
              <w:rPr>
                <w:rFonts w:ascii="Arial" w:hAnsi="Arial" w:cs="Arial"/>
                <w:b/>
                <w:bCs/>
                <w:color w:val="000000"/>
                <w:sz w:val="20"/>
                <w:szCs w:val="20"/>
              </w:rPr>
              <w:t xml:space="preserve"> Campus de </w:t>
            </w:r>
            <w:r w:rsidR="00DD5009">
              <w:rPr>
                <w:rFonts w:ascii="Arial" w:hAnsi="Arial" w:cs="Arial"/>
                <w:b/>
                <w:bCs/>
                <w:color w:val="000000"/>
                <w:sz w:val="20"/>
                <w:szCs w:val="20"/>
              </w:rPr>
              <w:t>Marechal C</w:t>
            </w:r>
            <w:r w:rsidRPr="009509D4">
              <w:rPr>
                <w:rFonts w:ascii="Arial" w:hAnsi="Arial" w:cs="Arial"/>
                <w:b/>
                <w:bCs/>
                <w:color w:val="000000"/>
                <w:sz w:val="20"/>
                <w:szCs w:val="20"/>
              </w:rPr>
              <w:t xml:space="preserve">ândido </w:t>
            </w:r>
            <w:r w:rsidR="00DD5009">
              <w:rPr>
                <w:rFonts w:ascii="Arial" w:hAnsi="Arial" w:cs="Arial"/>
                <w:b/>
                <w:bCs/>
                <w:color w:val="000000"/>
                <w:sz w:val="20"/>
                <w:szCs w:val="20"/>
              </w:rPr>
              <w:t>R</w:t>
            </w:r>
            <w:r w:rsidRPr="009509D4">
              <w:rPr>
                <w:rFonts w:ascii="Arial" w:hAnsi="Arial" w:cs="Arial"/>
                <w:b/>
                <w:bCs/>
                <w:color w:val="000000"/>
                <w:sz w:val="20"/>
                <w:szCs w:val="20"/>
              </w:rPr>
              <w:t xml:space="preserve">ondon </w:t>
            </w:r>
          </w:p>
        </w:tc>
        <w:tc>
          <w:tcPr>
            <w:tcW w:w="1680" w:type="dxa"/>
            <w:tcBorders>
              <w:top w:val="nil"/>
              <w:left w:val="nil"/>
              <w:bottom w:val="single" w:sz="4" w:space="0" w:color="auto"/>
              <w:right w:val="nil"/>
            </w:tcBorders>
            <w:shd w:val="clear" w:color="auto" w:fill="auto"/>
            <w:noWrap/>
            <w:vAlign w:val="bottom"/>
            <w:hideMark/>
          </w:tcPr>
          <w:p w:rsidR="006372FC" w:rsidRPr="009509D4" w:rsidRDefault="006372FC" w:rsidP="005A47D7">
            <w:pPr>
              <w:rPr>
                <w:rFonts w:ascii="Arial" w:hAnsi="Arial" w:cs="Arial"/>
                <w:color w:val="000000"/>
                <w:sz w:val="20"/>
                <w:szCs w:val="20"/>
              </w:rPr>
            </w:pPr>
            <w:r w:rsidRPr="009509D4">
              <w:rPr>
                <w:rFonts w:ascii="Arial" w:hAnsi="Arial" w:cs="Arial"/>
                <w:color w:val="000000"/>
                <w:sz w:val="20"/>
                <w:szCs w:val="20"/>
              </w:rPr>
              <w:t> </w:t>
            </w:r>
          </w:p>
        </w:tc>
        <w:tc>
          <w:tcPr>
            <w:tcW w:w="1980" w:type="dxa"/>
            <w:tcBorders>
              <w:top w:val="nil"/>
              <w:left w:val="nil"/>
              <w:bottom w:val="single" w:sz="4" w:space="0" w:color="auto"/>
              <w:right w:val="nil"/>
            </w:tcBorders>
            <w:shd w:val="clear" w:color="auto" w:fill="auto"/>
            <w:noWrap/>
            <w:vAlign w:val="bottom"/>
            <w:hideMark/>
          </w:tcPr>
          <w:p w:rsidR="006372FC" w:rsidRPr="009509D4" w:rsidRDefault="006372FC" w:rsidP="005A47D7">
            <w:pPr>
              <w:rPr>
                <w:rFonts w:ascii="Arial" w:hAnsi="Arial" w:cs="Arial"/>
                <w:color w:val="000000"/>
                <w:sz w:val="20"/>
                <w:szCs w:val="20"/>
              </w:rPr>
            </w:pPr>
            <w:r w:rsidRPr="009509D4">
              <w:rPr>
                <w:rFonts w:ascii="Arial" w:hAnsi="Arial" w:cs="Arial"/>
                <w:color w:val="000000"/>
                <w:sz w:val="20"/>
                <w:szCs w:val="20"/>
              </w:rPr>
              <w:t> </w:t>
            </w:r>
          </w:p>
        </w:tc>
      </w:tr>
      <w:tr w:rsidR="009C679C" w:rsidTr="006372FC">
        <w:trPr>
          <w:trHeight w:val="31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9C679C" w:rsidRPr="009509D4" w:rsidRDefault="009C679C" w:rsidP="005A47D7">
            <w:pPr>
              <w:rPr>
                <w:rFonts w:ascii="Arial" w:hAnsi="Arial" w:cs="Arial"/>
                <w:color w:val="000000"/>
                <w:sz w:val="20"/>
                <w:szCs w:val="20"/>
              </w:rPr>
            </w:pPr>
            <w:r w:rsidRPr="009509D4">
              <w:rPr>
                <w:rFonts w:ascii="Arial" w:hAnsi="Arial" w:cs="Arial"/>
                <w:color w:val="000000"/>
                <w:sz w:val="20"/>
                <w:szCs w:val="20"/>
              </w:rPr>
              <w:t xml:space="preserve"> Docentes </w:t>
            </w:r>
          </w:p>
        </w:tc>
        <w:tc>
          <w:tcPr>
            <w:tcW w:w="1840" w:type="dxa"/>
            <w:tcBorders>
              <w:top w:val="nil"/>
              <w:left w:val="nil"/>
              <w:bottom w:val="single" w:sz="4" w:space="0" w:color="auto"/>
              <w:right w:val="single" w:sz="4" w:space="0" w:color="auto"/>
            </w:tcBorders>
            <w:shd w:val="clear" w:color="auto" w:fill="auto"/>
            <w:noWrap/>
            <w:vAlign w:val="bottom"/>
            <w:hideMark/>
          </w:tcPr>
          <w:p w:rsidR="009C679C" w:rsidRDefault="009C679C" w:rsidP="009C679C">
            <w:pPr>
              <w:jc w:val="center"/>
              <w:rPr>
                <w:rFonts w:ascii="Calibri" w:hAnsi="Calibri"/>
                <w:color w:val="000000"/>
              </w:rPr>
            </w:pPr>
            <w:r>
              <w:rPr>
                <w:rFonts w:ascii="Calibri" w:hAnsi="Calibri"/>
                <w:color w:val="000000"/>
              </w:rPr>
              <w:t>17</w:t>
            </w:r>
          </w:p>
        </w:tc>
        <w:tc>
          <w:tcPr>
            <w:tcW w:w="1720" w:type="dxa"/>
            <w:tcBorders>
              <w:top w:val="nil"/>
              <w:left w:val="nil"/>
              <w:bottom w:val="single" w:sz="4" w:space="0" w:color="auto"/>
              <w:right w:val="single" w:sz="4" w:space="0" w:color="auto"/>
            </w:tcBorders>
            <w:shd w:val="clear" w:color="auto" w:fill="auto"/>
            <w:noWrap/>
            <w:vAlign w:val="bottom"/>
            <w:hideMark/>
          </w:tcPr>
          <w:p w:rsidR="009C679C" w:rsidRDefault="009C679C" w:rsidP="009C679C">
            <w:pPr>
              <w:jc w:val="center"/>
              <w:rPr>
                <w:rFonts w:ascii="Calibri" w:hAnsi="Calibri"/>
                <w:color w:val="000000"/>
              </w:rPr>
            </w:pPr>
            <w:r>
              <w:rPr>
                <w:rFonts w:ascii="Calibri" w:hAnsi="Calibri"/>
                <w:color w:val="000000"/>
              </w:rPr>
              <w:t>20</w:t>
            </w:r>
          </w:p>
        </w:tc>
        <w:tc>
          <w:tcPr>
            <w:tcW w:w="1680" w:type="dxa"/>
            <w:tcBorders>
              <w:top w:val="nil"/>
              <w:left w:val="nil"/>
              <w:bottom w:val="single" w:sz="4" w:space="0" w:color="auto"/>
              <w:right w:val="single" w:sz="4" w:space="0" w:color="auto"/>
            </w:tcBorders>
            <w:shd w:val="clear" w:color="auto" w:fill="auto"/>
            <w:noWrap/>
            <w:vAlign w:val="bottom"/>
            <w:hideMark/>
          </w:tcPr>
          <w:p w:rsidR="009C679C" w:rsidRDefault="009C679C" w:rsidP="009C679C">
            <w:pPr>
              <w:jc w:val="center"/>
              <w:rPr>
                <w:rFonts w:ascii="Calibri" w:hAnsi="Calibri"/>
                <w:color w:val="000000"/>
              </w:rPr>
            </w:pPr>
            <w:r>
              <w:rPr>
                <w:rFonts w:ascii="Calibri" w:hAnsi="Calibri"/>
                <w:color w:val="000000"/>
              </w:rPr>
              <w:t>22</w:t>
            </w:r>
          </w:p>
        </w:tc>
        <w:tc>
          <w:tcPr>
            <w:tcW w:w="1980" w:type="dxa"/>
            <w:tcBorders>
              <w:top w:val="nil"/>
              <w:left w:val="nil"/>
              <w:bottom w:val="single" w:sz="4" w:space="0" w:color="auto"/>
              <w:right w:val="single" w:sz="4" w:space="0" w:color="auto"/>
            </w:tcBorders>
            <w:shd w:val="clear" w:color="auto" w:fill="auto"/>
            <w:noWrap/>
            <w:vAlign w:val="bottom"/>
            <w:hideMark/>
          </w:tcPr>
          <w:p w:rsidR="009C679C" w:rsidRDefault="009C679C" w:rsidP="009C679C">
            <w:pPr>
              <w:jc w:val="center"/>
              <w:rPr>
                <w:rFonts w:ascii="Calibri" w:hAnsi="Calibri"/>
                <w:color w:val="000000"/>
              </w:rPr>
            </w:pPr>
            <w:r>
              <w:rPr>
                <w:rFonts w:ascii="Calibri" w:hAnsi="Calibri"/>
                <w:color w:val="000000"/>
              </w:rPr>
              <w:t>28</w:t>
            </w:r>
          </w:p>
        </w:tc>
      </w:tr>
      <w:tr w:rsidR="009C679C" w:rsidTr="006372FC">
        <w:trPr>
          <w:trHeight w:val="31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9C679C" w:rsidRPr="009509D4" w:rsidRDefault="009C679C" w:rsidP="005A47D7">
            <w:pPr>
              <w:rPr>
                <w:rFonts w:ascii="Arial" w:hAnsi="Arial" w:cs="Arial"/>
                <w:color w:val="000000"/>
                <w:sz w:val="20"/>
                <w:szCs w:val="20"/>
              </w:rPr>
            </w:pPr>
            <w:r w:rsidRPr="009509D4">
              <w:rPr>
                <w:rFonts w:ascii="Arial" w:hAnsi="Arial" w:cs="Arial"/>
                <w:color w:val="000000"/>
                <w:sz w:val="20"/>
                <w:szCs w:val="20"/>
              </w:rPr>
              <w:t xml:space="preserve"> Agentes </w:t>
            </w:r>
          </w:p>
        </w:tc>
        <w:tc>
          <w:tcPr>
            <w:tcW w:w="1840" w:type="dxa"/>
            <w:tcBorders>
              <w:top w:val="nil"/>
              <w:left w:val="nil"/>
              <w:bottom w:val="single" w:sz="4" w:space="0" w:color="auto"/>
              <w:right w:val="single" w:sz="4" w:space="0" w:color="auto"/>
            </w:tcBorders>
            <w:shd w:val="clear" w:color="auto" w:fill="auto"/>
            <w:noWrap/>
            <w:vAlign w:val="bottom"/>
            <w:hideMark/>
          </w:tcPr>
          <w:p w:rsidR="009C679C" w:rsidRDefault="009C679C" w:rsidP="009C679C">
            <w:pPr>
              <w:jc w:val="center"/>
              <w:rPr>
                <w:rFonts w:ascii="Calibri" w:hAnsi="Calibri"/>
                <w:color w:val="000000"/>
              </w:rPr>
            </w:pPr>
            <w:r>
              <w:rPr>
                <w:rFonts w:ascii="Calibri" w:hAnsi="Calibri"/>
                <w:color w:val="000000"/>
              </w:rPr>
              <w:t>30</w:t>
            </w:r>
          </w:p>
        </w:tc>
        <w:tc>
          <w:tcPr>
            <w:tcW w:w="1720" w:type="dxa"/>
            <w:tcBorders>
              <w:top w:val="nil"/>
              <w:left w:val="nil"/>
              <w:bottom w:val="single" w:sz="4" w:space="0" w:color="auto"/>
              <w:right w:val="single" w:sz="4" w:space="0" w:color="auto"/>
            </w:tcBorders>
            <w:shd w:val="clear" w:color="auto" w:fill="auto"/>
            <w:noWrap/>
            <w:vAlign w:val="bottom"/>
            <w:hideMark/>
          </w:tcPr>
          <w:p w:rsidR="009C679C" w:rsidRDefault="009C679C" w:rsidP="009C679C">
            <w:pPr>
              <w:jc w:val="center"/>
              <w:rPr>
                <w:rFonts w:ascii="Calibri" w:hAnsi="Calibri"/>
                <w:color w:val="000000"/>
              </w:rPr>
            </w:pPr>
            <w:r>
              <w:rPr>
                <w:rFonts w:ascii="Calibri" w:hAnsi="Calibri"/>
                <w:color w:val="000000"/>
              </w:rPr>
              <w:t>-</w:t>
            </w:r>
          </w:p>
        </w:tc>
        <w:tc>
          <w:tcPr>
            <w:tcW w:w="1680" w:type="dxa"/>
            <w:tcBorders>
              <w:top w:val="nil"/>
              <w:left w:val="nil"/>
              <w:bottom w:val="single" w:sz="4" w:space="0" w:color="auto"/>
              <w:right w:val="single" w:sz="4" w:space="0" w:color="auto"/>
            </w:tcBorders>
            <w:shd w:val="clear" w:color="auto" w:fill="auto"/>
            <w:noWrap/>
            <w:vAlign w:val="bottom"/>
            <w:hideMark/>
          </w:tcPr>
          <w:p w:rsidR="009C679C" w:rsidRDefault="009C679C" w:rsidP="009C679C">
            <w:pPr>
              <w:jc w:val="center"/>
              <w:rPr>
                <w:rFonts w:ascii="Calibri" w:hAnsi="Calibri"/>
                <w:color w:val="000000"/>
              </w:rPr>
            </w:pPr>
            <w:r>
              <w:rPr>
                <w:rFonts w:ascii="Calibri" w:hAnsi="Calibri"/>
                <w:color w:val="000000"/>
              </w:rPr>
              <w:t>-</w:t>
            </w:r>
          </w:p>
        </w:tc>
        <w:tc>
          <w:tcPr>
            <w:tcW w:w="1980" w:type="dxa"/>
            <w:tcBorders>
              <w:top w:val="nil"/>
              <w:left w:val="nil"/>
              <w:bottom w:val="single" w:sz="4" w:space="0" w:color="auto"/>
              <w:right w:val="single" w:sz="4" w:space="0" w:color="auto"/>
            </w:tcBorders>
            <w:shd w:val="clear" w:color="auto" w:fill="auto"/>
            <w:noWrap/>
            <w:vAlign w:val="bottom"/>
            <w:hideMark/>
          </w:tcPr>
          <w:p w:rsidR="009C679C" w:rsidRDefault="009C679C" w:rsidP="009C679C">
            <w:pPr>
              <w:jc w:val="center"/>
              <w:rPr>
                <w:rFonts w:ascii="Calibri" w:hAnsi="Calibri"/>
                <w:color w:val="000000"/>
              </w:rPr>
            </w:pPr>
            <w:r>
              <w:rPr>
                <w:rFonts w:ascii="Calibri" w:hAnsi="Calibri"/>
                <w:color w:val="000000"/>
              </w:rPr>
              <w:t>-</w:t>
            </w:r>
          </w:p>
        </w:tc>
      </w:tr>
      <w:tr w:rsidR="006372FC" w:rsidTr="006372FC">
        <w:trPr>
          <w:trHeight w:val="315"/>
        </w:trPr>
        <w:tc>
          <w:tcPr>
            <w:tcW w:w="2360" w:type="dxa"/>
            <w:tcBorders>
              <w:top w:val="nil"/>
              <w:left w:val="nil"/>
              <w:bottom w:val="single" w:sz="4" w:space="0" w:color="auto"/>
              <w:right w:val="nil"/>
            </w:tcBorders>
            <w:shd w:val="clear" w:color="auto" w:fill="auto"/>
            <w:noWrap/>
            <w:vAlign w:val="bottom"/>
            <w:hideMark/>
          </w:tcPr>
          <w:p w:rsidR="006372FC" w:rsidRPr="00DD5009" w:rsidRDefault="00DD5009" w:rsidP="00DD5009">
            <w:pPr>
              <w:rPr>
                <w:rFonts w:ascii="Arial" w:hAnsi="Arial" w:cs="Arial"/>
                <w:b/>
                <w:bCs/>
                <w:color w:val="000000"/>
                <w:sz w:val="20"/>
                <w:szCs w:val="20"/>
              </w:rPr>
            </w:pPr>
            <w:r w:rsidRPr="00DD5009">
              <w:rPr>
                <w:rFonts w:ascii="Arial" w:hAnsi="Arial" w:cs="Arial"/>
                <w:b/>
                <w:bCs/>
                <w:color w:val="000000"/>
                <w:sz w:val="20"/>
                <w:szCs w:val="20"/>
              </w:rPr>
              <w:t xml:space="preserve"> Campus de </w:t>
            </w:r>
            <w:r>
              <w:rPr>
                <w:rFonts w:ascii="Arial" w:hAnsi="Arial" w:cs="Arial"/>
                <w:b/>
                <w:bCs/>
                <w:color w:val="000000"/>
                <w:sz w:val="20"/>
                <w:szCs w:val="20"/>
              </w:rPr>
              <w:t>T</w:t>
            </w:r>
            <w:r w:rsidRPr="00DD5009">
              <w:rPr>
                <w:rFonts w:ascii="Arial" w:hAnsi="Arial" w:cs="Arial"/>
                <w:b/>
                <w:bCs/>
                <w:color w:val="000000"/>
                <w:sz w:val="20"/>
                <w:szCs w:val="20"/>
              </w:rPr>
              <w:t xml:space="preserve">oledo </w:t>
            </w:r>
          </w:p>
        </w:tc>
        <w:tc>
          <w:tcPr>
            <w:tcW w:w="1840" w:type="dxa"/>
            <w:tcBorders>
              <w:top w:val="nil"/>
              <w:left w:val="nil"/>
              <w:bottom w:val="single" w:sz="4" w:space="0" w:color="auto"/>
              <w:right w:val="nil"/>
            </w:tcBorders>
            <w:shd w:val="clear" w:color="auto" w:fill="auto"/>
            <w:noWrap/>
            <w:vAlign w:val="bottom"/>
            <w:hideMark/>
          </w:tcPr>
          <w:p w:rsidR="006372FC" w:rsidRPr="009509D4" w:rsidRDefault="006372FC" w:rsidP="009C679C">
            <w:pPr>
              <w:jc w:val="center"/>
              <w:rPr>
                <w:rFonts w:ascii="Arial" w:hAnsi="Arial" w:cs="Arial"/>
                <w:color w:val="000000"/>
                <w:sz w:val="20"/>
                <w:szCs w:val="20"/>
              </w:rPr>
            </w:pPr>
          </w:p>
        </w:tc>
        <w:tc>
          <w:tcPr>
            <w:tcW w:w="1720" w:type="dxa"/>
            <w:tcBorders>
              <w:top w:val="nil"/>
              <w:left w:val="nil"/>
              <w:bottom w:val="single" w:sz="4" w:space="0" w:color="auto"/>
              <w:right w:val="nil"/>
            </w:tcBorders>
            <w:shd w:val="clear" w:color="auto" w:fill="auto"/>
            <w:noWrap/>
            <w:vAlign w:val="bottom"/>
            <w:hideMark/>
          </w:tcPr>
          <w:p w:rsidR="006372FC" w:rsidRPr="009509D4" w:rsidRDefault="006372FC" w:rsidP="009C679C">
            <w:pPr>
              <w:jc w:val="center"/>
              <w:rPr>
                <w:rFonts w:ascii="Arial" w:hAnsi="Arial" w:cs="Arial"/>
                <w:color w:val="000000"/>
                <w:sz w:val="20"/>
                <w:szCs w:val="20"/>
              </w:rPr>
            </w:pPr>
          </w:p>
        </w:tc>
        <w:tc>
          <w:tcPr>
            <w:tcW w:w="1680" w:type="dxa"/>
            <w:tcBorders>
              <w:top w:val="nil"/>
              <w:left w:val="nil"/>
              <w:bottom w:val="single" w:sz="4" w:space="0" w:color="auto"/>
              <w:right w:val="nil"/>
            </w:tcBorders>
            <w:shd w:val="clear" w:color="auto" w:fill="auto"/>
            <w:noWrap/>
            <w:vAlign w:val="bottom"/>
            <w:hideMark/>
          </w:tcPr>
          <w:p w:rsidR="006372FC" w:rsidRPr="009509D4" w:rsidRDefault="006372FC" w:rsidP="009C679C">
            <w:pPr>
              <w:jc w:val="center"/>
              <w:rPr>
                <w:rFonts w:ascii="Arial" w:hAnsi="Arial" w:cs="Arial"/>
                <w:color w:val="000000"/>
                <w:sz w:val="20"/>
                <w:szCs w:val="20"/>
              </w:rPr>
            </w:pPr>
          </w:p>
        </w:tc>
        <w:tc>
          <w:tcPr>
            <w:tcW w:w="1980" w:type="dxa"/>
            <w:tcBorders>
              <w:top w:val="nil"/>
              <w:left w:val="nil"/>
              <w:bottom w:val="single" w:sz="4" w:space="0" w:color="auto"/>
              <w:right w:val="nil"/>
            </w:tcBorders>
            <w:shd w:val="clear" w:color="auto" w:fill="auto"/>
            <w:noWrap/>
            <w:vAlign w:val="bottom"/>
            <w:hideMark/>
          </w:tcPr>
          <w:p w:rsidR="006372FC" w:rsidRPr="009509D4" w:rsidRDefault="006372FC" w:rsidP="009C679C">
            <w:pPr>
              <w:jc w:val="center"/>
              <w:rPr>
                <w:rFonts w:ascii="Arial" w:hAnsi="Arial" w:cs="Arial"/>
                <w:color w:val="000000"/>
                <w:sz w:val="20"/>
                <w:szCs w:val="20"/>
              </w:rPr>
            </w:pPr>
          </w:p>
        </w:tc>
      </w:tr>
      <w:tr w:rsidR="006372FC" w:rsidTr="006372FC">
        <w:trPr>
          <w:trHeight w:val="31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6372FC" w:rsidRPr="009509D4" w:rsidRDefault="009509D4" w:rsidP="005A47D7">
            <w:pPr>
              <w:rPr>
                <w:rFonts w:ascii="Arial" w:hAnsi="Arial" w:cs="Arial"/>
                <w:color w:val="000000"/>
                <w:sz w:val="20"/>
                <w:szCs w:val="20"/>
              </w:rPr>
            </w:pPr>
            <w:r w:rsidRPr="009509D4">
              <w:rPr>
                <w:rFonts w:ascii="Arial" w:hAnsi="Arial" w:cs="Arial"/>
                <w:color w:val="000000"/>
                <w:sz w:val="20"/>
                <w:szCs w:val="20"/>
              </w:rPr>
              <w:t xml:space="preserve"> Docentes </w:t>
            </w:r>
          </w:p>
        </w:tc>
        <w:tc>
          <w:tcPr>
            <w:tcW w:w="1840" w:type="dxa"/>
            <w:tcBorders>
              <w:top w:val="nil"/>
              <w:left w:val="nil"/>
              <w:bottom w:val="single" w:sz="4" w:space="0" w:color="auto"/>
              <w:right w:val="single" w:sz="4" w:space="0" w:color="auto"/>
            </w:tcBorders>
            <w:shd w:val="clear" w:color="auto" w:fill="auto"/>
            <w:noWrap/>
            <w:vAlign w:val="bottom"/>
            <w:hideMark/>
          </w:tcPr>
          <w:p w:rsidR="006372FC" w:rsidRPr="009509D4" w:rsidRDefault="002C14DC" w:rsidP="005A47D7">
            <w:pPr>
              <w:jc w:val="center"/>
              <w:rPr>
                <w:rFonts w:ascii="Arial" w:hAnsi="Arial" w:cs="Arial"/>
                <w:color w:val="000000"/>
                <w:sz w:val="20"/>
                <w:szCs w:val="20"/>
              </w:rPr>
            </w:pPr>
            <w:r w:rsidRPr="009509D4">
              <w:rPr>
                <w:rFonts w:ascii="Arial" w:hAnsi="Arial" w:cs="Arial"/>
                <w:color w:val="000000"/>
                <w:sz w:val="20"/>
                <w:szCs w:val="20"/>
              </w:rPr>
              <w:t>17</w:t>
            </w:r>
          </w:p>
        </w:tc>
        <w:tc>
          <w:tcPr>
            <w:tcW w:w="1720" w:type="dxa"/>
            <w:tcBorders>
              <w:top w:val="nil"/>
              <w:left w:val="nil"/>
              <w:bottom w:val="single" w:sz="4" w:space="0" w:color="auto"/>
              <w:right w:val="single" w:sz="4" w:space="0" w:color="auto"/>
            </w:tcBorders>
            <w:shd w:val="clear" w:color="auto" w:fill="auto"/>
            <w:noWrap/>
            <w:vAlign w:val="bottom"/>
            <w:hideMark/>
          </w:tcPr>
          <w:p w:rsidR="006372FC" w:rsidRPr="009509D4" w:rsidRDefault="002C14DC" w:rsidP="005A47D7">
            <w:pPr>
              <w:jc w:val="center"/>
              <w:rPr>
                <w:rFonts w:ascii="Arial" w:hAnsi="Arial" w:cs="Arial"/>
                <w:color w:val="000000"/>
                <w:sz w:val="20"/>
                <w:szCs w:val="20"/>
              </w:rPr>
            </w:pPr>
            <w:r w:rsidRPr="009509D4">
              <w:rPr>
                <w:rFonts w:ascii="Arial" w:hAnsi="Arial" w:cs="Arial"/>
                <w:color w:val="000000"/>
                <w:sz w:val="20"/>
                <w:szCs w:val="20"/>
              </w:rPr>
              <w:t>17</w:t>
            </w:r>
          </w:p>
        </w:tc>
        <w:tc>
          <w:tcPr>
            <w:tcW w:w="1680" w:type="dxa"/>
            <w:tcBorders>
              <w:top w:val="nil"/>
              <w:left w:val="nil"/>
              <w:bottom w:val="single" w:sz="4" w:space="0" w:color="auto"/>
              <w:right w:val="single" w:sz="4" w:space="0" w:color="auto"/>
            </w:tcBorders>
            <w:shd w:val="clear" w:color="auto" w:fill="auto"/>
            <w:noWrap/>
            <w:vAlign w:val="bottom"/>
            <w:hideMark/>
          </w:tcPr>
          <w:p w:rsidR="006372FC" w:rsidRPr="009509D4" w:rsidRDefault="002C14DC" w:rsidP="005A47D7">
            <w:pPr>
              <w:jc w:val="center"/>
              <w:rPr>
                <w:rFonts w:ascii="Arial" w:hAnsi="Arial" w:cs="Arial"/>
                <w:color w:val="000000"/>
                <w:sz w:val="20"/>
                <w:szCs w:val="20"/>
              </w:rPr>
            </w:pPr>
            <w:r w:rsidRPr="009509D4">
              <w:rPr>
                <w:rFonts w:ascii="Arial" w:hAnsi="Arial" w:cs="Arial"/>
                <w:color w:val="000000"/>
                <w:sz w:val="20"/>
                <w:szCs w:val="20"/>
              </w:rPr>
              <w:t>26</w:t>
            </w:r>
          </w:p>
        </w:tc>
        <w:tc>
          <w:tcPr>
            <w:tcW w:w="1980" w:type="dxa"/>
            <w:tcBorders>
              <w:top w:val="nil"/>
              <w:left w:val="nil"/>
              <w:bottom w:val="single" w:sz="4" w:space="0" w:color="auto"/>
              <w:right w:val="single" w:sz="4" w:space="0" w:color="auto"/>
            </w:tcBorders>
            <w:shd w:val="clear" w:color="auto" w:fill="auto"/>
            <w:noWrap/>
            <w:vAlign w:val="bottom"/>
            <w:hideMark/>
          </w:tcPr>
          <w:p w:rsidR="006372FC" w:rsidRPr="009509D4" w:rsidRDefault="002C14DC" w:rsidP="005A47D7">
            <w:pPr>
              <w:jc w:val="center"/>
              <w:rPr>
                <w:rFonts w:ascii="Arial" w:hAnsi="Arial" w:cs="Arial"/>
                <w:color w:val="000000"/>
                <w:sz w:val="20"/>
                <w:szCs w:val="20"/>
              </w:rPr>
            </w:pPr>
            <w:r w:rsidRPr="009509D4">
              <w:rPr>
                <w:rFonts w:ascii="Arial" w:hAnsi="Arial" w:cs="Arial"/>
                <w:color w:val="000000"/>
                <w:sz w:val="20"/>
                <w:szCs w:val="20"/>
              </w:rPr>
              <w:t>39</w:t>
            </w:r>
          </w:p>
        </w:tc>
      </w:tr>
      <w:tr w:rsidR="006372FC" w:rsidTr="006372FC">
        <w:trPr>
          <w:trHeight w:val="31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6372FC" w:rsidRPr="009509D4" w:rsidRDefault="009509D4" w:rsidP="005A47D7">
            <w:pPr>
              <w:rPr>
                <w:rFonts w:ascii="Arial" w:hAnsi="Arial" w:cs="Arial"/>
                <w:color w:val="000000"/>
                <w:sz w:val="20"/>
                <w:szCs w:val="20"/>
              </w:rPr>
            </w:pPr>
            <w:r w:rsidRPr="009509D4">
              <w:rPr>
                <w:rFonts w:ascii="Arial" w:hAnsi="Arial" w:cs="Arial"/>
                <w:color w:val="000000"/>
                <w:sz w:val="20"/>
                <w:szCs w:val="20"/>
              </w:rPr>
              <w:t xml:space="preserve"> Agentes </w:t>
            </w:r>
          </w:p>
        </w:tc>
        <w:tc>
          <w:tcPr>
            <w:tcW w:w="1840" w:type="dxa"/>
            <w:tcBorders>
              <w:top w:val="nil"/>
              <w:left w:val="nil"/>
              <w:bottom w:val="single" w:sz="4" w:space="0" w:color="auto"/>
              <w:right w:val="single" w:sz="4" w:space="0" w:color="auto"/>
            </w:tcBorders>
            <w:shd w:val="clear" w:color="auto" w:fill="auto"/>
            <w:noWrap/>
            <w:vAlign w:val="bottom"/>
            <w:hideMark/>
          </w:tcPr>
          <w:p w:rsidR="006372FC" w:rsidRPr="009509D4" w:rsidRDefault="002C14DC" w:rsidP="005A47D7">
            <w:pPr>
              <w:jc w:val="center"/>
              <w:rPr>
                <w:rFonts w:ascii="Arial" w:hAnsi="Arial" w:cs="Arial"/>
                <w:color w:val="000000"/>
                <w:sz w:val="20"/>
                <w:szCs w:val="20"/>
              </w:rPr>
            </w:pPr>
            <w:r w:rsidRPr="009509D4">
              <w:rPr>
                <w:rFonts w:ascii="Arial" w:hAnsi="Arial" w:cs="Arial"/>
                <w:color w:val="000000"/>
                <w:sz w:val="20"/>
                <w:szCs w:val="20"/>
              </w:rPr>
              <w:t>50</w:t>
            </w:r>
          </w:p>
        </w:tc>
        <w:tc>
          <w:tcPr>
            <w:tcW w:w="1720" w:type="dxa"/>
            <w:tcBorders>
              <w:top w:val="nil"/>
              <w:left w:val="nil"/>
              <w:bottom w:val="single" w:sz="4" w:space="0" w:color="auto"/>
              <w:right w:val="single" w:sz="4" w:space="0" w:color="auto"/>
            </w:tcBorders>
            <w:shd w:val="clear" w:color="auto" w:fill="auto"/>
            <w:noWrap/>
            <w:vAlign w:val="bottom"/>
            <w:hideMark/>
          </w:tcPr>
          <w:p w:rsidR="006372FC" w:rsidRPr="009509D4" w:rsidRDefault="006372FC" w:rsidP="005A47D7">
            <w:pPr>
              <w:jc w:val="center"/>
              <w:rPr>
                <w:rFonts w:ascii="Arial" w:hAnsi="Arial" w:cs="Arial"/>
                <w:color w:val="000000"/>
                <w:sz w:val="20"/>
                <w:szCs w:val="20"/>
              </w:rPr>
            </w:pPr>
            <w:r w:rsidRPr="009509D4">
              <w:rPr>
                <w:rFonts w:ascii="Arial" w:hAnsi="Arial" w:cs="Arial"/>
                <w:color w:val="000000"/>
                <w:sz w:val="20"/>
                <w:szCs w:val="20"/>
              </w:rPr>
              <w:t>-</w:t>
            </w:r>
          </w:p>
        </w:tc>
        <w:tc>
          <w:tcPr>
            <w:tcW w:w="1680" w:type="dxa"/>
            <w:tcBorders>
              <w:top w:val="nil"/>
              <w:left w:val="nil"/>
              <w:bottom w:val="single" w:sz="4" w:space="0" w:color="auto"/>
              <w:right w:val="single" w:sz="4" w:space="0" w:color="auto"/>
            </w:tcBorders>
            <w:shd w:val="clear" w:color="auto" w:fill="auto"/>
            <w:noWrap/>
            <w:vAlign w:val="bottom"/>
            <w:hideMark/>
          </w:tcPr>
          <w:p w:rsidR="006372FC" w:rsidRPr="009509D4" w:rsidRDefault="006372FC" w:rsidP="005A47D7">
            <w:pPr>
              <w:jc w:val="center"/>
              <w:rPr>
                <w:rFonts w:ascii="Arial" w:hAnsi="Arial" w:cs="Arial"/>
                <w:color w:val="000000"/>
                <w:sz w:val="20"/>
                <w:szCs w:val="20"/>
              </w:rPr>
            </w:pPr>
            <w:r w:rsidRPr="009509D4">
              <w:rPr>
                <w:rFonts w:ascii="Arial" w:hAnsi="Arial" w:cs="Arial"/>
                <w:color w:val="000000"/>
                <w:sz w:val="20"/>
                <w:szCs w:val="20"/>
              </w:rPr>
              <w:t>-</w:t>
            </w:r>
          </w:p>
        </w:tc>
        <w:tc>
          <w:tcPr>
            <w:tcW w:w="1980" w:type="dxa"/>
            <w:tcBorders>
              <w:top w:val="nil"/>
              <w:left w:val="nil"/>
              <w:bottom w:val="single" w:sz="4" w:space="0" w:color="auto"/>
              <w:right w:val="single" w:sz="4" w:space="0" w:color="auto"/>
            </w:tcBorders>
            <w:shd w:val="clear" w:color="auto" w:fill="auto"/>
            <w:noWrap/>
            <w:vAlign w:val="bottom"/>
            <w:hideMark/>
          </w:tcPr>
          <w:p w:rsidR="006372FC" w:rsidRPr="009509D4" w:rsidRDefault="006372FC" w:rsidP="005A47D7">
            <w:pPr>
              <w:jc w:val="center"/>
              <w:rPr>
                <w:rFonts w:ascii="Arial" w:hAnsi="Arial" w:cs="Arial"/>
                <w:color w:val="000000"/>
                <w:sz w:val="20"/>
                <w:szCs w:val="20"/>
              </w:rPr>
            </w:pPr>
            <w:r w:rsidRPr="009509D4">
              <w:rPr>
                <w:rFonts w:ascii="Arial" w:hAnsi="Arial" w:cs="Arial"/>
                <w:color w:val="000000"/>
                <w:sz w:val="20"/>
                <w:szCs w:val="20"/>
              </w:rPr>
              <w:t>-</w:t>
            </w:r>
          </w:p>
        </w:tc>
      </w:tr>
      <w:tr w:rsidR="006372FC" w:rsidRPr="006372FC" w:rsidTr="00A24A13">
        <w:trPr>
          <w:trHeight w:val="300"/>
        </w:trPr>
        <w:tc>
          <w:tcPr>
            <w:tcW w:w="2360" w:type="dxa"/>
            <w:tcBorders>
              <w:top w:val="nil"/>
              <w:left w:val="nil"/>
              <w:bottom w:val="single" w:sz="4" w:space="0" w:color="auto"/>
              <w:right w:val="nil"/>
            </w:tcBorders>
            <w:shd w:val="clear" w:color="auto" w:fill="auto"/>
            <w:noWrap/>
            <w:vAlign w:val="bottom"/>
            <w:hideMark/>
          </w:tcPr>
          <w:p w:rsidR="006372FC" w:rsidRPr="009509D4" w:rsidRDefault="006372FC" w:rsidP="005A47D7">
            <w:pPr>
              <w:rPr>
                <w:rFonts w:ascii="Arial" w:hAnsi="Arial" w:cs="Arial"/>
                <w:b/>
                <w:color w:val="000000"/>
                <w:sz w:val="20"/>
                <w:szCs w:val="20"/>
              </w:rPr>
            </w:pPr>
            <w:r w:rsidRPr="009509D4">
              <w:rPr>
                <w:rFonts w:ascii="Arial" w:hAnsi="Arial" w:cs="Arial"/>
                <w:b/>
                <w:color w:val="000000"/>
                <w:sz w:val="20"/>
                <w:szCs w:val="20"/>
              </w:rPr>
              <w:t>TOTAL</w:t>
            </w:r>
          </w:p>
        </w:tc>
        <w:tc>
          <w:tcPr>
            <w:tcW w:w="1840" w:type="dxa"/>
            <w:tcBorders>
              <w:top w:val="nil"/>
              <w:left w:val="nil"/>
              <w:bottom w:val="single" w:sz="4" w:space="0" w:color="auto"/>
              <w:right w:val="nil"/>
            </w:tcBorders>
            <w:shd w:val="clear" w:color="auto" w:fill="auto"/>
            <w:noWrap/>
            <w:vAlign w:val="bottom"/>
            <w:hideMark/>
          </w:tcPr>
          <w:p w:rsidR="006372FC" w:rsidRPr="009509D4" w:rsidRDefault="006372FC" w:rsidP="005A47D7">
            <w:pPr>
              <w:rPr>
                <w:rFonts w:ascii="Arial" w:hAnsi="Arial" w:cs="Arial"/>
                <w:color w:val="000000"/>
                <w:sz w:val="20"/>
                <w:szCs w:val="20"/>
              </w:rPr>
            </w:pPr>
          </w:p>
        </w:tc>
        <w:tc>
          <w:tcPr>
            <w:tcW w:w="1720" w:type="dxa"/>
            <w:tcBorders>
              <w:top w:val="nil"/>
              <w:left w:val="nil"/>
              <w:bottom w:val="single" w:sz="4" w:space="0" w:color="auto"/>
              <w:right w:val="nil"/>
            </w:tcBorders>
            <w:shd w:val="clear" w:color="auto" w:fill="auto"/>
            <w:noWrap/>
            <w:vAlign w:val="bottom"/>
            <w:hideMark/>
          </w:tcPr>
          <w:p w:rsidR="006372FC" w:rsidRPr="009509D4" w:rsidRDefault="006372FC" w:rsidP="005A47D7">
            <w:pPr>
              <w:rPr>
                <w:rFonts w:ascii="Arial" w:hAnsi="Arial" w:cs="Arial"/>
                <w:color w:val="000000"/>
                <w:sz w:val="20"/>
                <w:szCs w:val="20"/>
              </w:rPr>
            </w:pPr>
          </w:p>
        </w:tc>
        <w:tc>
          <w:tcPr>
            <w:tcW w:w="1680" w:type="dxa"/>
            <w:tcBorders>
              <w:top w:val="nil"/>
              <w:left w:val="nil"/>
              <w:bottom w:val="single" w:sz="4" w:space="0" w:color="auto"/>
              <w:right w:val="nil"/>
            </w:tcBorders>
            <w:shd w:val="clear" w:color="auto" w:fill="auto"/>
            <w:noWrap/>
            <w:vAlign w:val="bottom"/>
            <w:hideMark/>
          </w:tcPr>
          <w:p w:rsidR="006372FC" w:rsidRPr="009509D4" w:rsidRDefault="006372FC" w:rsidP="005A47D7">
            <w:pPr>
              <w:rPr>
                <w:rFonts w:ascii="Arial" w:hAnsi="Arial" w:cs="Arial"/>
                <w:color w:val="000000"/>
                <w:sz w:val="20"/>
                <w:szCs w:val="20"/>
              </w:rPr>
            </w:pPr>
          </w:p>
        </w:tc>
        <w:tc>
          <w:tcPr>
            <w:tcW w:w="1980" w:type="dxa"/>
            <w:tcBorders>
              <w:top w:val="nil"/>
              <w:left w:val="nil"/>
              <w:bottom w:val="single" w:sz="4" w:space="0" w:color="auto"/>
              <w:right w:val="nil"/>
            </w:tcBorders>
            <w:shd w:val="clear" w:color="auto" w:fill="auto"/>
            <w:noWrap/>
            <w:vAlign w:val="bottom"/>
            <w:hideMark/>
          </w:tcPr>
          <w:p w:rsidR="006372FC" w:rsidRPr="009509D4" w:rsidRDefault="006372FC" w:rsidP="005A47D7">
            <w:pPr>
              <w:rPr>
                <w:rFonts w:ascii="Arial" w:hAnsi="Arial" w:cs="Arial"/>
                <w:color w:val="000000"/>
                <w:sz w:val="20"/>
                <w:szCs w:val="20"/>
              </w:rPr>
            </w:pPr>
          </w:p>
        </w:tc>
      </w:tr>
      <w:tr w:rsidR="003A1D4E" w:rsidTr="00A24A13">
        <w:trPr>
          <w:trHeight w:val="315"/>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D4E" w:rsidRPr="009509D4" w:rsidRDefault="003A1D4E" w:rsidP="005A47D7">
            <w:pPr>
              <w:rPr>
                <w:rFonts w:ascii="Arial" w:hAnsi="Arial" w:cs="Arial"/>
                <w:color w:val="000000"/>
                <w:sz w:val="20"/>
                <w:szCs w:val="20"/>
              </w:rPr>
            </w:pPr>
            <w:r w:rsidRPr="009509D4">
              <w:rPr>
                <w:rFonts w:ascii="Arial" w:hAnsi="Arial" w:cs="Arial"/>
                <w:color w:val="000000"/>
                <w:sz w:val="20"/>
                <w:szCs w:val="20"/>
              </w:rPr>
              <w:t xml:space="preserve"> Docentes </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3A1D4E" w:rsidRDefault="003A1D4E" w:rsidP="003A1D4E">
            <w:pPr>
              <w:jc w:val="center"/>
              <w:rPr>
                <w:rFonts w:ascii="Calibri" w:hAnsi="Calibri"/>
                <w:color w:val="000000"/>
              </w:rPr>
            </w:pPr>
            <w:r>
              <w:rPr>
                <w:rFonts w:ascii="Calibri" w:hAnsi="Calibri"/>
                <w:color w:val="000000"/>
              </w:rPr>
              <w:t>99</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3A1D4E" w:rsidRDefault="003A1D4E" w:rsidP="003A1D4E">
            <w:pPr>
              <w:jc w:val="center"/>
              <w:rPr>
                <w:rFonts w:ascii="Calibri" w:hAnsi="Calibri"/>
                <w:color w:val="000000"/>
              </w:rPr>
            </w:pPr>
            <w:r>
              <w:rPr>
                <w:rFonts w:ascii="Calibri" w:hAnsi="Calibri"/>
                <w:color w:val="000000"/>
              </w:rPr>
              <w:t>87</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3A1D4E" w:rsidRDefault="003A1D4E" w:rsidP="003A1D4E">
            <w:pPr>
              <w:jc w:val="center"/>
              <w:rPr>
                <w:rFonts w:ascii="Calibri" w:hAnsi="Calibri"/>
                <w:color w:val="000000"/>
              </w:rPr>
            </w:pPr>
            <w:r>
              <w:rPr>
                <w:rFonts w:ascii="Calibri" w:hAnsi="Calibri"/>
                <w:color w:val="000000"/>
              </w:rPr>
              <w:t>133</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3A1D4E" w:rsidRDefault="003A1D4E" w:rsidP="003A1D4E">
            <w:pPr>
              <w:jc w:val="center"/>
              <w:rPr>
                <w:rFonts w:ascii="Calibri" w:hAnsi="Calibri"/>
                <w:color w:val="000000"/>
              </w:rPr>
            </w:pPr>
            <w:r>
              <w:rPr>
                <w:rFonts w:ascii="Calibri" w:hAnsi="Calibri"/>
                <w:color w:val="000000"/>
              </w:rPr>
              <w:t>188</w:t>
            </w:r>
          </w:p>
        </w:tc>
      </w:tr>
      <w:tr w:rsidR="003A1D4E" w:rsidTr="006372FC">
        <w:trPr>
          <w:trHeight w:val="315"/>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3A1D4E" w:rsidRPr="009509D4" w:rsidRDefault="003A1D4E" w:rsidP="005A47D7">
            <w:pPr>
              <w:rPr>
                <w:rFonts w:ascii="Arial" w:hAnsi="Arial" w:cs="Arial"/>
                <w:color w:val="000000"/>
                <w:sz w:val="20"/>
                <w:szCs w:val="20"/>
              </w:rPr>
            </w:pPr>
            <w:r w:rsidRPr="009509D4">
              <w:rPr>
                <w:rFonts w:ascii="Arial" w:hAnsi="Arial" w:cs="Arial"/>
                <w:color w:val="000000"/>
                <w:sz w:val="20"/>
                <w:szCs w:val="20"/>
              </w:rPr>
              <w:t xml:space="preserve"> Agentes </w:t>
            </w:r>
          </w:p>
        </w:tc>
        <w:tc>
          <w:tcPr>
            <w:tcW w:w="1840" w:type="dxa"/>
            <w:tcBorders>
              <w:top w:val="nil"/>
              <w:left w:val="nil"/>
              <w:bottom w:val="single" w:sz="4" w:space="0" w:color="auto"/>
              <w:right w:val="single" w:sz="4" w:space="0" w:color="auto"/>
            </w:tcBorders>
            <w:shd w:val="clear" w:color="auto" w:fill="auto"/>
            <w:noWrap/>
            <w:vAlign w:val="bottom"/>
            <w:hideMark/>
          </w:tcPr>
          <w:p w:rsidR="003A1D4E" w:rsidRDefault="003A1D4E" w:rsidP="003A1D4E">
            <w:pPr>
              <w:jc w:val="center"/>
              <w:rPr>
                <w:rFonts w:ascii="Calibri" w:hAnsi="Calibri"/>
                <w:color w:val="000000"/>
              </w:rPr>
            </w:pPr>
            <w:r>
              <w:rPr>
                <w:rFonts w:ascii="Calibri" w:hAnsi="Calibri"/>
                <w:color w:val="000000"/>
              </w:rPr>
              <w:t>183</w:t>
            </w:r>
          </w:p>
        </w:tc>
        <w:tc>
          <w:tcPr>
            <w:tcW w:w="1720" w:type="dxa"/>
            <w:tcBorders>
              <w:top w:val="nil"/>
              <w:left w:val="nil"/>
              <w:bottom w:val="single" w:sz="4" w:space="0" w:color="auto"/>
              <w:right w:val="single" w:sz="4" w:space="0" w:color="auto"/>
            </w:tcBorders>
            <w:shd w:val="clear" w:color="auto" w:fill="auto"/>
            <w:noWrap/>
            <w:vAlign w:val="bottom"/>
            <w:hideMark/>
          </w:tcPr>
          <w:p w:rsidR="003A1D4E" w:rsidRDefault="003A1D4E" w:rsidP="003A1D4E">
            <w:pPr>
              <w:jc w:val="center"/>
              <w:rPr>
                <w:rFonts w:ascii="Calibri" w:hAnsi="Calibri"/>
                <w:color w:val="000000"/>
              </w:rPr>
            </w:pPr>
            <w:r>
              <w:rPr>
                <w:rFonts w:ascii="Calibri" w:hAnsi="Calibri"/>
                <w:color w:val="000000"/>
              </w:rPr>
              <w:t>-</w:t>
            </w:r>
          </w:p>
        </w:tc>
        <w:tc>
          <w:tcPr>
            <w:tcW w:w="1680" w:type="dxa"/>
            <w:tcBorders>
              <w:top w:val="nil"/>
              <w:left w:val="nil"/>
              <w:bottom w:val="single" w:sz="4" w:space="0" w:color="auto"/>
              <w:right w:val="single" w:sz="4" w:space="0" w:color="auto"/>
            </w:tcBorders>
            <w:shd w:val="clear" w:color="auto" w:fill="auto"/>
            <w:noWrap/>
            <w:vAlign w:val="bottom"/>
            <w:hideMark/>
          </w:tcPr>
          <w:p w:rsidR="003A1D4E" w:rsidRDefault="003A1D4E" w:rsidP="003A1D4E">
            <w:pPr>
              <w:jc w:val="center"/>
              <w:rPr>
                <w:rFonts w:ascii="Calibri" w:hAnsi="Calibri"/>
                <w:color w:val="000000"/>
              </w:rPr>
            </w:pPr>
            <w:r>
              <w:rPr>
                <w:rFonts w:ascii="Calibri" w:hAnsi="Calibri"/>
                <w:color w:val="000000"/>
              </w:rPr>
              <w:t>-</w:t>
            </w:r>
          </w:p>
        </w:tc>
        <w:tc>
          <w:tcPr>
            <w:tcW w:w="1980" w:type="dxa"/>
            <w:tcBorders>
              <w:top w:val="nil"/>
              <w:left w:val="nil"/>
              <w:bottom w:val="single" w:sz="4" w:space="0" w:color="auto"/>
              <w:right w:val="single" w:sz="4" w:space="0" w:color="auto"/>
            </w:tcBorders>
            <w:shd w:val="clear" w:color="auto" w:fill="auto"/>
            <w:noWrap/>
            <w:vAlign w:val="bottom"/>
            <w:hideMark/>
          </w:tcPr>
          <w:p w:rsidR="003A1D4E" w:rsidRDefault="003A1D4E" w:rsidP="003A1D4E">
            <w:pPr>
              <w:jc w:val="center"/>
              <w:rPr>
                <w:rFonts w:ascii="Calibri" w:hAnsi="Calibri"/>
                <w:color w:val="000000"/>
              </w:rPr>
            </w:pPr>
            <w:r>
              <w:rPr>
                <w:rFonts w:ascii="Calibri" w:hAnsi="Calibri"/>
                <w:color w:val="000000"/>
              </w:rPr>
              <w:t>-</w:t>
            </w:r>
          </w:p>
        </w:tc>
      </w:tr>
    </w:tbl>
    <w:p w:rsidR="006372FC" w:rsidRDefault="006372FC" w:rsidP="005A47D7">
      <w:pPr>
        <w:tabs>
          <w:tab w:val="left" w:pos="3239"/>
          <w:tab w:val="left" w:pos="5476"/>
          <w:tab w:val="left" w:pos="6624"/>
          <w:tab w:val="left" w:pos="8421"/>
        </w:tabs>
        <w:ind w:left="55"/>
        <w:jc w:val="both"/>
        <w:rPr>
          <w:rFonts w:ascii="Arial" w:hAnsi="Arial" w:cs="Arial"/>
          <w:b/>
          <w:color w:val="000000"/>
          <w:sz w:val="28"/>
          <w:szCs w:val="28"/>
        </w:rPr>
      </w:pPr>
    </w:p>
    <w:p w:rsidR="0099270D" w:rsidRPr="00B0342F" w:rsidRDefault="00B0342F" w:rsidP="00B0342F">
      <w:pPr>
        <w:tabs>
          <w:tab w:val="left" w:pos="3239"/>
          <w:tab w:val="left" w:pos="5476"/>
          <w:tab w:val="left" w:pos="6624"/>
          <w:tab w:val="left" w:pos="8421"/>
        </w:tabs>
        <w:ind w:left="567" w:hanging="512"/>
        <w:jc w:val="both"/>
        <w:rPr>
          <w:rFonts w:ascii="Arial" w:hAnsi="Arial" w:cs="Arial"/>
          <w:color w:val="000000"/>
        </w:rPr>
      </w:pPr>
      <w:r w:rsidRPr="00B0342F">
        <w:rPr>
          <w:rFonts w:ascii="Arial" w:hAnsi="Arial" w:cs="Arial"/>
          <w:color w:val="000000"/>
        </w:rPr>
        <w:t>3.4 IMPLANTAÇÃO DO ARQUIVO CENTRAL DO ENSINO SUPERIOR E DO HOSPITAL UNIVERSITÁRIO</w:t>
      </w:r>
    </w:p>
    <w:p w:rsidR="006372FC" w:rsidRPr="00B0342F" w:rsidRDefault="006372FC" w:rsidP="005A47D7">
      <w:pPr>
        <w:tabs>
          <w:tab w:val="left" w:pos="3239"/>
          <w:tab w:val="left" w:pos="5476"/>
          <w:tab w:val="left" w:pos="6624"/>
          <w:tab w:val="left" w:pos="8421"/>
        </w:tabs>
        <w:ind w:left="55"/>
        <w:jc w:val="both"/>
        <w:rPr>
          <w:rFonts w:ascii="Arial" w:hAnsi="Arial" w:cs="Arial"/>
          <w:b/>
          <w:color w:val="000000"/>
        </w:rPr>
      </w:pPr>
    </w:p>
    <w:p w:rsidR="006372FC" w:rsidRPr="00B0342F" w:rsidRDefault="00882D20" w:rsidP="005A47D7">
      <w:pPr>
        <w:widowControl w:val="0"/>
        <w:suppressAutoHyphens/>
        <w:rPr>
          <w:rFonts w:ascii="Arial" w:eastAsia="Lucida Sans Unicode" w:hAnsi="Arial" w:cs="Arial"/>
          <w:kern w:val="1"/>
          <w:lang w:eastAsia="en-US"/>
        </w:rPr>
      </w:pPr>
      <w:r w:rsidRPr="00B0342F">
        <w:rPr>
          <w:rFonts w:ascii="Arial" w:eastAsia="Lucida Sans Unicode" w:hAnsi="Arial" w:cs="Arial"/>
          <w:kern w:val="1"/>
          <w:lang w:eastAsia="en-US"/>
        </w:rPr>
        <w:t>Quadro 2</w:t>
      </w:r>
      <w:r w:rsidR="00F876B3">
        <w:rPr>
          <w:rFonts w:ascii="Arial" w:eastAsia="Lucida Sans Unicode" w:hAnsi="Arial" w:cs="Arial"/>
          <w:kern w:val="1"/>
          <w:lang w:eastAsia="en-US"/>
        </w:rPr>
        <w:t>6</w:t>
      </w:r>
      <w:r w:rsidRPr="00B0342F">
        <w:rPr>
          <w:rFonts w:ascii="Arial" w:eastAsia="Lucida Sans Unicode" w:hAnsi="Arial" w:cs="Arial"/>
          <w:kern w:val="1"/>
          <w:lang w:eastAsia="en-US"/>
        </w:rPr>
        <w:t xml:space="preserve"> - </w:t>
      </w:r>
      <w:r w:rsidR="006372FC" w:rsidRPr="00B0342F">
        <w:rPr>
          <w:rFonts w:ascii="Arial" w:eastAsia="Lucida Sans Unicode" w:hAnsi="Arial" w:cs="Arial"/>
          <w:kern w:val="1"/>
          <w:lang w:eastAsia="en-US"/>
        </w:rPr>
        <w:t>Arquivo Central do Ensino Superior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6"/>
        <w:gridCol w:w="2264"/>
        <w:gridCol w:w="1811"/>
      </w:tblGrid>
      <w:tr w:rsidR="006372FC" w:rsidRPr="006372FC" w:rsidTr="00694077">
        <w:trPr>
          <w:jc w:val="center"/>
        </w:trPr>
        <w:tc>
          <w:tcPr>
            <w:tcW w:w="959" w:type="dxa"/>
            <w:shd w:val="clear" w:color="auto" w:fill="auto"/>
          </w:tcPr>
          <w:p w:rsidR="006372FC" w:rsidRPr="00B0342F" w:rsidRDefault="006372FC" w:rsidP="005A47D7">
            <w:pPr>
              <w:widowControl w:val="0"/>
              <w:suppressAutoHyphens/>
              <w:jc w:val="center"/>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Quant.</w:t>
            </w:r>
          </w:p>
        </w:tc>
        <w:tc>
          <w:tcPr>
            <w:tcW w:w="3686" w:type="dxa"/>
            <w:shd w:val="clear" w:color="auto" w:fill="auto"/>
          </w:tcPr>
          <w:p w:rsidR="006372FC" w:rsidRPr="00B0342F" w:rsidRDefault="006372FC" w:rsidP="005A47D7">
            <w:pPr>
              <w:widowControl w:val="0"/>
              <w:suppressAutoHyphens/>
              <w:jc w:val="center"/>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Descrição</w:t>
            </w:r>
          </w:p>
        </w:tc>
        <w:tc>
          <w:tcPr>
            <w:tcW w:w="2264" w:type="dxa"/>
            <w:shd w:val="clear" w:color="auto" w:fill="auto"/>
          </w:tcPr>
          <w:p w:rsidR="006372FC" w:rsidRPr="00B0342F" w:rsidRDefault="006372FC" w:rsidP="005A47D7">
            <w:pPr>
              <w:widowControl w:val="0"/>
              <w:suppressAutoHyphens/>
              <w:jc w:val="center"/>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Valor Unitário (Média de valores) – R$</w:t>
            </w:r>
          </w:p>
        </w:tc>
        <w:tc>
          <w:tcPr>
            <w:tcW w:w="1811" w:type="dxa"/>
            <w:shd w:val="clear" w:color="auto" w:fill="auto"/>
          </w:tcPr>
          <w:p w:rsidR="006372FC" w:rsidRPr="00B0342F" w:rsidRDefault="006372FC" w:rsidP="005A47D7">
            <w:pPr>
              <w:widowControl w:val="0"/>
              <w:suppressAutoHyphens/>
              <w:jc w:val="center"/>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Valor Total – R$</w:t>
            </w:r>
          </w:p>
        </w:tc>
      </w:tr>
      <w:tr w:rsidR="006372FC" w:rsidRPr="006372FC" w:rsidTr="00694077">
        <w:trPr>
          <w:jc w:val="center"/>
        </w:trPr>
        <w:tc>
          <w:tcPr>
            <w:tcW w:w="959" w:type="dxa"/>
            <w:shd w:val="clear" w:color="auto" w:fill="auto"/>
          </w:tcPr>
          <w:p w:rsidR="006372FC" w:rsidRPr="00B0342F" w:rsidRDefault="006372FC" w:rsidP="00B0342F">
            <w:pPr>
              <w:widowControl w:val="0"/>
              <w:suppressAutoHyphens/>
              <w:jc w:val="center"/>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2</w:t>
            </w:r>
          </w:p>
        </w:tc>
        <w:tc>
          <w:tcPr>
            <w:tcW w:w="3686" w:type="dxa"/>
            <w:shd w:val="clear" w:color="auto" w:fill="auto"/>
          </w:tcPr>
          <w:p w:rsidR="006372FC" w:rsidRPr="00B0342F" w:rsidRDefault="006372FC" w:rsidP="005A47D7">
            <w:pPr>
              <w:widowControl w:val="0"/>
              <w:suppressAutoHyphens/>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Scanner A3</w:t>
            </w:r>
          </w:p>
        </w:tc>
        <w:tc>
          <w:tcPr>
            <w:tcW w:w="2264" w:type="dxa"/>
            <w:shd w:val="clear" w:color="auto" w:fill="auto"/>
          </w:tcPr>
          <w:p w:rsidR="006372FC" w:rsidRPr="00B0342F" w:rsidRDefault="006372FC" w:rsidP="005A47D7">
            <w:pPr>
              <w:widowControl w:val="0"/>
              <w:suppressAutoHyphens/>
              <w:jc w:val="right"/>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43.600,00</w:t>
            </w:r>
          </w:p>
        </w:tc>
        <w:tc>
          <w:tcPr>
            <w:tcW w:w="1811" w:type="dxa"/>
            <w:shd w:val="clear" w:color="auto" w:fill="auto"/>
          </w:tcPr>
          <w:p w:rsidR="006372FC" w:rsidRPr="00B0342F" w:rsidRDefault="006372FC" w:rsidP="005A47D7">
            <w:pPr>
              <w:widowControl w:val="0"/>
              <w:suppressAutoHyphens/>
              <w:jc w:val="right"/>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87.200,00</w:t>
            </w:r>
          </w:p>
        </w:tc>
      </w:tr>
      <w:tr w:rsidR="006372FC" w:rsidRPr="006372FC" w:rsidTr="00694077">
        <w:trPr>
          <w:jc w:val="center"/>
        </w:trPr>
        <w:tc>
          <w:tcPr>
            <w:tcW w:w="959" w:type="dxa"/>
            <w:shd w:val="clear" w:color="auto" w:fill="auto"/>
          </w:tcPr>
          <w:p w:rsidR="006372FC" w:rsidRPr="00B0342F" w:rsidRDefault="006372FC" w:rsidP="00B0342F">
            <w:pPr>
              <w:widowControl w:val="0"/>
              <w:suppressAutoHyphens/>
              <w:jc w:val="center"/>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1</w:t>
            </w:r>
          </w:p>
        </w:tc>
        <w:tc>
          <w:tcPr>
            <w:tcW w:w="3686" w:type="dxa"/>
            <w:shd w:val="clear" w:color="auto" w:fill="auto"/>
          </w:tcPr>
          <w:p w:rsidR="006372FC" w:rsidRPr="00B0342F" w:rsidRDefault="006372FC" w:rsidP="005A47D7">
            <w:pPr>
              <w:widowControl w:val="0"/>
              <w:suppressAutoHyphens/>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Scanner A0</w:t>
            </w:r>
          </w:p>
        </w:tc>
        <w:tc>
          <w:tcPr>
            <w:tcW w:w="2264" w:type="dxa"/>
            <w:shd w:val="clear" w:color="auto" w:fill="auto"/>
          </w:tcPr>
          <w:p w:rsidR="006372FC" w:rsidRPr="00B0342F" w:rsidRDefault="006372FC" w:rsidP="005A47D7">
            <w:pPr>
              <w:widowControl w:val="0"/>
              <w:suppressAutoHyphens/>
              <w:jc w:val="right"/>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47.500,00</w:t>
            </w:r>
          </w:p>
        </w:tc>
        <w:tc>
          <w:tcPr>
            <w:tcW w:w="1811" w:type="dxa"/>
            <w:shd w:val="clear" w:color="auto" w:fill="auto"/>
          </w:tcPr>
          <w:p w:rsidR="006372FC" w:rsidRPr="00B0342F" w:rsidRDefault="006372FC" w:rsidP="005A47D7">
            <w:pPr>
              <w:widowControl w:val="0"/>
              <w:suppressAutoHyphens/>
              <w:jc w:val="right"/>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47.500,00</w:t>
            </w:r>
          </w:p>
        </w:tc>
      </w:tr>
      <w:tr w:rsidR="006372FC" w:rsidRPr="006372FC" w:rsidTr="00694077">
        <w:trPr>
          <w:jc w:val="center"/>
        </w:trPr>
        <w:tc>
          <w:tcPr>
            <w:tcW w:w="959" w:type="dxa"/>
            <w:shd w:val="clear" w:color="auto" w:fill="auto"/>
          </w:tcPr>
          <w:p w:rsidR="006372FC" w:rsidRPr="00B0342F" w:rsidRDefault="006372FC" w:rsidP="00B0342F">
            <w:pPr>
              <w:widowControl w:val="0"/>
              <w:suppressAutoHyphens/>
              <w:jc w:val="center"/>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1</w:t>
            </w:r>
          </w:p>
        </w:tc>
        <w:tc>
          <w:tcPr>
            <w:tcW w:w="3686" w:type="dxa"/>
            <w:shd w:val="clear" w:color="auto" w:fill="auto"/>
          </w:tcPr>
          <w:p w:rsidR="006372FC" w:rsidRPr="00B0342F" w:rsidRDefault="006372FC" w:rsidP="005A47D7">
            <w:pPr>
              <w:widowControl w:val="0"/>
              <w:suppressAutoHyphens/>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Scanner A4</w:t>
            </w:r>
          </w:p>
        </w:tc>
        <w:tc>
          <w:tcPr>
            <w:tcW w:w="2264" w:type="dxa"/>
            <w:shd w:val="clear" w:color="auto" w:fill="auto"/>
          </w:tcPr>
          <w:p w:rsidR="006372FC" w:rsidRPr="00B0342F" w:rsidRDefault="006372FC" w:rsidP="005A47D7">
            <w:pPr>
              <w:widowControl w:val="0"/>
              <w:suppressAutoHyphens/>
              <w:jc w:val="right"/>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26.900,00</w:t>
            </w:r>
          </w:p>
        </w:tc>
        <w:tc>
          <w:tcPr>
            <w:tcW w:w="1811" w:type="dxa"/>
            <w:shd w:val="clear" w:color="auto" w:fill="auto"/>
          </w:tcPr>
          <w:p w:rsidR="006372FC" w:rsidRPr="00B0342F" w:rsidRDefault="006372FC" w:rsidP="005A47D7">
            <w:pPr>
              <w:widowControl w:val="0"/>
              <w:suppressAutoHyphens/>
              <w:jc w:val="right"/>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26.900,00</w:t>
            </w:r>
          </w:p>
        </w:tc>
      </w:tr>
      <w:tr w:rsidR="006372FC" w:rsidRPr="006372FC" w:rsidTr="00694077">
        <w:trPr>
          <w:jc w:val="center"/>
        </w:trPr>
        <w:tc>
          <w:tcPr>
            <w:tcW w:w="959" w:type="dxa"/>
            <w:shd w:val="clear" w:color="auto" w:fill="auto"/>
          </w:tcPr>
          <w:p w:rsidR="006372FC" w:rsidRPr="00B0342F" w:rsidRDefault="006372FC" w:rsidP="00B0342F">
            <w:pPr>
              <w:widowControl w:val="0"/>
              <w:suppressAutoHyphens/>
              <w:jc w:val="center"/>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1</w:t>
            </w:r>
          </w:p>
        </w:tc>
        <w:tc>
          <w:tcPr>
            <w:tcW w:w="3686" w:type="dxa"/>
            <w:shd w:val="clear" w:color="auto" w:fill="auto"/>
          </w:tcPr>
          <w:p w:rsidR="006372FC" w:rsidRPr="00B0342F" w:rsidRDefault="006372FC" w:rsidP="005A47D7">
            <w:pPr>
              <w:widowControl w:val="0"/>
              <w:suppressAutoHyphens/>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Lousa Digital Interativa</w:t>
            </w:r>
          </w:p>
        </w:tc>
        <w:tc>
          <w:tcPr>
            <w:tcW w:w="2264" w:type="dxa"/>
            <w:shd w:val="clear" w:color="auto" w:fill="auto"/>
          </w:tcPr>
          <w:p w:rsidR="006372FC" w:rsidRPr="00B0342F" w:rsidRDefault="006372FC" w:rsidP="005A47D7">
            <w:pPr>
              <w:widowControl w:val="0"/>
              <w:suppressAutoHyphens/>
              <w:jc w:val="right"/>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28.990,00</w:t>
            </w:r>
          </w:p>
        </w:tc>
        <w:tc>
          <w:tcPr>
            <w:tcW w:w="1811" w:type="dxa"/>
            <w:shd w:val="clear" w:color="auto" w:fill="auto"/>
          </w:tcPr>
          <w:p w:rsidR="006372FC" w:rsidRPr="00B0342F" w:rsidRDefault="006372FC" w:rsidP="005A47D7">
            <w:pPr>
              <w:widowControl w:val="0"/>
              <w:suppressAutoHyphens/>
              <w:jc w:val="right"/>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28.990,00</w:t>
            </w:r>
          </w:p>
        </w:tc>
      </w:tr>
      <w:tr w:rsidR="006372FC" w:rsidRPr="006372FC" w:rsidTr="00694077">
        <w:trPr>
          <w:jc w:val="center"/>
        </w:trPr>
        <w:tc>
          <w:tcPr>
            <w:tcW w:w="959" w:type="dxa"/>
            <w:shd w:val="clear" w:color="auto" w:fill="auto"/>
          </w:tcPr>
          <w:p w:rsidR="006372FC" w:rsidRPr="00B0342F" w:rsidRDefault="006372FC" w:rsidP="00B0342F">
            <w:pPr>
              <w:widowControl w:val="0"/>
              <w:suppressAutoHyphens/>
              <w:jc w:val="center"/>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5</w:t>
            </w:r>
          </w:p>
        </w:tc>
        <w:tc>
          <w:tcPr>
            <w:tcW w:w="3686" w:type="dxa"/>
            <w:shd w:val="clear" w:color="auto" w:fill="auto"/>
          </w:tcPr>
          <w:p w:rsidR="006372FC" w:rsidRPr="00B0342F" w:rsidRDefault="006372FC" w:rsidP="005A47D7">
            <w:pPr>
              <w:widowControl w:val="0"/>
              <w:suppressAutoHyphens/>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 xml:space="preserve">Computador </w:t>
            </w:r>
          </w:p>
        </w:tc>
        <w:tc>
          <w:tcPr>
            <w:tcW w:w="2264" w:type="dxa"/>
            <w:shd w:val="clear" w:color="auto" w:fill="auto"/>
          </w:tcPr>
          <w:p w:rsidR="006372FC" w:rsidRPr="00B0342F" w:rsidRDefault="006372FC" w:rsidP="005A47D7">
            <w:pPr>
              <w:widowControl w:val="0"/>
              <w:suppressAutoHyphens/>
              <w:jc w:val="right"/>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3.123,50</w:t>
            </w:r>
          </w:p>
        </w:tc>
        <w:tc>
          <w:tcPr>
            <w:tcW w:w="1811" w:type="dxa"/>
            <w:shd w:val="clear" w:color="auto" w:fill="auto"/>
          </w:tcPr>
          <w:p w:rsidR="006372FC" w:rsidRPr="00B0342F" w:rsidRDefault="006372FC" w:rsidP="005A47D7">
            <w:pPr>
              <w:widowControl w:val="0"/>
              <w:suppressAutoHyphens/>
              <w:jc w:val="right"/>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15.617,75</w:t>
            </w:r>
          </w:p>
        </w:tc>
      </w:tr>
      <w:tr w:rsidR="006372FC" w:rsidRPr="006372FC" w:rsidTr="00694077">
        <w:trPr>
          <w:jc w:val="center"/>
        </w:trPr>
        <w:tc>
          <w:tcPr>
            <w:tcW w:w="959" w:type="dxa"/>
            <w:shd w:val="clear" w:color="auto" w:fill="auto"/>
          </w:tcPr>
          <w:p w:rsidR="006372FC" w:rsidRPr="00B0342F" w:rsidRDefault="006372FC" w:rsidP="00B0342F">
            <w:pPr>
              <w:widowControl w:val="0"/>
              <w:suppressAutoHyphens/>
              <w:jc w:val="center"/>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1</w:t>
            </w:r>
          </w:p>
        </w:tc>
        <w:tc>
          <w:tcPr>
            <w:tcW w:w="3686" w:type="dxa"/>
            <w:shd w:val="clear" w:color="auto" w:fill="auto"/>
          </w:tcPr>
          <w:p w:rsidR="006372FC" w:rsidRPr="00B0342F" w:rsidRDefault="006372FC" w:rsidP="005A47D7">
            <w:pPr>
              <w:widowControl w:val="0"/>
              <w:suppressAutoHyphens/>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 xml:space="preserve">Upgrade de Discos </w:t>
            </w:r>
            <w:r w:rsidR="003A1D4E">
              <w:rPr>
                <w:rFonts w:ascii="Arial" w:eastAsia="Lucida Sans Unicode" w:hAnsi="Arial" w:cs="Arial"/>
                <w:kern w:val="1"/>
                <w:sz w:val="20"/>
                <w:szCs w:val="20"/>
                <w:lang w:eastAsia="en-US"/>
              </w:rPr>
              <w:t xml:space="preserve"> </w:t>
            </w:r>
            <w:r w:rsidRPr="00B0342F">
              <w:rPr>
                <w:rFonts w:ascii="Arial" w:eastAsia="Lucida Sans Unicode" w:hAnsi="Arial" w:cs="Arial"/>
                <w:kern w:val="1"/>
                <w:sz w:val="20"/>
                <w:szCs w:val="20"/>
                <w:lang w:eastAsia="en-US"/>
              </w:rPr>
              <w:t>EMC</w:t>
            </w:r>
          </w:p>
        </w:tc>
        <w:tc>
          <w:tcPr>
            <w:tcW w:w="2264" w:type="dxa"/>
            <w:shd w:val="clear" w:color="auto" w:fill="auto"/>
          </w:tcPr>
          <w:p w:rsidR="006372FC" w:rsidRPr="00B0342F" w:rsidRDefault="006372FC" w:rsidP="005A47D7">
            <w:pPr>
              <w:widowControl w:val="0"/>
              <w:suppressAutoHyphens/>
              <w:jc w:val="right"/>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175.557,46</w:t>
            </w:r>
          </w:p>
        </w:tc>
        <w:tc>
          <w:tcPr>
            <w:tcW w:w="1811" w:type="dxa"/>
            <w:shd w:val="clear" w:color="auto" w:fill="auto"/>
          </w:tcPr>
          <w:p w:rsidR="006372FC" w:rsidRPr="00B0342F" w:rsidRDefault="006372FC" w:rsidP="005A47D7">
            <w:pPr>
              <w:widowControl w:val="0"/>
              <w:suppressAutoHyphens/>
              <w:jc w:val="right"/>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175.557,46</w:t>
            </w:r>
          </w:p>
        </w:tc>
      </w:tr>
      <w:tr w:rsidR="006372FC" w:rsidRPr="006372FC" w:rsidTr="00694077">
        <w:trPr>
          <w:jc w:val="center"/>
        </w:trPr>
        <w:tc>
          <w:tcPr>
            <w:tcW w:w="959" w:type="dxa"/>
            <w:shd w:val="clear" w:color="auto" w:fill="auto"/>
          </w:tcPr>
          <w:p w:rsidR="006372FC" w:rsidRPr="00B0342F" w:rsidRDefault="006372FC" w:rsidP="00B0342F">
            <w:pPr>
              <w:widowControl w:val="0"/>
              <w:suppressAutoHyphens/>
              <w:jc w:val="center"/>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3</w:t>
            </w:r>
          </w:p>
        </w:tc>
        <w:tc>
          <w:tcPr>
            <w:tcW w:w="3686" w:type="dxa"/>
            <w:shd w:val="clear" w:color="auto" w:fill="auto"/>
          </w:tcPr>
          <w:p w:rsidR="006372FC" w:rsidRPr="00B0342F" w:rsidRDefault="006372FC" w:rsidP="005A47D7">
            <w:pPr>
              <w:widowControl w:val="0"/>
              <w:suppressAutoHyphens/>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Desumidificador de Papel A3 1500 fls.</w:t>
            </w:r>
          </w:p>
        </w:tc>
        <w:tc>
          <w:tcPr>
            <w:tcW w:w="2264" w:type="dxa"/>
            <w:shd w:val="clear" w:color="auto" w:fill="auto"/>
          </w:tcPr>
          <w:p w:rsidR="006372FC" w:rsidRPr="00B0342F" w:rsidRDefault="006372FC" w:rsidP="005A47D7">
            <w:pPr>
              <w:widowControl w:val="0"/>
              <w:suppressAutoHyphens/>
              <w:jc w:val="right"/>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530,00</w:t>
            </w:r>
          </w:p>
        </w:tc>
        <w:tc>
          <w:tcPr>
            <w:tcW w:w="1811" w:type="dxa"/>
            <w:shd w:val="clear" w:color="auto" w:fill="auto"/>
          </w:tcPr>
          <w:p w:rsidR="006372FC" w:rsidRPr="00B0342F" w:rsidRDefault="006372FC" w:rsidP="005A47D7">
            <w:pPr>
              <w:widowControl w:val="0"/>
              <w:suppressAutoHyphens/>
              <w:jc w:val="right"/>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1.590,00</w:t>
            </w:r>
          </w:p>
        </w:tc>
      </w:tr>
      <w:tr w:rsidR="006372FC" w:rsidRPr="006372FC" w:rsidTr="00694077">
        <w:trPr>
          <w:jc w:val="center"/>
        </w:trPr>
        <w:tc>
          <w:tcPr>
            <w:tcW w:w="959" w:type="dxa"/>
            <w:shd w:val="clear" w:color="auto" w:fill="auto"/>
          </w:tcPr>
          <w:p w:rsidR="006372FC" w:rsidRPr="00B0342F" w:rsidRDefault="006372FC" w:rsidP="00B0342F">
            <w:pPr>
              <w:widowControl w:val="0"/>
              <w:suppressAutoHyphens/>
              <w:jc w:val="center"/>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3</w:t>
            </w:r>
          </w:p>
        </w:tc>
        <w:tc>
          <w:tcPr>
            <w:tcW w:w="3686" w:type="dxa"/>
            <w:shd w:val="clear" w:color="auto" w:fill="auto"/>
          </w:tcPr>
          <w:p w:rsidR="006372FC" w:rsidRPr="00B0342F" w:rsidRDefault="006372FC" w:rsidP="005A47D7">
            <w:pPr>
              <w:widowControl w:val="0"/>
              <w:suppressAutoHyphens/>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Desumidificador de Papel A4 1500 fls.</w:t>
            </w:r>
          </w:p>
        </w:tc>
        <w:tc>
          <w:tcPr>
            <w:tcW w:w="2264" w:type="dxa"/>
            <w:shd w:val="clear" w:color="auto" w:fill="auto"/>
          </w:tcPr>
          <w:p w:rsidR="006372FC" w:rsidRPr="00B0342F" w:rsidRDefault="006372FC" w:rsidP="005A47D7">
            <w:pPr>
              <w:widowControl w:val="0"/>
              <w:suppressAutoHyphens/>
              <w:jc w:val="right"/>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330,00</w:t>
            </w:r>
          </w:p>
        </w:tc>
        <w:tc>
          <w:tcPr>
            <w:tcW w:w="1811" w:type="dxa"/>
            <w:shd w:val="clear" w:color="auto" w:fill="auto"/>
          </w:tcPr>
          <w:p w:rsidR="006372FC" w:rsidRPr="00B0342F" w:rsidRDefault="006372FC" w:rsidP="005A47D7">
            <w:pPr>
              <w:widowControl w:val="0"/>
              <w:suppressAutoHyphens/>
              <w:jc w:val="right"/>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990,00</w:t>
            </w:r>
          </w:p>
        </w:tc>
      </w:tr>
      <w:tr w:rsidR="006372FC" w:rsidRPr="006372FC" w:rsidTr="00694077">
        <w:trPr>
          <w:jc w:val="center"/>
        </w:trPr>
        <w:tc>
          <w:tcPr>
            <w:tcW w:w="959" w:type="dxa"/>
            <w:shd w:val="clear" w:color="auto" w:fill="auto"/>
          </w:tcPr>
          <w:p w:rsidR="006372FC" w:rsidRPr="00B0342F" w:rsidRDefault="006372FC" w:rsidP="00B0342F">
            <w:pPr>
              <w:widowControl w:val="0"/>
              <w:suppressAutoHyphens/>
              <w:jc w:val="center"/>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3</w:t>
            </w:r>
          </w:p>
        </w:tc>
        <w:tc>
          <w:tcPr>
            <w:tcW w:w="3686" w:type="dxa"/>
            <w:shd w:val="clear" w:color="auto" w:fill="auto"/>
          </w:tcPr>
          <w:p w:rsidR="006372FC" w:rsidRPr="00B0342F" w:rsidRDefault="006372FC" w:rsidP="005A47D7">
            <w:pPr>
              <w:widowControl w:val="0"/>
              <w:suppressAutoHyphens/>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Desumidificador de Ar – 500 m3</w:t>
            </w:r>
          </w:p>
        </w:tc>
        <w:tc>
          <w:tcPr>
            <w:tcW w:w="2264" w:type="dxa"/>
            <w:shd w:val="clear" w:color="auto" w:fill="auto"/>
          </w:tcPr>
          <w:p w:rsidR="006372FC" w:rsidRPr="00B0342F" w:rsidRDefault="006372FC" w:rsidP="005A47D7">
            <w:pPr>
              <w:widowControl w:val="0"/>
              <w:suppressAutoHyphens/>
              <w:jc w:val="right"/>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3.100,00</w:t>
            </w:r>
          </w:p>
        </w:tc>
        <w:tc>
          <w:tcPr>
            <w:tcW w:w="1811" w:type="dxa"/>
            <w:shd w:val="clear" w:color="auto" w:fill="auto"/>
          </w:tcPr>
          <w:p w:rsidR="006372FC" w:rsidRPr="00B0342F" w:rsidRDefault="006372FC" w:rsidP="005A47D7">
            <w:pPr>
              <w:widowControl w:val="0"/>
              <w:suppressAutoHyphens/>
              <w:jc w:val="right"/>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9.300,00</w:t>
            </w:r>
          </w:p>
        </w:tc>
      </w:tr>
      <w:tr w:rsidR="006372FC" w:rsidRPr="006372FC" w:rsidTr="00694077">
        <w:trPr>
          <w:jc w:val="center"/>
        </w:trPr>
        <w:tc>
          <w:tcPr>
            <w:tcW w:w="959" w:type="dxa"/>
            <w:shd w:val="clear" w:color="auto" w:fill="auto"/>
          </w:tcPr>
          <w:p w:rsidR="006372FC" w:rsidRPr="00B0342F" w:rsidRDefault="006372FC" w:rsidP="00B0342F">
            <w:pPr>
              <w:widowControl w:val="0"/>
              <w:suppressAutoHyphens/>
              <w:jc w:val="center"/>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3</w:t>
            </w:r>
          </w:p>
        </w:tc>
        <w:tc>
          <w:tcPr>
            <w:tcW w:w="3686" w:type="dxa"/>
            <w:shd w:val="clear" w:color="auto" w:fill="auto"/>
          </w:tcPr>
          <w:p w:rsidR="006372FC" w:rsidRPr="00B0342F" w:rsidRDefault="006372FC" w:rsidP="005A47D7">
            <w:pPr>
              <w:widowControl w:val="0"/>
              <w:suppressAutoHyphens/>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Termo-higrômetro digital</w:t>
            </w:r>
          </w:p>
        </w:tc>
        <w:tc>
          <w:tcPr>
            <w:tcW w:w="2264" w:type="dxa"/>
            <w:shd w:val="clear" w:color="auto" w:fill="auto"/>
          </w:tcPr>
          <w:p w:rsidR="006372FC" w:rsidRPr="00B0342F" w:rsidRDefault="006372FC" w:rsidP="005A47D7">
            <w:pPr>
              <w:widowControl w:val="0"/>
              <w:suppressAutoHyphens/>
              <w:jc w:val="right"/>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1.500,00</w:t>
            </w:r>
          </w:p>
        </w:tc>
        <w:tc>
          <w:tcPr>
            <w:tcW w:w="1811" w:type="dxa"/>
            <w:shd w:val="clear" w:color="auto" w:fill="auto"/>
          </w:tcPr>
          <w:p w:rsidR="006372FC" w:rsidRPr="00B0342F" w:rsidRDefault="006372FC" w:rsidP="005A47D7">
            <w:pPr>
              <w:widowControl w:val="0"/>
              <w:suppressAutoHyphens/>
              <w:jc w:val="right"/>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4.500,00</w:t>
            </w:r>
          </w:p>
        </w:tc>
      </w:tr>
      <w:tr w:rsidR="006372FC" w:rsidRPr="006372FC" w:rsidTr="00694077">
        <w:trPr>
          <w:jc w:val="center"/>
        </w:trPr>
        <w:tc>
          <w:tcPr>
            <w:tcW w:w="959" w:type="dxa"/>
            <w:shd w:val="clear" w:color="auto" w:fill="auto"/>
          </w:tcPr>
          <w:p w:rsidR="006372FC" w:rsidRPr="00B0342F" w:rsidRDefault="006372FC" w:rsidP="00B0342F">
            <w:pPr>
              <w:widowControl w:val="0"/>
              <w:suppressAutoHyphens/>
              <w:jc w:val="center"/>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1</w:t>
            </w:r>
          </w:p>
        </w:tc>
        <w:tc>
          <w:tcPr>
            <w:tcW w:w="3686" w:type="dxa"/>
            <w:shd w:val="clear" w:color="auto" w:fill="auto"/>
          </w:tcPr>
          <w:p w:rsidR="006372FC" w:rsidRPr="00B0342F" w:rsidRDefault="006372FC" w:rsidP="005A47D7">
            <w:pPr>
              <w:widowControl w:val="0"/>
              <w:suppressAutoHyphens/>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Fragmentadora de papel – 200 kg/h</w:t>
            </w:r>
          </w:p>
        </w:tc>
        <w:tc>
          <w:tcPr>
            <w:tcW w:w="2264" w:type="dxa"/>
            <w:shd w:val="clear" w:color="auto" w:fill="auto"/>
          </w:tcPr>
          <w:p w:rsidR="006372FC" w:rsidRPr="00B0342F" w:rsidRDefault="006372FC" w:rsidP="005A47D7">
            <w:pPr>
              <w:widowControl w:val="0"/>
              <w:suppressAutoHyphens/>
              <w:jc w:val="right"/>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10.100,00</w:t>
            </w:r>
          </w:p>
        </w:tc>
        <w:tc>
          <w:tcPr>
            <w:tcW w:w="1811" w:type="dxa"/>
            <w:shd w:val="clear" w:color="auto" w:fill="auto"/>
          </w:tcPr>
          <w:p w:rsidR="006372FC" w:rsidRPr="00B0342F" w:rsidRDefault="006372FC" w:rsidP="005A47D7">
            <w:pPr>
              <w:widowControl w:val="0"/>
              <w:suppressAutoHyphens/>
              <w:jc w:val="right"/>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10.100,00</w:t>
            </w:r>
          </w:p>
        </w:tc>
      </w:tr>
      <w:tr w:rsidR="006372FC" w:rsidRPr="006372FC" w:rsidTr="00694077">
        <w:trPr>
          <w:jc w:val="center"/>
        </w:trPr>
        <w:tc>
          <w:tcPr>
            <w:tcW w:w="959" w:type="dxa"/>
            <w:shd w:val="clear" w:color="auto" w:fill="auto"/>
          </w:tcPr>
          <w:p w:rsidR="006372FC" w:rsidRPr="00B0342F" w:rsidRDefault="006372FC" w:rsidP="00B0342F">
            <w:pPr>
              <w:widowControl w:val="0"/>
              <w:suppressAutoHyphens/>
              <w:jc w:val="center"/>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5</w:t>
            </w:r>
          </w:p>
        </w:tc>
        <w:tc>
          <w:tcPr>
            <w:tcW w:w="3686" w:type="dxa"/>
            <w:shd w:val="clear" w:color="auto" w:fill="auto"/>
          </w:tcPr>
          <w:p w:rsidR="006372FC" w:rsidRPr="00B0342F" w:rsidRDefault="006372FC" w:rsidP="005A47D7">
            <w:pPr>
              <w:widowControl w:val="0"/>
              <w:suppressAutoHyphens/>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Cadeira Giratória com braços</w:t>
            </w:r>
          </w:p>
        </w:tc>
        <w:tc>
          <w:tcPr>
            <w:tcW w:w="2264" w:type="dxa"/>
            <w:shd w:val="clear" w:color="auto" w:fill="auto"/>
          </w:tcPr>
          <w:p w:rsidR="006372FC" w:rsidRPr="00B0342F" w:rsidRDefault="006372FC" w:rsidP="005A47D7">
            <w:pPr>
              <w:widowControl w:val="0"/>
              <w:suppressAutoHyphens/>
              <w:jc w:val="right"/>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399,99</w:t>
            </w:r>
          </w:p>
        </w:tc>
        <w:tc>
          <w:tcPr>
            <w:tcW w:w="1811" w:type="dxa"/>
            <w:shd w:val="clear" w:color="auto" w:fill="auto"/>
          </w:tcPr>
          <w:p w:rsidR="006372FC" w:rsidRPr="00B0342F" w:rsidRDefault="006372FC" w:rsidP="005A47D7">
            <w:pPr>
              <w:widowControl w:val="0"/>
              <w:suppressAutoHyphens/>
              <w:jc w:val="right"/>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1.999,95</w:t>
            </w:r>
          </w:p>
        </w:tc>
      </w:tr>
      <w:tr w:rsidR="006372FC" w:rsidRPr="006372FC" w:rsidTr="00694077">
        <w:trPr>
          <w:jc w:val="center"/>
        </w:trPr>
        <w:tc>
          <w:tcPr>
            <w:tcW w:w="959" w:type="dxa"/>
            <w:shd w:val="clear" w:color="auto" w:fill="auto"/>
          </w:tcPr>
          <w:p w:rsidR="006372FC" w:rsidRPr="00B0342F" w:rsidRDefault="006372FC" w:rsidP="00B0342F">
            <w:pPr>
              <w:widowControl w:val="0"/>
              <w:suppressAutoHyphens/>
              <w:jc w:val="center"/>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5</w:t>
            </w:r>
          </w:p>
        </w:tc>
        <w:tc>
          <w:tcPr>
            <w:tcW w:w="3686" w:type="dxa"/>
            <w:shd w:val="clear" w:color="auto" w:fill="auto"/>
          </w:tcPr>
          <w:p w:rsidR="006372FC" w:rsidRPr="00B0342F" w:rsidRDefault="006372FC" w:rsidP="005A47D7">
            <w:pPr>
              <w:widowControl w:val="0"/>
              <w:suppressAutoHyphens/>
              <w:rPr>
                <w:rFonts w:ascii="Arial" w:eastAsia="Lucida Sans Unicode" w:hAnsi="Arial" w:cs="Arial"/>
                <w:kern w:val="1"/>
                <w:sz w:val="20"/>
                <w:szCs w:val="20"/>
                <w:lang w:val="pt-PT" w:eastAsia="en-US"/>
              </w:rPr>
            </w:pPr>
            <w:r w:rsidRPr="00B0342F">
              <w:rPr>
                <w:rFonts w:ascii="Arial" w:eastAsia="Lucida Sans Unicode" w:hAnsi="Arial" w:cs="Arial"/>
                <w:kern w:val="1"/>
                <w:sz w:val="20"/>
                <w:szCs w:val="20"/>
                <w:lang w:val="pt-PT" w:eastAsia="en-US"/>
              </w:rPr>
              <w:t>Mesa para computador com gavetas</w:t>
            </w:r>
          </w:p>
        </w:tc>
        <w:tc>
          <w:tcPr>
            <w:tcW w:w="2264" w:type="dxa"/>
            <w:shd w:val="clear" w:color="auto" w:fill="auto"/>
          </w:tcPr>
          <w:p w:rsidR="006372FC" w:rsidRPr="00B0342F" w:rsidRDefault="006372FC" w:rsidP="005A47D7">
            <w:pPr>
              <w:widowControl w:val="0"/>
              <w:suppressAutoHyphens/>
              <w:jc w:val="right"/>
              <w:rPr>
                <w:rFonts w:ascii="Arial" w:eastAsia="Lucida Sans Unicode" w:hAnsi="Arial" w:cs="Arial"/>
                <w:kern w:val="1"/>
                <w:sz w:val="20"/>
                <w:szCs w:val="20"/>
                <w:lang w:val="pt-PT" w:eastAsia="en-US"/>
              </w:rPr>
            </w:pPr>
            <w:r w:rsidRPr="00B0342F">
              <w:rPr>
                <w:rFonts w:ascii="Arial" w:eastAsia="Lucida Sans Unicode" w:hAnsi="Arial" w:cs="Arial"/>
                <w:kern w:val="1"/>
                <w:sz w:val="20"/>
                <w:szCs w:val="20"/>
                <w:lang w:val="pt-PT" w:eastAsia="en-US"/>
              </w:rPr>
              <w:t>499,00</w:t>
            </w:r>
          </w:p>
        </w:tc>
        <w:tc>
          <w:tcPr>
            <w:tcW w:w="1811" w:type="dxa"/>
            <w:shd w:val="clear" w:color="auto" w:fill="auto"/>
          </w:tcPr>
          <w:p w:rsidR="006372FC" w:rsidRPr="00B0342F" w:rsidRDefault="006372FC" w:rsidP="005A47D7">
            <w:pPr>
              <w:widowControl w:val="0"/>
              <w:suppressAutoHyphens/>
              <w:jc w:val="right"/>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2.499,95</w:t>
            </w:r>
          </w:p>
        </w:tc>
      </w:tr>
      <w:tr w:rsidR="006372FC" w:rsidRPr="006372FC" w:rsidTr="00694077">
        <w:trPr>
          <w:jc w:val="center"/>
        </w:trPr>
        <w:tc>
          <w:tcPr>
            <w:tcW w:w="959" w:type="dxa"/>
            <w:shd w:val="clear" w:color="auto" w:fill="auto"/>
          </w:tcPr>
          <w:p w:rsidR="006372FC" w:rsidRPr="00B0342F" w:rsidRDefault="006372FC" w:rsidP="00B0342F">
            <w:pPr>
              <w:widowControl w:val="0"/>
              <w:suppressAutoHyphens/>
              <w:jc w:val="center"/>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20</w:t>
            </w:r>
          </w:p>
        </w:tc>
        <w:tc>
          <w:tcPr>
            <w:tcW w:w="3686" w:type="dxa"/>
            <w:shd w:val="clear" w:color="auto" w:fill="auto"/>
          </w:tcPr>
          <w:p w:rsidR="006372FC" w:rsidRPr="00B0342F" w:rsidRDefault="006372FC" w:rsidP="005A47D7">
            <w:pPr>
              <w:widowControl w:val="0"/>
              <w:suppressAutoHyphens/>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Estante (2,0 x 0,92 x 0,42 mts) c/ 6 prateleiras para 75 Kgs por prateleira</w:t>
            </w:r>
          </w:p>
        </w:tc>
        <w:tc>
          <w:tcPr>
            <w:tcW w:w="2264" w:type="dxa"/>
            <w:shd w:val="clear" w:color="auto" w:fill="auto"/>
          </w:tcPr>
          <w:p w:rsidR="006372FC" w:rsidRPr="00B0342F" w:rsidRDefault="006372FC" w:rsidP="005A47D7">
            <w:pPr>
              <w:widowControl w:val="0"/>
              <w:suppressAutoHyphens/>
              <w:jc w:val="right"/>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341,31</w:t>
            </w:r>
          </w:p>
        </w:tc>
        <w:tc>
          <w:tcPr>
            <w:tcW w:w="1811" w:type="dxa"/>
            <w:shd w:val="clear" w:color="auto" w:fill="auto"/>
          </w:tcPr>
          <w:p w:rsidR="006372FC" w:rsidRPr="00B0342F" w:rsidRDefault="006372FC" w:rsidP="005A47D7">
            <w:pPr>
              <w:widowControl w:val="0"/>
              <w:suppressAutoHyphens/>
              <w:jc w:val="right"/>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6.826,20</w:t>
            </w:r>
          </w:p>
        </w:tc>
      </w:tr>
      <w:tr w:rsidR="006372FC" w:rsidRPr="006372FC" w:rsidTr="00694077">
        <w:trPr>
          <w:jc w:val="center"/>
        </w:trPr>
        <w:tc>
          <w:tcPr>
            <w:tcW w:w="959" w:type="dxa"/>
            <w:shd w:val="clear" w:color="auto" w:fill="auto"/>
          </w:tcPr>
          <w:p w:rsidR="006372FC" w:rsidRPr="00B0342F" w:rsidRDefault="006372FC" w:rsidP="00B0342F">
            <w:pPr>
              <w:widowControl w:val="0"/>
              <w:suppressAutoHyphens/>
              <w:jc w:val="center"/>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5</w:t>
            </w:r>
          </w:p>
        </w:tc>
        <w:tc>
          <w:tcPr>
            <w:tcW w:w="3686" w:type="dxa"/>
            <w:shd w:val="clear" w:color="auto" w:fill="auto"/>
          </w:tcPr>
          <w:p w:rsidR="006372FC" w:rsidRPr="00B0342F" w:rsidRDefault="006372FC" w:rsidP="005A47D7">
            <w:pPr>
              <w:widowControl w:val="0"/>
              <w:suppressAutoHyphens/>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Armário</w:t>
            </w:r>
          </w:p>
        </w:tc>
        <w:tc>
          <w:tcPr>
            <w:tcW w:w="2264" w:type="dxa"/>
            <w:shd w:val="clear" w:color="auto" w:fill="auto"/>
          </w:tcPr>
          <w:p w:rsidR="006372FC" w:rsidRPr="00B0342F" w:rsidRDefault="006372FC" w:rsidP="005A47D7">
            <w:pPr>
              <w:widowControl w:val="0"/>
              <w:suppressAutoHyphens/>
              <w:jc w:val="right"/>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470,00</w:t>
            </w:r>
          </w:p>
        </w:tc>
        <w:tc>
          <w:tcPr>
            <w:tcW w:w="1811" w:type="dxa"/>
            <w:shd w:val="clear" w:color="auto" w:fill="auto"/>
          </w:tcPr>
          <w:p w:rsidR="006372FC" w:rsidRPr="00B0342F" w:rsidRDefault="006372FC" w:rsidP="005A47D7">
            <w:pPr>
              <w:widowControl w:val="0"/>
              <w:suppressAutoHyphens/>
              <w:jc w:val="right"/>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2.350,00</w:t>
            </w:r>
          </w:p>
        </w:tc>
      </w:tr>
      <w:tr w:rsidR="006372FC" w:rsidRPr="006372FC" w:rsidTr="00694077">
        <w:trPr>
          <w:jc w:val="center"/>
        </w:trPr>
        <w:tc>
          <w:tcPr>
            <w:tcW w:w="959" w:type="dxa"/>
            <w:shd w:val="clear" w:color="auto" w:fill="auto"/>
          </w:tcPr>
          <w:p w:rsidR="006372FC" w:rsidRPr="00B0342F" w:rsidRDefault="006372FC" w:rsidP="00B0342F">
            <w:pPr>
              <w:widowControl w:val="0"/>
              <w:suppressAutoHyphens/>
              <w:jc w:val="center"/>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15</w:t>
            </w:r>
          </w:p>
        </w:tc>
        <w:tc>
          <w:tcPr>
            <w:tcW w:w="3686" w:type="dxa"/>
            <w:shd w:val="clear" w:color="auto" w:fill="auto"/>
          </w:tcPr>
          <w:p w:rsidR="006372FC" w:rsidRPr="00B0342F" w:rsidRDefault="006372FC" w:rsidP="005A47D7">
            <w:pPr>
              <w:widowControl w:val="0"/>
              <w:suppressAutoHyphens/>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Divisórias</w:t>
            </w:r>
          </w:p>
        </w:tc>
        <w:tc>
          <w:tcPr>
            <w:tcW w:w="2264" w:type="dxa"/>
            <w:shd w:val="clear" w:color="auto" w:fill="auto"/>
          </w:tcPr>
          <w:p w:rsidR="006372FC" w:rsidRPr="00B0342F" w:rsidRDefault="006372FC" w:rsidP="005A47D7">
            <w:pPr>
              <w:widowControl w:val="0"/>
              <w:suppressAutoHyphens/>
              <w:jc w:val="right"/>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75,00</w:t>
            </w:r>
          </w:p>
        </w:tc>
        <w:tc>
          <w:tcPr>
            <w:tcW w:w="1811" w:type="dxa"/>
            <w:shd w:val="clear" w:color="auto" w:fill="auto"/>
          </w:tcPr>
          <w:p w:rsidR="006372FC" w:rsidRPr="00B0342F" w:rsidRDefault="006372FC" w:rsidP="005A47D7">
            <w:pPr>
              <w:widowControl w:val="0"/>
              <w:suppressAutoHyphens/>
              <w:jc w:val="right"/>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1.125,00</w:t>
            </w:r>
          </w:p>
        </w:tc>
      </w:tr>
      <w:tr w:rsidR="006372FC" w:rsidRPr="006372FC" w:rsidTr="00694077">
        <w:trPr>
          <w:jc w:val="center"/>
        </w:trPr>
        <w:tc>
          <w:tcPr>
            <w:tcW w:w="959" w:type="dxa"/>
            <w:tcBorders>
              <w:bottom w:val="single" w:sz="4" w:space="0" w:color="auto"/>
            </w:tcBorders>
            <w:shd w:val="clear" w:color="auto" w:fill="auto"/>
          </w:tcPr>
          <w:p w:rsidR="006372FC" w:rsidRPr="00B0342F" w:rsidRDefault="006372FC" w:rsidP="00B0342F">
            <w:pPr>
              <w:widowControl w:val="0"/>
              <w:suppressAutoHyphens/>
              <w:jc w:val="center"/>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5</w:t>
            </w:r>
          </w:p>
        </w:tc>
        <w:tc>
          <w:tcPr>
            <w:tcW w:w="3686" w:type="dxa"/>
            <w:shd w:val="clear" w:color="auto" w:fill="auto"/>
          </w:tcPr>
          <w:p w:rsidR="006372FC" w:rsidRPr="00B0342F" w:rsidRDefault="006372FC" w:rsidP="005A47D7">
            <w:pPr>
              <w:widowControl w:val="0"/>
              <w:suppressAutoHyphens/>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Servidores de nível médio</w:t>
            </w:r>
          </w:p>
        </w:tc>
        <w:tc>
          <w:tcPr>
            <w:tcW w:w="2264" w:type="dxa"/>
            <w:shd w:val="clear" w:color="auto" w:fill="auto"/>
          </w:tcPr>
          <w:p w:rsidR="006372FC" w:rsidRPr="00B0342F" w:rsidRDefault="006372FC" w:rsidP="005A47D7">
            <w:pPr>
              <w:widowControl w:val="0"/>
              <w:suppressAutoHyphens/>
              <w:jc w:val="right"/>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1.200,00</w:t>
            </w:r>
          </w:p>
        </w:tc>
        <w:tc>
          <w:tcPr>
            <w:tcW w:w="1811" w:type="dxa"/>
            <w:shd w:val="clear" w:color="auto" w:fill="auto"/>
          </w:tcPr>
          <w:p w:rsidR="006372FC" w:rsidRPr="00B0342F" w:rsidRDefault="006372FC" w:rsidP="005A47D7">
            <w:pPr>
              <w:widowControl w:val="0"/>
              <w:suppressAutoHyphens/>
              <w:jc w:val="right"/>
              <w:rPr>
                <w:rFonts w:ascii="Arial" w:eastAsia="Lucida Sans Unicode" w:hAnsi="Arial" w:cs="Arial"/>
                <w:kern w:val="1"/>
                <w:sz w:val="20"/>
                <w:szCs w:val="20"/>
                <w:lang w:eastAsia="en-US"/>
              </w:rPr>
            </w:pPr>
            <w:r w:rsidRPr="00B0342F">
              <w:rPr>
                <w:rFonts w:ascii="Arial" w:eastAsia="Lucida Sans Unicode" w:hAnsi="Arial" w:cs="Arial"/>
                <w:kern w:val="1"/>
                <w:sz w:val="20"/>
                <w:szCs w:val="20"/>
                <w:lang w:eastAsia="en-US"/>
              </w:rPr>
              <w:t>6.000,00</w:t>
            </w:r>
          </w:p>
        </w:tc>
      </w:tr>
      <w:tr w:rsidR="006372FC" w:rsidRPr="006372FC" w:rsidTr="00694077">
        <w:trPr>
          <w:jc w:val="center"/>
        </w:trPr>
        <w:tc>
          <w:tcPr>
            <w:tcW w:w="959" w:type="dxa"/>
            <w:tcBorders>
              <w:left w:val="nil"/>
              <w:bottom w:val="nil"/>
            </w:tcBorders>
            <w:shd w:val="clear" w:color="auto" w:fill="auto"/>
          </w:tcPr>
          <w:p w:rsidR="006372FC" w:rsidRPr="00B0342F" w:rsidRDefault="006372FC" w:rsidP="005A47D7">
            <w:pPr>
              <w:widowControl w:val="0"/>
              <w:suppressAutoHyphens/>
              <w:rPr>
                <w:rFonts w:ascii="Arial" w:eastAsia="Lucida Sans Unicode" w:hAnsi="Arial" w:cs="Arial"/>
                <w:kern w:val="1"/>
                <w:sz w:val="20"/>
                <w:szCs w:val="20"/>
                <w:lang w:eastAsia="en-US"/>
              </w:rPr>
            </w:pPr>
          </w:p>
        </w:tc>
        <w:tc>
          <w:tcPr>
            <w:tcW w:w="3686" w:type="dxa"/>
            <w:shd w:val="clear" w:color="auto" w:fill="auto"/>
          </w:tcPr>
          <w:p w:rsidR="006372FC" w:rsidRPr="00B0342F" w:rsidRDefault="006372FC" w:rsidP="005A47D7">
            <w:pPr>
              <w:widowControl w:val="0"/>
              <w:suppressAutoHyphens/>
              <w:jc w:val="right"/>
              <w:rPr>
                <w:rFonts w:ascii="Arial" w:eastAsia="Lucida Sans Unicode" w:hAnsi="Arial" w:cs="Arial"/>
                <w:b/>
                <w:kern w:val="1"/>
                <w:sz w:val="20"/>
                <w:szCs w:val="20"/>
                <w:lang w:eastAsia="en-US"/>
              </w:rPr>
            </w:pPr>
            <w:r w:rsidRPr="00B0342F">
              <w:rPr>
                <w:rFonts w:ascii="Arial" w:eastAsia="Lucida Sans Unicode" w:hAnsi="Arial" w:cs="Arial"/>
                <w:b/>
                <w:kern w:val="1"/>
                <w:sz w:val="20"/>
                <w:szCs w:val="20"/>
                <w:lang w:eastAsia="en-US"/>
              </w:rPr>
              <w:t>TOTAL GERAL</w:t>
            </w:r>
          </w:p>
        </w:tc>
        <w:tc>
          <w:tcPr>
            <w:tcW w:w="2264" w:type="dxa"/>
            <w:shd w:val="clear" w:color="auto" w:fill="auto"/>
          </w:tcPr>
          <w:p w:rsidR="006372FC" w:rsidRPr="002570D0" w:rsidRDefault="006372FC" w:rsidP="005A47D7">
            <w:pPr>
              <w:widowControl w:val="0"/>
              <w:suppressAutoHyphens/>
              <w:jc w:val="right"/>
              <w:rPr>
                <w:rFonts w:ascii="Arial" w:eastAsia="Lucida Sans Unicode" w:hAnsi="Arial" w:cs="Arial"/>
                <w:b/>
                <w:kern w:val="1"/>
                <w:sz w:val="20"/>
                <w:szCs w:val="20"/>
                <w:lang w:eastAsia="en-US"/>
              </w:rPr>
            </w:pPr>
            <w:r w:rsidRPr="002570D0">
              <w:rPr>
                <w:rFonts w:ascii="Arial" w:eastAsia="Lucida Sans Unicode" w:hAnsi="Arial" w:cs="Arial"/>
                <w:b/>
                <w:kern w:val="1"/>
                <w:sz w:val="20"/>
                <w:szCs w:val="20"/>
                <w:lang w:eastAsia="en-US"/>
              </w:rPr>
              <w:t>344.216,26</w:t>
            </w:r>
          </w:p>
        </w:tc>
        <w:tc>
          <w:tcPr>
            <w:tcW w:w="1811" w:type="dxa"/>
            <w:shd w:val="clear" w:color="auto" w:fill="auto"/>
          </w:tcPr>
          <w:p w:rsidR="006372FC" w:rsidRPr="002570D0" w:rsidRDefault="006372FC" w:rsidP="005A47D7">
            <w:pPr>
              <w:widowControl w:val="0"/>
              <w:suppressAutoHyphens/>
              <w:jc w:val="right"/>
              <w:rPr>
                <w:rFonts w:ascii="Arial" w:eastAsia="Lucida Sans Unicode" w:hAnsi="Arial" w:cs="Arial"/>
                <w:b/>
                <w:kern w:val="1"/>
                <w:sz w:val="20"/>
                <w:szCs w:val="20"/>
                <w:lang w:eastAsia="en-US"/>
              </w:rPr>
            </w:pPr>
            <w:r w:rsidRPr="002570D0">
              <w:rPr>
                <w:rFonts w:ascii="Arial" w:eastAsia="Lucida Sans Unicode" w:hAnsi="Arial" w:cs="Arial"/>
                <w:b/>
                <w:kern w:val="1"/>
                <w:sz w:val="20"/>
                <w:szCs w:val="20"/>
                <w:lang w:eastAsia="en-US"/>
              </w:rPr>
              <w:t>429.046,31</w:t>
            </w:r>
          </w:p>
        </w:tc>
      </w:tr>
    </w:tbl>
    <w:p w:rsidR="006372FC" w:rsidRPr="006372FC" w:rsidRDefault="006372FC" w:rsidP="005A47D7">
      <w:pPr>
        <w:widowControl w:val="0"/>
        <w:suppressAutoHyphens/>
        <w:jc w:val="both"/>
        <w:rPr>
          <w:rFonts w:eastAsia="Lucida Sans Unicode"/>
          <w:kern w:val="1"/>
          <w:lang w:eastAsia="en-US"/>
        </w:rPr>
      </w:pPr>
    </w:p>
    <w:p w:rsidR="006372FC" w:rsidRDefault="006372FC" w:rsidP="005A47D7">
      <w:pPr>
        <w:tabs>
          <w:tab w:val="left" w:pos="3239"/>
          <w:tab w:val="left" w:pos="5476"/>
          <w:tab w:val="left" w:pos="6624"/>
          <w:tab w:val="left" w:pos="8421"/>
        </w:tabs>
        <w:ind w:left="55"/>
        <w:jc w:val="both"/>
        <w:rPr>
          <w:rFonts w:ascii="Arial" w:hAnsi="Arial" w:cs="Arial"/>
          <w:b/>
          <w:color w:val="000000"/>
          <w:sz w:val="28"/>
          <w:szCs w:val="28"/>
        </w:rPr>
      </w:pPr>
    </w:p>
    <w:p w:rsidR="00B0342F" w:rsidRDefault="00B0342F" w:rsidP="005A47D7">
      <w:pPr>
        <w:tabs>
          <w:tab w:val="left" w:pos="3239"/>
          <w:tab w:val="left" w:pos="5476"/>
          <w:tab w:val="left" w:pos="6624"/>
          <w:tab w:val="left" w:pos="8421"/>
        </w:tabs>
        <w:ind w:left="55"/>
        <w:jc w:val="both"/>
        <w:rPr>
          <w:rFonts w:ascii="Arial" w:hAnsi="Arial" w:cs="Arial"/>
          <w:b/>
          <w:color w:val="000000"/>
          <w:sz w:val="28"/>
          <w:szCs w:val="28"/>
        </w:rPr>
      </w:pPr>
    </w:p>
    <w:p w:rsidR="00B0342F" w:rsidRDefault="00B0342F" w:rsidP="005A47D7">
      <w:pPr>
        <w:tabs>
          <w:tab w:val="left" w:pos="3239"/>
          <w:tab w:val="left" w:pos="5476"/>
          <w:tab w:val="left" w:pos="6624"/>
          <w:tab w:val="left" w:pos="8421"/>
        </w:tabs>
        <w:ind w:left="55"/>
        <w:jc w:val="both"/>
        <w:rPr>
          <w:rFonts w:ascii="Arial" w:hAnsi="Arial" w:cs="Arial"/>
          <w:b/>
          <w:color w:val="000000"/>
          <w:sz w:val="28"/>
          <w:szCs w:val="28"/>
        </w:rPr>
      </w:pPr>
    </w:p>
    <w:p w:rsidR="006372FC" w:rsidRPr="00B0342F" w:rsidRDefault="00882D20" w:rsidP="005A47D7">
      <w:pPr>
        <w:widowControl w:val="0"/>
        <w:suppressAutoHyphens/>
        <w:rPr>
          <w:rFonts w:ascii="Arial" w:eastAsia="Lucida Sans Unicode" w:hAnsi="Arial" w:cs="Arial"/>
          <w:kern w:val="1"/>
          <w:lang w:eastAsia="en-US"/>
        </w:rPr>
      </w:pPr>
      <w:r w:rsidRPr="00B0342F">
        <w:rPr>
          <w:rFonts w:ascii="Arial" w:eastAsia="Lucida Sans Unicode" w:hAnsi="Arial" w:cs="Arial"/>
          <w:kern w:val="1"/>
          <w:lang w:eastAsia="en-US"/>
        </w:rPr>
        <w:t>Quadro 2</w:t>
      </w:r>
      <w:r w:rsidR="00F876B3">
        <w:rPr>
          <w:rFonts w:ascii="Arial" w:eastAsia="Lucida Sans Unicode" w:hAnsi="Arial" w:cs="Arial"/>
          <w:kern w:val="1"/>
          <w:lang w:eastAsia="en-US"/>
        </w:rPr>
        <w:t>7</w:t>
      </w:r>
      <w:r w:rsidRPr="00B0342F">
        <w:rPr>
          <w:rFonts w:ascii="Arial" w:eastAsia="Lucida Sans Unicode" w:hAnsi="Arial" w:cs="Arial"/>
          <w:kern w:val="1"/>
          <w:lang w:eastAsia="en-US"/>
        </w:rPr>
        <w:t xml:space="preserve"> - </w:t>
      </w:r>
      <w:r w:rsidR="006372FC" w:rsidRPr="00B0342F">
        <w:rPr>
          <w:rFonts w:ascii="Arial" w:eastAsia="Lucida Sans Unicode" w:hAnsi="Arial" w:cs="Arial"/>
          <w:kern w:val="1"/>
          <w:lang w:eastAsia="en-US"/>
        </w:rPr>
        <w:t>Arquivo Central do Hospital Universitário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082"/>
        <w:gridCol w:w="1868"/>
        <w:gridCol w:w="1811"/>
      </w:tblGrid>
      <w:tr w:rsidR="006372FC" w:rsidRPr="006372FC" w:rsidTr="006372FC">
        <w:trPr>
          <w:jc w:val="center"/>
        </w:trPr>
        <w:tc>
          <w:tcPr>
            <w:tcW w:w="959" w:type="dxa"/>
            <w:shd w:val="clear" w:color="auto" w:fill="auto"/>
          </w:tcPr>
          <w:p w:rsidR="006372FC" w:rsidRPr="00BA3F24" w:rsidRDefault="006372FC" w:rsidP="005A47D7">
            <w:pPr>
              <w:widowControl w:val="0"/>
              <w:suppressAutoHyphens/>
              <w:jc w:val="center"/>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Quant.</w:t>
            </w:r>
          </w:p>
        </w:tc>
        <w:tc>
          <w:tcPr>
            <w:tcW w:w="4082" w:type="dxa"/>
            <w:shd w:val="clear" w:color="auto" w:fill="auto"/>
          </w:tcPr>
          <w:p w:rsidR="006372FC" w:rsidRPr="00BA3F24" w:rsidRDefault="006372FC" w:rsidP="005A47D7">
            <w:pPr>
              <w:widowControl w:val="0"/>
              <w:suppressAutoHyphens/>
              <w:jc w:val="center"/>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Descrição</w:t>
            </w:r>
          </w:p>
        </w:tc>
        <w:tc>
          <w:tcPr>
            <w:tcW w:w="1868" w:type="dxa"/>
            <w:shd w:val="clear" w:color="auto" w:fill="auto"/>
          </w:tcPr>
          <w:p w:rsidR="006372FC" w:rsidRPr="00BA3F24" w:rsidRDefault="006372FC" w:rsidP="005A47D7">
            <w:pPr>
              <w:widowControl w:val="0"/>
              <w:suppressAutoHyphens/>
              <w:jc w:val="center"/>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Valor Unitário (Média de valores) – R$</w:t>
            </w:r>
          </w:p>
        </w:tc>
        <w:tc>
          <w:tcPr>
            <w:tcW w:w="1811" w:type="dxa"/>
            <w:shd w:val="clear" w:color="auto" w:fill="auto"/>
          </w:tcPr>
          <w:p w:rsidR="006372FC" w:rsidRPr="00BA3F24" w:rsidRDefault="006372FC" w:rsidP="005A47D7">
            <w:pPr>
              <w:widowControl w:val="0"/>
              <w:suppressAutoHyphens/>
              <w:jc w:val="center"/>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Valor Total – R$</w:t>
            </w:r>
          </w:p>
        </w:tc>
      </w:tr>
      <w:tr w:rsidR="006372FC" w:rsidRPr="006372FC" w:rsidTr="006372FC">
        <w:trPr>
          <w:jc w:val="center"/>
        </w:trPr>
        <w:tc>
          <w:tcPr>
            <w:tcW w:w="959" w:type="dxa"/>
            <w:shd w:val="clear" w:color="auto" w:fill="auto"/>
          </w:tcPr>
          <w:p w:rsidR="006372FC" w:rsidRPr="00BA3F24" w:rsidRDefault="006372FC" w:rsidP="00BA3F24">
            <w:pPr>
              <w:widowControl w:val="0"/>
              <w:suppressAutoHyphens/>
              <w:jc w:val="center"/>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3</w:t>
            </w:r>
          </w:p>
        </w:tc>
        <w:tc>
          <w:tcPr>
            <w:tcW w:w="4082" w:type="dxa"/>
            <w:shd w:val="clear" w:color="auto" w:fill="auto"/>
          </w:tcPr>
          <w:p w:rsidR="006372FC" w:rsidRPr="00BA3F24" w:rsidRDefault="006372FC" w:rsidP="005A47D7">
            <w:pPr>
              <w:widowControl w:val="0"/>
              <w:suppressAutoHyphens/>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 xml:space="preserve">Computador </w:t>
            </w:r>
          </w:p>
        </w:tc>
        <w:tc>
          <w:tcPr>
            <w:tcW w:w="1868" w:type="dxa"/>
            <w:shd w:val="clear" w:color="auto" w:fill="auto"/>
          </w:tcPr>
          <w:p w:rsidR="006372FC" w:rsidRPr="00BA3F24" w:rsidRDefault="006372FC" w:rsidP="005A47D7">
            <w:pPr>
              <w:widowControl w:val="0"/>
              <w:suppressAutoHyphens/>
              <w:jc w:val="right"/>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3.123,50</w:t>
            </w:r>
          </w:p>
        </w:tc>
        <w:tc>
          <w:tcPr>
            <w:tcW w:w="1811" w:type="dxa"/>
            <w:shd w:val="clear" w:color="auto" w:fill="auto"/>
          </w:tcPr>
          <w:p w:rsidR="006372FC" w:rsidRPr="00BA3F24" w:rsidRDefault="006372FC" w:rsidP="005A47D7">
            <w:pPr>
              <w:widowControl w:val="0"/>
              <w:suppressAutoHyphens/>
              <w:jc w:val="right"/>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9.370,50</w:t>
            </w:r>
          </w:p>
        </w:tc>
      </w:tr>
      <w:tr w:rsidR="006372FC" w:rsidRPr="006372FC" w:rsidTr="006372FC">
        <w:trPr>
          <w:jc w:val="center"/>
        </w:trPr>
        <w:tc>
          <w:tcPr>
            <w:tcW w:w="959" w:type="dxa"/>
            <w:shd w:val="clear" w:color="auto" w:fill="auto"/>
          </w:tcPr>
          <w:p w:rsidR="006372FC" w:rsidRPr="00BA3F24" w:rsidRDefault="006372FC" w:rsidP="00BA3F24">
            <w:pPr>
              <w:widowControl w:val="0"/>
              <w:suppressAutoHyphens/>
              <w:jc w:val="center"/>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3</w:t>
            </w:r>
          </w:p>
        </w:tc>
        <w:tc>
          <w:tcPr>
            <w:tcW w:w="4082" w:type="dxa"/>
            <w:shd w:val="clear" w:color="auto" w:fill="auto"/>
          </w:tcPr>
          <w:p w:rsidR="006372FC" w:rsidRPr="00BA3F24" w:rsidRDefault="006372FC" w:rsidP="005A47D7">
            <w:pPr>
              <w:widowControl w:val="0"/>
              <w:suppressAutoHyphens/>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Desumidificador de Papel A3 1500 fls.</w:t>
            </w:r>
          </w:p>
        </w:tc>
        <w:tc>
          <w:tcPr>
            <w:tcW w:w="1868" w:type="dxa"/>
            <w:shd w:val="clear" w:color="auto" w:fill="auto"/>
          </w:tcPr>
          <w:p w:rsidR="006372FC" w:rsidRPr="00BA3F24" w:rsidRDefault="006372FC" w:rsidP="005A47D7">
            <w:pPr>
              <w:widowControl w:val="0"/>
              <w:suppressAutoHyphens/>
              <w:jc w:val="right"/>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530,00</w:t>
            </w:r>
          </w:p>
        </w:tc>
        <w:tc>
          <w:tcPr>
            <w:tcW w:w="1811" w:type="dxa"/>
            <w:shd w:val="clear" w:color="auto" w:fill="auto"/>
          </w:tcPr>
          <w:p w:rsidR="006372FC" w:rsidRPr="00BA3F24" w:rsidRDefault="006372FC" w:rsidP="005A47D7">
            <w:pPr>
              <w:widowControl w:val="0"/>
              <w:suppressAutoHyphens/>
              <w:jc w:val="right"/>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1.590,00</w:t>
            </w:r>
          </w:p>
        </w:tc>
      </w:tr>
      <w:tr w:rsidR="006372FC" w:rsidRPr="006372FC" w:rsidTr="006372FC">
        <w:trPr>
          <w:jc w:val="center"/>
        </w:trPr>
        <w:tc>
          <w:tcPr>
            <w:tcW w:w="959" w:type="dxa"/>
            <w:shd w:val="clear" w:color="auto" w:fill="auto"/>
          </w:tcPr>
          <w:p w:rsidR="006372FC" w:rsidRPr="00BA3F24" w:rsidRDefault="006372FC" w:rsidP="00BA3F24">
            <w:pPr>
              <w:widowControl w:val="0"/>
              <w:suppressAutoHyphens/>
              <w:jc w:val="center"/>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3</w:t>
            </w:r>
          </w:p>
        </w:tc>
        <w:tc>
          <w:tcPr>
            <w:tcW w:w="4082" w:type="dxa"/>
            <w:shd w:val="clear" w:color="auto" w:fill="auto"/>
          </w:tcPr>
          <w:p w:rsidR="006372FC" w:rsidRPr="00BA3F24" w:rsidRDefault="006372FC" w:rsidP="005A47D7">
            <w:pPr>
              <w:widowControl w:val="0"/>
              <w:suppressAutoHyphens/>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Desumidificador de Papel A4 1500 fls.</w:t>
            </w:r>
          </w:p>
        </w:tc>
        <w:tc>
          <w:tcPr>
            <w:tcW w:w="1868" w:type="dxa"/>
            <w:shd w:val="clear" w:color="auto" w:fill="auto"/>
          </w:tcPr>
          <w:p w:rsidR="006372FC" w:rsidRPr="00BA3F24" w:rsidRDefault="006372FC" w:rsidP="005A47D7">
            <w:pPr>
              <w:widowControl w:val="0"/>
              <w:suppressAutoHyphens/>
              <w:jc w:val="right"/>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330,00</w:t>
            </w:r>
          </w:p>
        </w:tc>
        <w:tc>
          <w:tcPr>
            <w:tcW w:w="1811" w:type="dxa"/>
            <w:shd w:val="clear" w:color="auto" w:fill="auto"/>
          </w:tcPr>
          <w:p w:rsidR="006372FC" w:rsidRPr="00BA3F24" w:rsidRDefault="006372FC" w:rsidP="005A47D7">
            <w:pPr>
              <w:widowControl w:val="0"/>
              <w:suppressAutoHyphens/>
              <w:jc w:val="right"/>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990,00</w:t>
            </w:r>
          </w:p>
        </w:tc>
      </w:tr>
      <w:tr w:rsidR="006372FC" w:rsidRPr="006372FC" w:rsidTr="006372FC">
        <w:trPr>
          <w:jc w:val="center"/>
        </w:trPr>
        <w:tc>
          <w:tcPr>
            <w:tcW w:w="959" w:type="dxa"/>
            <w:shd w:val="clear" w:color="auto" w:fill="auto"/>
          </w:tcPr>
          <w:p w:rsidR="006372FC" w:rsidRPr="00BA3F24" w:rsidRDefault="006372FC" w:rsidP="00BA3F24">
            <w:pPr>
              <w:widowControl w:val="0"/>
              <w:suppressAutoHyphens/>
              <w:jc w:val="center"/>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3</w:t>
            </w:r>
          </w:p>
        </w:tc>
        <w:tc>
          <w:tcPr>
            <w:tcW w:w="4082" w:type="dxa"/>
            <w:shd w:val="clear" w:color="auto" w:fill="auto"/>
          </w:tcPr>
          <w:p w:rsidR="006372FC" w:rsidRPr="00BA3F24" w:rsidRDefault="006372FC" w:rsidP="005A47D7">
            <w:pPr>
              <w:widowControl w:val="0"/>
              <w:suppressAutoHyphens/>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Desumidificador de Ar – 500 m3</w:t>
            </w:r>
          </w:p>
        </w:tc>
        <w:tc>
          <w:tcPr>
            <w:tcW w:w="1868" w:type="dxa"/>
            <w:shd w:val="clear" w:color="auto" w:fill="auto"/>
          </w:tcPr>
          <w:p w:rsidR="006372FC" w:rsidRPr="00BA3F24" w:rsidRDefault="006372FC" w:rsidP="005A47D7">
            <w:pPr>
              <w:widowControl w:val="0"/>
              <w:suppressAutoHyphens/>
              <w:jc w:val="right"/>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3.100,00</w:t>
            </w:r>
          </w:p>
        </w:tc>
        <w:tc>
          <w:tcPr>
            <w:tcW w:w="1811" w:type="dxa"/>
            <w:shd w:val="clear" w:color="auto" w:fill="auto"/>
          </w:tcPr>
          <w:p w:rsidR="006372FC" w:rsidRPr="00BA3F24" w:rsidRDefault="006372FC" w:rsidP="005A47D7">
            <w:pPr>
              <w:widowControl w:val="0"/>
              <w:suppressAutoHyphens/>
              <w:jc w:val="right"/>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9.300,00</w:t>
            </w:r>
          </w:p>
        </w:tc>
      </w:tr>
      <w:tr w:rsidR="006372FC" w:rsidRPr="006372FC" w:rsidTr="006372FC">
        <w:trPr>
          <w:jc w:val="center"/>
        </w:trPr>
        <w:tc>
          <w:tcPr>
            <w:tcW w:w="959" w:type="dxa"/>
            <w:shd w:val="clear" w:color="auto" w:fill="auto"/>
          </w:tcPr>
          <w:p w:rsidR="006372FC" w:rsidRPr="00BA3F24" w:rsidRDefault="006372FC" w:rsidP="00BA3F24">
            <w:pPr>
              <w:widowControl w:val="0"/>
              <w:suppressAutoHyphens/>
              <w:jc w:val="center"/>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3</w:t>
            </w:r>
          </w:p>
        </w:tc>
        <w:tc>
          <w:tcPr>
            <w:tcW w:w="4082" w:type="dxa"/>
            <w:shd w:val="clear" w:color="auto" w:fill="auto"/>
          </w:tcPr>
          <w:p w:rsidR="006372FC" w:rsidRPr="00BA3F24" w:rsidRDefault="006372FC" w:rsidP="005A47D7">
            <w:pPr>
              <w:widowControl w:val="0"/>
              <w:suppressAutoHyphens/>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Termo-higrômetro digital</w:t>
            </w:r>
          </w:p>
        </w:tc>
        <w:tc>
          <w:tcPr>
            <w:tcW w:w="1868" w:type="dxa"/>
            <w:shd w:val="clear" w:color="auto" w:fill="auto"/>
          </w:tcPr>
          <w:p w:rsidR="006372FC" w:rsidRPr="00BA3F24" w:rsidRDefault="006372FC" w:rsidP="005A47D7">
            <w:pPr>
              <w:widowControl w:val="0"/>
              <w:suppressAutoHyphens/>
              <w:jc w:val="right"/>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1.500,00</w:t>
            </w:r>
          </w:p>
        </w:tc>
        <w:tc>
          <w:tcPr>
            <w:tcW w:w="1811" w:type="dxa"/>
            <w:shd w:val="clear" w:color="auto" w:fill="auto"/>
          </w:tcPr>
          <w:p w:rsidR="006372FC" w:rsidRPr="00BA3F24" w:rsidRDefault="006372FC" w:rsidP="005A47D7">
            <w:pPr>
              <w:widowControl w:val="0"/>
              <w:suppressAutoHyphens/>
              <w:jc w:val="right"/>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4.500,00</w:t>
            </w:r>
          </w:p>
        </w:tc>
      </w:tr>
      <w:tr w:rsidR="006372FC" w:rsidRPr="006372FC" w:rsidTr="006372FC">
        <w:trPr>
          <w:jc w:val="center"/>
        </w:trPr>
        <w:tc>
          <w:tcPr>
            <w:tcW w:w="959" w:type="dxa"/>
            <w:shd w:val="clear" w:color="auto" w:fill="auto"/>
          </w:tcPr>
          <w:p w:rsidR="006372FC" w:rsidRPr="00BA3F24" w:rsidRDefault="006372FC" w:rsidP="00BA3F24">
            <w:pPr>
              <w:widowControl w:val="0"/>
              <w:suppressAutoHyphens/>
              <w:jc w:val="center"/>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1</w:t>
            </w:r>
          </w:p>
        </w:tc>
        <w:tc>
          <w:tcPr>
            <w:tcW w:w="4082" w:type="dxa"/>
            <w:shd w:val="clear" w:color="auto" w:fill="auto"/>
          </w:tcPr>
          <w:p w:rsidR="006372FC" w:rsidRPr="00BA3F24" w:rsidRDefault="006372FC" w:rsidP="005A47D7">
            <w:pPr>
              <w:widowControl w:val="0"/>
              <w:suppressAutoHyphens/>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Fragmentadora de papel – 200 kg/h</w:t>
            </w:r>
          </w:p>
        </w:tc>
        <w:tc>
          <w:tcPr>
            <w:tcW w:w="1868" w:type="dxa"/>
            <w:shd w:val="clear" w:color="auto" w:fill="auto"/>
          </w:tcPr>
          <w:p w:rsidR="006372FC" w:rsidRPr="00BA3F24" w:rsidRDefault="006372FC" w:rsidP="005A47D7">
            <w:pPr>
              <w:widowControl w:val="0"/>
              <w:suppressAutoHyphens/>
              <w:jc w:val="right"/>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10.100,00</w:t>
            </w:r>
          </w:p>
        </w:tc>
        <w:tc>
          <w:tcPr>
            <w:tcW w:w="1811" w:type="dxa"/>
            <w:shd w:val="clear" w:color="auto" w:fill="auto"/>
          </w:tcPr>
          <w:p w:rsidR="006372FC" w:rsidRPr="00BA3F24" w:rsidRDefault="006372FC" w:rsidP="005A47D7">
            <w:pPr>
              <w:widowControl w:val="0"/>
              <w:suppressAutoHyphens/>
              <w:jc w:val="right"/>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10.100,00</w:t>
            </w:r>
          </w:p>
        </w:tc>
      </w:tr>
      <w:tr w:rsidR="006372FC" w:rsidRPr="006372FC" w:rsidTr="006372FC">
        <w:trPr>
          <w:jc w:val="center"/>
        </w:trPr>
        <w:tc>
          <w:tcPr>
            <w:tcW w:w="959" w:type="dxa"/>
            <w:shd w:val="clear" w:color="auto" w:fill="auto"/>
          </w:tcPr>
          <w:p w:rsidR="006372FC" w:rsidRPr="00BA3F24" w:rsidRDefault="006372FC" w:rsidP="00BA3F24">
            <w:pPr>
              <w:widowControl w:val="0"/>
              <w:suppressAutoHyphens/>
              <w:jc w:val="center"/>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3</w:t>
            </w:r>
          </w:p>
        </w:tc>
        <w:tc>
          <w:tcPr>
            <w:tcW w:w="4082" w:type="dxa"/>
            <w:shd w:val="clear" w:color="auto" w:fill="auto"/>
          </w:tcPr>
          <w:p w:rsidR="006372FC" w:rsidRPr="00BA3F24" w:rsidRDefault="006372FC" w:rsidP="005A47D7">
            <w:pPr>
              <w:widowControl w:val="0"/>
              <w:suppressAutoHyphens/>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Cadeira Giratória com braços</w:t>
            </w:r>
          </w:p>
        </w:tc>
        <w:tc>
          <w:tcPr>
            <w:tcW w:w="1868" w:type="dxa"/>
            <w:shd w:val="clear" w:color="auto" w:fill="auto"/>
          </w:tcPr>
          <w:p w:rsidR="006372FC" w:rsidRPr="00BA3F24" w:rsidRDefault="006372FC" w:rsidP="005A47D7">
            <w:pPr>
              <w:widowControl w:val="0"/>
              <w:suppressAutoHyphens/>
              <w:jc w:val="right"/>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399,99</w:t>
            </w:r>
          </w:p>
        </w:tc>
        <w:tc>
          <w:tcPr>
            <w:tcW w:w="1811" w:type="dxa"/>
            <w:shd w:val="clear" w:color="auto" w:fill="auto"/>
          </w:tcPr>
          <w:p w:rsidR="006372FC" w:rsidRPr="00BA3F24" w:rsidRDefault="006372FC" w:rsidP="005A47D7">
            <w:pPr>
              <w:widowControl w:val="0"/>
              <w:suppressAutoHyphens/>
              <w:jc w:val="right"/>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1.199,97</w:t>
            </w:r>
          </w:p>
        </w:tc>
      </w:tr>
      <w:tr w:rsidR="006372FC" w:rsidRPr="006372FC" w:rsidTr="006372FC">
        <w:trPr>
          <w:jc w:val="center"/>
        </w:trPr>
        <w:tc>
          <w:tcPr>
            <w:tcW w:w="959" w:type="dxa"/>
            <w:shd w:val="clear" w:color="auto" w:fill="auto"/>
          </w:tcPr>
          <w:p w:rsidR="006372FC" w:rsidRPr="00BA3F24" w:rsidRDefault="006372FC" w:rsidP="00BA3F24">
            <w:pPr>
              <w:widowControl w:val="0"/>
              <w:suppressAutoHyphens/>
              <w:jc w:val="center"/>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3</w:t>
            </w:r>
          </w:p>
        </w:tc>
        <w:tc>
          <w:tcPr>
            <w:tcW w:w="4082" w:type="dxa"/>
            <w:shd w:val="clear" w:color="auto" w:fill="auto"/>
          </w:tcPr>
          <w:p w:rsidR="006372FC" w:rsidRPr="00BA3F24" w:rsidRDefault="006372FC" w:rsidP="005A47D7">
            <w:pPr>
              <w:widowControl w:val="0"/>
              <w:suppressAutoHyphens/>
              <w:rPr>
                <w:rFonts w:ascii="Arial" w:eastAsia="Lucida Sans Unicode" w:hAnsi="Arial" w:cs="Arial"/>
                <w:kern w:val="1"/>
                <w:sz w:val="20"/>
                <w:szCs w:val="20"/>
                <w:lang w:val="pt-PT" w:eastAsia="en-US"/>
              </w:rPr>
            </w:pPr>
            <w:r w:rsidRPr="00BA3F24">
              <w:rPr>
                <w:rFonts w:ascii="Arial" w:eastAsia="Lucida Sans Unicode" w:hAnsi="Arial" w:cs="Arial"/>
                <w:kern w:val="1"/>
                <w:sz w:val="20"/>
                <w:szCs w:val="20"/>
                <w:lang w:val="pt-PT" w:eastAsia="en-US"/>
              </w:rPr>
              <w:t>Mesa para computador com gavetas</w:t>
            </w:r>
          </w:p>
        </w:tc>
        <w:tc>
          <w:tcPr>
            <w:tcW w:w="1868" w:type="dxa"/>
            <w:shd w:val="clear" w:color="auto" w:fill="auto"/>
          </w:tcPr>
          <w:p w:rsidR="006372FC" w:rsidRPr="00BA3F24" w:rsidRDefault="006372FC" w:rsidP="005A47D7">
            <w:pPr>
              <w:widowControl w:val="0"/>
              <w:suppressAutoHyphens/>
              <w:jc w:val="right"/>
              <w:rPr>
                <w:rFonts w:ascii="Arial" w:eastAsia="Lucida Sans Unicode" w:hAnsi="Arial" w:cs="Arial"/>
                <w:kern w:val="1"/>
                <w:sz w:val="20"/>
                <w:szCs w:val="20"/>
                <w:lang w:val="pt-PT" w:eastAsia="en-US"/>
              </w:rPr>
            </w:pPr>
            <w:r w:rsidRPr="00BA3F24">
              <w:rPr>
                <w:rFonts w:ascii="Arial" w:eastAsia="Lucida Sans Unicode" w:hAnsi="Arial" w:cs="Arial"/>
                <w:kern w:val="1"/>
                <w:sz w:val="20"/>
                <w:szCs w:val="20"/>
                <w:lang w:val="pt-PT" w:eastAsia="en-US"/>
              </w:rPr>
              <w:t>499,00</w:t>
            </w:r>
          </w:p>
        </w:tc>
        <w:tc>
          <w:tcPr>
            <w:tcW w:w="1811" w:type="dxa"/>
            <w:shd w:val="clear" w:color="auto" w:fill="auto"/>
          </w:tcPr>
          <w:p w:rsidR="006372FC" w:rsidRPr="00BA3F24" w:rsidRDefault="006372FC" w:rsidP="005A47D7">
            <w:pPr>
              <w:widowControl w:val="0"/>
              <w:suppressAutoHyphens/>
              <w:jc w:val="right"/>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1.497,00</w:t>
            </w:r>
          </w:p>
        </w:tc>
      </w:tr>
      <w:tr w:rsidR="006372FC" w:rsidRPr="006372FC" w:rsidTr="006372FC">
        <w:trPr>
          <w:jc w:val="center"/>
        </w:trPr>
        <w:tc>
          <w:tcPr>
            <w:tcW w:w="959" w:type="dxa"/>
            <w:shd w:val="clear" w:color="auto" w:fill="auto"/>
          </w:tcPr>
          <w:p w:rsidR="006372FC" w:rsidRPr="00BA3F24" w:rsidRDefault="006372FC" w:rsidP="00BA3F24">
            <w:pPr>
              <w:widowControl w:val="0"/>
              <w:suppressAutoHyphens/>
              <w:jc w:val="center"/>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20</w:t>
            </w:r>
          </w:p>
        </w:tc>
        <w:tc>
          <w:tcPr>
            <w:tcW w:w="4082" w:type="dxa"/>
            <w:shd w:val="clear" w:color="auto" w:fill="auto"/>
          </w:tcPr>
          <w:p w:rsidR="006372FC" w:rsidRPr="00BA3F24" w:rsidRDefault="006372FC" w:rsidP="005A47D7">
            <w:pPr>
              <w:widowControl w:val="0"/>
              <w:suppressAutoHyphens/>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Estante (2,0 x 0,92 x 0,42 mts) c/ 6 prateleiras para 75 Kgs por prateleira</w:t>
            </w:r>
          </w:p>
        </w:tc>
        <w:tc>
          <w:tcPr>
            <w:tcW w:w="1868" w:type="dxa"/>
            <w:shd w:val="clear" w:color="auto" w:fill="auto"/>
          </w:tcPr>
          <w:p w:rsidR="006372FC" w:rsidRPr="00BA3F24" w:rsidRDefault="006372FC" w:rsidP="005A47D7">
            <w:pPr>
              <w:widowControl w:val="0"/>
              <w:suppressAutoHyphens/>
              <w:jc w:val="right"/>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341,31</w:t>
            </w:r>
          </w:p>
        </w:tc>
        <w:tc>
          <w:tcPr>
            <w:tcW w:w="1811" w:type="dxa"/>
            <w:shd w:val="clear" w:color="auto" w:fill="auto"/>
          </w:tcPr>
          <w:p w:rsidR="006372FC" w:rsidRPr="00BA3F24" w:rsidRDefault="006372FC" w:rsidP="005A47D7">
            <w:pPr>
              <w:widowControl w:val="0"/>
              <w:suppressAutoHyphens/>
              <w:jc w:val="right"/>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6.826,20</w:t>
            </w:r>
          </w:p>
        </w:tc>
      </w:tr>
      <w:tr w:rsidR="006372FC" w:rsidRPr="006372FC" w:rsidTr="006372FC">
        <w:trPr>
          <w:jc w:val="center"/>
        </w:trPr>
        <w:tc>
          <w:tcPr>
            <w:tcW w:w="959" w:type="dxa"/>
            <w:shd w:val="clear" w:color="auto" w:fill="auto"/>
          </w:tcPr>
          <w:p w:rsidR="006372FC" w:rsidRPr="00BA3F24" w:rsidRDefault="006372FC" w:rsidP="00BA3F24">
            <w:pPr>
              <w:widowControl w:val="0"/>
              <w:suppressAutoHyphens/>
              <w:jc w:val="center"/>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3</w:t>
            </w:r>
          </w:p>
        </w:tc>
        <w:tc>
          <w:tcPr>
            <w:tcW w:w="4082" w:type="dxa"/>
            <w:shd w:val="clear" w:color="auto" w:fill="auto"/>
          </w:tcPr>
          <w:p w:rsidR="006372FC" w:rsidRPr="00BA3F24" w:rsidRDefault="006372FC" w:rsidP="005A47D7">
            <w:pPr>
              <w:widowControl w:val="0"/>
              <w:suppressAutoHyphens/>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Armário</w:t>
            </w:r>
          </w:p>
        </w:tc>
        <w:tc>
          <w:tcPr>
            <w:tcW w:w="1868" w:type="dxa"/>
            <w:shd w:val="clear" w:color="auto" w:fill="auto"/>
          </w:tcPr>
          <w:p w:rsidR="006372FC" w:rsidRPr="00BA3F24" w:rsidRDefault="006372FC" w:rsidP="005A47D7">
            <w:pPr>
              <w:widowControl w:val="0"/>
              <w:suppressAutoHyphens/>
              <w:jc w:val="right"/>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470,00</w:t>
            </w:r>
          </w:p>
        </w:tc>
        <w:tc>
          <w:tcPr>
            <w:tcW w:w="1811" w:type="dxa"/>
            <w:shd w:val="clear" w:color="auto" w:fill="auto"/>
          </w:tcPr>
          <w:p w:rsidR="006372FC" w:rsidRPr="00BA3F24" w:rsidRDefault="006372FC" w:rsidP="005A47D7">
            <w:pPr>
              <w:widowControl w:val="0"/>
              <w:suppressAutoHyphens/>
              <w:jc w:val="right"/>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1.410,00</w:t>
            </w:r>
          </w:p>
        </w:tc>
      </w:tr>
      <w:tr w:rsidR="006372FC" w:rsidRPr="006372FC" w:rsidTr="006372FC">
        <w:trPr>
          <w:jc w:val="center"/>
        </w:trPr>
        <w:tc>
          <w:tcPr>
            <w:tcW w:w="959" w:type="dxa"/>
            <w:shd w:val="clear" w:color="auto" w:fill="auto"/>
          </w:tcPr>
          <w:p w:rsidR="006372FC" w:rsidRPr="00BA3F24" w:rsidRDefault="006372FC" w:rsidP="00BA3F24">
            <w:pPr>
              <w:widowControl w:val="0"/>
              <w:suppressAutoHyphens/>
              <w:jc w:val="center"/>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15</w:t>
            </w:r>
          </w:p>
        </w:tc>
        <w:tc>
          <w:tcPr>
            <w:tcW w:w="4082" w:type="dxa"/>
            <w:shd w:val="clear" w:color="auto" w:fill="auto"/>
          </w:tcPr>
          <w:p w:rsidR="006372FC" w:rsidRPr="00BA3F24" w:rsidRDefault="006372FC" w:rsidP="005A47D7">
            <w:pPr>
              <w:widowControl w:val="0"/>
              <w:suppressAutoHyphens/>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Divisórias</w:t>
            </w:r>
          </w:p>
        </w:tc>
        <w:tc>
          <w:tcPr>
            <w:tcW w:w="1868" w:type="dxa"/>
            <w:shd w:val="clear" w:color="auto" w:fill="auto"/>
          </w:tcPr>
          <w:p w:rsidR="006372FC" w:rsidRPr="00BA3F24" w:rsidRDefault="006372FC" w:rsidP="005A47D7">
            <w:pPr>
              <w:widowControl w:val="0"/>
              <w:suppressAutoHyphens/>
              <w:jc w:val="right"/>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75,00</w:t>
            </w:r>
          </w:p>
        </w:tc>
        <w:tc>
          <w:tcPr>
            <w:tcW w:w="1811" w:type="dxa"/>
            <w:shd w:val="clear" w:color="auto" w:fill="auto"/>
          </w:tcPr>
          <w:p w:rsidR="006372FC" w:rsidRPr="00BA3F24" w:rsidRDefault="006372FC" w:rsidP="005A47D7">
            <w:pPr>
              <w:widowControl w:val="0"/>
              <w:suppressAutoHyphens/>
              <w:jc w:val="right"/>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1.125,00</w:t>
            </w:r>
          </w:p>
        </w:tc>
      </w:tr>
      <w:tr w:rsidR="006372FC" w:rsidRPr="006372FC" w:rsidTr="00BA3F24">
        <w:trPr>
          <w:jc w:val="center"/>
        </w:trPr>
        <w:tc>
          <w:tcPr>
            <w:tcW w:w="959" w:type="dxa"/>
            <w:tcBorders>
              <w:bottom w:val="single" w:sz="4" w:space="0" w:color="auto"/>
            </w:tcBorders>
            <w:shd w:val="clear" w:color="auto" w:fill="auto"/>
          </w:tcPr>
          <w:p w:rsidR="006372FC" w:rsidRPr="00BA3F24" w:rsidRDefault="006372FC" w:rsidP="00BA3F24">
            <w:pPr>
              <w:widowControl w:val="0"/>
              <w:suppressAutoHyphens/>
              <w:jc w:val="center"/>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3</w:t>
            </w:r>
          </w:p>
        </w:tc>
        <w:tc>
          <w:tcPr>
            <w:tcW w:w="4082" w:type="dxa"/>
            <w:shd w:val="clear" w:color="auto" w:fill="auto"/>
          </w:tcPr>
          <w:p w:rsidR="006372FC" w:rsidRPr="00BA3F24" w:rsidRDefault="006372FC" w:rsidP="005A47D7">
            <w:pPr>
              <w:widowControl w:val="0"/>
              <w:suppressAutoHyphens/>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Servidores de nível médio</w:t>
            </w:r>
          </w:p>
        </w:tc>
        <w:tc>
          <w:tcPr>
            <w:tcW w:w="1868" w:type="dxa"/>
            <w:shd w:val="clear" w:color="auto" w:fill="auto"/>
          </w:tcPr>
          <w:p w:rsidR="006372FC" w:rsidRPr="00BA3F24" w:rsidRDefault="006372FC" w:rsidP="005A47D7">
            <w:pPr>
              <w:widowControl w:val="0"/>
              <w:suppressAutoHyphens/>
              <w:jc w:val="right"/>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1.200,00</w:t>
            </w:r>
          </w:p>
        </w:tc>
        <w:tc>
          <w:tcPr>
            <w:tcW w:w="1811" w:type="dxa"/>
            <w:shd w:val="clear" w:color="auto" w:fill="auto"/>
          </w:tcPr>
          <w:p w:rsidR="006372FC" w:rsidRPr="00BA3F24" w:rsidRDefault="006372FC" w:rsidP="005A47D7">
            <w:pPr>
              <w:widowControl w:val="0"/>
              <w:suppressAutoHyphens/>
              <w:jc w:val="right"/>
              <w:rPr>
                <w:rFonts w:ascii="Arial" w:eastAsia="Lucida Sans Unicode" w:hAnsi="Arial" w:cs="Arial"/>
                <w:kern w:val="1"/>
                <w:sz w:val="20"/>
                <w:szCs w:val="20"/>
                <w:lang w:eastAsia="en-US"/>
              </w:rPr>
            </w:pPr>
            <w:r w:rsidRPr="00BA3F24">
              <w:rPr>
                <w:rFonts w:ascii="Arial" w:eastAsia="Lucida Sans Unicode" w:hAnsi="Arial" w:cs="Arial"/>
                <w:kern w:val="1"/>
                <w:sz w:val="20"/>
                <w:szCs w:val="20"/>
                <w:lang w:eastAsia="en-US"/>
              </w:rPr>
              <w:t>3.600,00</w:t>
            </w:r>
          </w:p>
        </w:tc>
      </w:tr>
      <w:tr w:rsidR="006372FC" w:rsidRPr="006372FC" w:rsidTr="00BA3F24">
        <w:trPr>
          <w:jc w:val="center"/>
        </w:trPr>
        <w:tc>
          <w:tcPr>
            <w:tcW w:w="959" w:type="dxa"/>
            <w:tcBorders>
              <w:left w:val="nil"/>
              <w:bottom w:val="nil"/>
            </w:tcBorders>
            <w:shd w:val="clear" w:color="auto" w:fill="auto"/>
          </w:tcPr>
          <w:p w:rsidR="006372FC" w:rsidRPr="00BA3F24" w:rsidRDefault="006372FC" w:rsidP="005A47D7">
            <w:pPr>
              <w:widowControl w:val="0"/>
              <w:suppressAutoHyphens/>
              <w:rPr>
                <w:rFonts w:ascii="Arial" w:eastAsia="Lucida Sans Unicode" w:hAnsi="Arial" w:cs="Arial"/>
                <w:kern w:val="1"/>
                <w:sz w:val="20"/>
                <w:szCs w:val="20"/>
                <w:lang w:eastAsia="en-US"/>
              </w:rPr>
            </w:pPr>
          </w:p>
        </w:tc>
        <w:tc>
          <w:tcPr>
            <w:tcW w:w="4082" w:type="dxa"/>
            <w:shd w:val="clear" w:color="auto" w:fill="auto"/>
          </w:tcPr>
          <w:p w:rsidR="006372FC" w:rsidRPr="00BA3F24" w:rsidRDefault="006372FC" w:rsidP="005A47D7">
            <w:pPr>
              <w:widowControl w:val="0"/>
              <w:suppressAutoHyphens/>
              <w:jc w:val="right"/>
              <w:rPr>
                <w:rFonts w:ascii="Arial" w:eastAsia="Lucida Sans Unicode" w:hAnsi="Arial" w:cs="Arial"/>
                <w:b/>
                <w:kern w:val="1"/>
                <w:sz w:val="20"/>
                <w:szCs w:val="20"/>
                <w:lang w:eastAsia="en-US"/>
              </w:rPr>
            </w:pPr>
            <w:r w:rsidRPr="00BA3F24">
              <w:rPr>
                <w:rFonts w:ascii="Arial" w:eastAsia="Lucida Sans Unicode" w:hAnsi="Arial" w:cs="Arial"/>
                <w:b/>
                <w:kern w:val="1"/>
                <w:sz w:val="20"/>
                <w:szCs w:val="20"/>
                <w:lang w:eastAsia="en-US"/>
              </w:rPr>
              <w:t>TOTAL GERAL</w:t>
            </w:r>
          </w:p>
        </w:tc>
        <w:tc>
          <w:tcPr>
            <w:tcW w:w="1868" w:type="dxa"/>
            <w:shd w:val="clear" w:color="auto" w:fill="auto"/>
          </w:tcPr>
          <w:p w:rsidR="006372FC" w:rsidRPr="002570D0" w:rsidRDefault="006372FC" w:rsidP="005A47D7">
            <w:pPr>
              <w:widowControl w:val="0"/>
              <w:suppressAutoHyphens/>
              <w:jc w:val="right"/>
              <w:rPr>
                <w:rFonts w:ascii="Arial" w:eastAsia="Lucida Sans Unicode" w:hAnsi="Arial" w:cs="Arial"/>
                <w:b/>
                <w:kern w:val="1"/>
                <w:sz w:val="20"/>
                <w:szCs w:val="20"/>
                <w:lang w:eastAsia="en-US"/>
              </w:rPr>
            </w:pPr>
            <w:r w:rsidRPr="002570D0">
              <w:rPr>
                <w:rFonts w:ascii="Arial" w:eastAsia="Lucida Sans Unicode" w:hAnsi="Arial" w:cs="Arial"/>
                <w:b/>
                <w:kern w:val="1"/>
                <w:sz w:val="20"/>
                <w:szCs w:val="20"/>
                <w:lang w:eastAsia="en-US"/>
              </w:rPr>
              <w:t>21.668,80</w:t>
            </w:r>
          </w:p>
        </w:tc>
        <w:tc>
          <w:tcPr>
            <w:tcW w:w="1811" w:type="dxa"/>
            <w:shd w:val="clear" w:color="auto" w:fill="auto"/>
          </w:tcPr>
          <w:p w:rsidR="006372FC" w:rsidRPr="002570D0" w:rsidRDefault="006372FC" w:rsidP="005A47D7">
            <w:pPr>
              <w:widowControl w:val="0"/>
              <w:suppressAutoHyphens/>
              <w:jc w:val="right"/>
              <w:rPr>
                <w:rFonts w:ascii="Arial" w:eastAsia="Lucida Sans Unicode" w:hAnsi="Arial" w:cs="Arial"/>
                <w:b/>
                <w:kern w:val="1"/>
                <w:sz w:val="20"/>
                <w:szCs w:val="20"/>
                <w:lang w:eastAsia="en-US"/>
              </w:rPr>
            </w:pPr>
            <w:r w:rsidRPr="002570D0">
              <w:rPr>
                <w:rFonts w:ascii="Arial" w:eastAsia="Lucida Sans Unicode" w:hAnsi="Arial" w:cs="Arial"/>
                <w:b/>
                <w:kern w:val="1"/>
                <w:sz w:val="20"/>
                <w:szCs w:val="20"/>
                <w:lang w:eastAsia="en-US"/>
              </w:rPr>
              <w:t>51.508,67</w:t>
            </w:r>
          </w:p>
        </w:tc>
      </w:tr>
    </w:tbl>
    <w:p w:rsidR="006372FC" w:rsidRDefault="006372FC" w:rsidP="005A47D7">
      <w:pPr>
        <w:tabs>
          <w:tab w:val="left" w:pos="3239"/>
          <w:tab w:val="left" w:pos="5476"/>
          <w:tab w:val="left" w:pos="6624"/>
          <w:tab w:val="left" w:pos="8421"/>
        </w:tabs>
        <w:ind w:left="55"/>
        <w:jc w:val="both"/>
        <w:rPr>
          <w:rFonts w:ascii="Arial" w:hAnsi="Arial" w:cs="Arial"/>
          <w:b/>
          <w:color w:val="000000"/>
          <w:sz w:val="28"/>
          <w:szCs w:val="28"/>
        </w:rPr>
      </w:pPr>
    </w:p>
    <w:p w:rsidR="002E1BBA" w:rsidRDefault="002E1BBA" w:rsidP="005A47D7">
      <w:pPr>
        <w:tabs>
          <w:tab w:val="left" w:pos="8421"/>
        </w:tabs>
        <w:ind w:firstLine="794"/>
        <w:jc w:val="both"/>
        <w:rPr>
          <w:rFonts w:ascii="Arial" w:hAnsi="Arial" w:cs="Arial"/>
          <w:color w:val="000000"/>
        </w:rPr>
      </w:pPr>
    </w:p>
    <w:p w:rsidR="002E1BBA" w:rsidRDefault="002E1BBA" w:rsidP="005A47D7">
      <w:pPr>
        <w:tabs>
          <w:tab w:val="left" w:pos="8421"/>
        </w:tabs>
        <w:ind w:firstLine="794"/>
        <w:jc w:val="both"/>
        <w:rPr>
          <w:rFonts w:ascii="Arial" w:hAnsi="Arial" w:cs="Arial"/>
          <w:color w:val="000000"/>
        </w:rPr>
      </w:pPr>
      <w:r w:rsidRPr="002E1BBA">
        <w:rPr>
          <w:rFonts w:ascii="Arial" w:hAnsi="Arial" w:cs="Arial"/>
          <w:color w:val="000000"/>
        </w:rPr>
        <w:t>3.</w:t>
      </w:r>
      <w:r>
        <w:rPr>
          <w:rFonts w:ascii="Arial" w:hAnsi="Arial" w:cs="Arial"/>
          <w:color w:val="000000"/>
        </w:rPr>
        <w:t>5</w:t>
      </w:r>
      <w:r w:rsidRPr="002E1BBA">
        <w:rPr>
          <w:rFonts w:ascii="Arial" w:hAnsi="Arial" w:cs="Arial"/>
          <w:color w:val="000000"/>
        </w:rPr>
        <w:t xml:space="preserve"> </w:t>
      </w:r>
      <w:r>
        <w:rPr>
          <w:rFonts w:ascii="Arial" w:hAnsi="Arial" w:cs="Arial"/>
          <w:color w:val="000000"/>
        </w:rPr>
        <w:t>NÚCLEO DE TECNOLOGIA DA INFORMAÇÃO</w:t>
      </w:r>
    </w:p>
    <w:p w:rsidR="002E1BBA" w:rsidRDefault="002E1BBA" w:rsidP="005A47D7">
      <w:pPr>
        <w:tabs>
          <w:tab w:val="left" w:pos="8421"/>
        </w:tabs>
        <w:ind w:firstLine="794"/>
        <w:jc w:val="both"/>
        <w:rPr>
          <w:rFonts w:ascii="Arial" w:hAnsi="Arial" w:cs="Arial"/>
          <w:color w:val="000000"/>
        </w:rPr>
      </w:pPr>
    </w:p>
    <w:tbl>
      <w:tblPr>
        <w:tblW w:w="8788" w:type="dxa"/>
        <w:tblInd w:w="55" w:type="dxa"/>
        <w:tblCellMar>
          <w:left w:w="70" w:type="dxa"/>
          <w:right w:w="70" w:type="dxa"/>
        </w:tblCellMar>
        <w:tblLook w:val="04A0" w:firstRow="1" w:lastRow="0" w:firstColumn="1" w:lastColumn="0" w:noHBand="0" w:noVBand="1"/>
      </w:tblPr>
      <w:tblGrid>
        <w:gridCol w:w="7048"/>
        <w:gridCol w:w="1740"/>
      </w:tblGrid>
      <w:tr w:rsidR="002E1BBA" w:rsidTr="002E1BBA">
        <w:trPr>
          <w:trHeight w:val="885"/>
        </w:trPr>
        <w:tc>
          <w:tcPr>
            <w:tcW w:w="7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BBA" w:rsidRDefault="002E1BBA">
            <w:pPr>
              <w:jc w:val="both"/>
              <w:rPr>
                <w:rFonts w:ascii="Arial" w:hAnsi="Arial" w:cs="Arial"/>
                <w:color w:val="000000"/>
              </w:rPr>
            </w:pPr>
            <w:r>
              <w:rPr>
                <w:rFonts w:ascii="Arial" w:hAnsi="Arial" w:cs="Arial"/>
                <w:color w:val="000000"/>
              </w:rPr>
              <w:t>Implantação do sistema de identificação interna e controle de Acesso.</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2E1BBA" w:rsidRDefault="002E1BBA">
            <w:pPr>
              <w:rPr>
                <w:rFonts w:ascii="Arial" w:hAnsi="Arial" w:cs="Arial"/>
                <w:color w:val="000000"/>
                <w:sz w:val="22"/>
                <w:szCs w:val="22"/>
              </w:rPr>
            </w:pPr>
            <w:r>
              <w:rPr>
                <w:rFonts w:ascii="Arial" w:hAnsi="Arial" w:cs="Arial"/>
                <w:color w:val="000000"/>
                <w:sz w:val="22"/>
                <w:szCs w:val="22"/>
              </w:rPr>
              <w:t xml:space="preserve">        200.000,00 </w:t>
            </w:r>
          </w:p>
        </w:tc>
      </w:tr>
      <w:tr w:rsidR="002E1BBA" w:rsidTr="002E1BBA">
        <w:trPr>
          <w:trHeight w:val="600"/>
        </w:trPr>
        <w:tc>
          <w:tcPr>
            <w:tcW w:w="7048" w:type="dxa"/>
            <w:tcBorders>
              <w:top w:val="nil"/>
              <w:left w:val="single" w:sz="4" w:space="0" w:color="auto"/>
              <w:bottom w:val="single" w:sz="4" w:space="0" w:color="auto"/>
              <w:right w:val="single" w:sz="4" w:space="0" w:color="auto"/>
            </w:tcBorders>
            <w:shd w:val="clear" w:color="auto" w:fill="auto"/>
            <w:noWrap/>
            <w:vAlign w:val="center"/>
            <w:hideMark/>
          </w:tcPr>
          <w:p w:rsidR="002E1BBA" w:rsidRDefault="002E1BBA">
            <w:pPr>
              <w:jc w:val="both"/>
              <w:rPr>
                <w:rFonts w:ascii="Arial" w:hAnsi="Arial" w:cs="Arial"/>
                <w:color w:val="000000"/>
              </w:rPr>
            </w:pPr>
            <w:r>
              <w:rPr>
                <w:rFonts w:ascii="Arial" w:hAnsi="Arial" w:cs="Arial"/>
                <w:color w:val="000000"/>
              </w:rPr>
              <w:t>Implantação do sistema de comunicação Unificada (Voz e Vídeo):</w:t>
            </w:r>
          </w:p>
        </w:tc>
        <w:tc>
          <w:tcPr>
            <w:tcW w:w="1740" w:type="dxa"/>
            <w:tcBorders>
              <w:top w:val="nil"/>
              <w:left w:val="nil"/>
              <w:bottom w:val="single" w:sz="4" w:space="0" w:color="auto"/>
              <w:right w:val="single" w:sz="4" w:space="0" w:color="auto"/>
            </w:tcBorders>
            <w:shd w:val="clear" w:color="auto" w:fill="auto"/>
            <w:noWrap/>
            <w:vAlign w:val="bottom"/>
            <w:hideMark/>
          </w:tcPr>
          <w:p w:rsidR="002E1BBA" w:rsidRDefault="002E1BBA">
            <w:pPr>
              <w:rPr>
                <w:rFonts w:ascii="Arial" w:hAnsi="Arial" w:cs="Arial"/>
                <w:color w:val="000000"/>
                <w:sz w:val="22"/>
                <w:szCs w:val="22"/>
              </w:rPr>
            </w:pPr>
            <w:r>
              <w:rPr>
                <w:rFonts w:ascii="Arial" w:hAnsi="Arial" w:cs="Arial"/>
                <w:color w:val="000000"/>
                <w:sz w:val="22"/>
                <w:szCs w:val="22"/>
              </w:rPr>
              <w:t xml:space="preserve">        210.000,00 </w:t>
            </w:r>
          </w:p>
        </w:tc>
      </w:tr>
      <w:tr w:rsidR="002E1BBA" w:rsidTr="002E1BBA">
        <w:trPr>
          <w:trHeight w:val="615"/>
        </w:trPr>
        <w:tc>
          <w:tcPr>
            <w:tcW w:w="7048" w:type="dxa"/>
            <w:tcBorders>
              <w:top w:val="nil"/>
              <w:left w:val="single" w:sz="4" w:space="0" w:color="auto"/>
              <w:bottom w:val="single" w:sz="4" w:space="0" w:color="auto"/>
              <w:right w:val="single" w:sz="4" w:space="0" w:color="auto"/>
            </w:tcBorders>
            <w:shd w:val="clear" w:color="auto" w:fill="auto"/>
            <w:noWrap/>
            <w:vAlign w:val="center"/>
            <w:hideMark/>
          </w:tcPr>
          <w:p w:rsidR="002E1BBA" w:rsidRDefault="002E1BBA">
            <w:pPr>
              <w:rPr>
                <w:rFonts w:ascii="Arial" w:hAnsi="Arial" w:cs="Arial"/>
                <w:color w:val="000000"/>
              </w:rPr>
            </w:pPr>
            <w:r>
              <w:rPr>
                <w:rFonts w:ascii="Arial" w:hAnsi="Arial" w:cs="Arial"/>
                <w:color w:val="000000"/>
              </w:rPr>
              <w:t>Implantação do sistema de videoconferência:</w:t>
            </w:r>
          </w:p>
        </w:tc>
        <w:tc>
          <w:tcPr>
            <w:tcW w:w="1740" w:type="dxa"/>
            <w:tcBorders>
              <w:top w:val="nil"/>
              <w:left w:val="nil"/>
              <w:bottom w:val="single" w:sz="4" w:space="0" w:color="auto"/>
              <w:right w:val="single" w:sz="4" w:space="0" w:color="auto"/>
            </w:tcBorders>
            <w:shd w:val="clear" w:color="auto" w:fill="auto"/>
            <w:noWrap/>
            <w:vAlign w:val="bottom"/>
            <w:hideMark/>
          </w:tcPr>
          <w:p w:rsidR="002E1BBA" w:rsidRDefault="002E1BBA">
            <w:pPr>
              <w:rPr>
                <w:rFonts w:ascii="Arial" w:hAnsi="Arial" w:cs="Arial"/>
                <w:color w:val="000000"/>
                <w:sz w:val="22"/>
                <w:szCs w:val="22"/>
              </w:rPr>
            </w:pPr>
            <w:r>
              <w:rPr>
                <w:rFonts w:ascii="Arial" w:hAnsi="Arial" w:cs="Arial"/>
                <w:color w:val="000000"/>
                <w:sz w:val="22"/>
                <w:szCs w:val="22"/>
              </w:rPr>
              <w:t xml:space="preserve">        500.000,00 </w:t>
            </w:r>
          </w:p>
        </w:tc>
      </w:tr>
      <w:tr w:rsidR="002E1BBA" w:rsidTr="002E1BBA">
        <w:trPr>
          <w:trHeight w:val="600"/>
        </w:trPr>
        <w:tc>
          <w:tcPr>
            <w:tcW w:w="7048" w:type="dxa"/>
            <w:tcBorders>
              <w:top w:val="nil"/>
              <w:left w:val="single" w:sz="4" w:space="0" w:color="auto"/>
              <w:bottom w:val="single" w:sz="4" w:space="0" w:color="auto"/>
              <w:right w:val="single" w:sz="4" w:space="0" w:color="auto"/>
            </w:tcBorders>
            <w:shd w:val="clear" w:color="auto" w:fill="auto"/>
            <w:noWrap/>
            <w:vAlign w:val="center"/>
            <w:hideMark/>
          </w:tcPr>
          <w:p w:rsidR="002E1BBA" w:rsidRDefault="002E1BBA">
            <w:pPr>
              <w:jc w:val="both"/>
              <w:rPr>
                <w:rFonts w:ascii="Arial" w:hAnsi="Arial" w:cs="Arial"/>
                <w:color w:val="000000"/>
              </w:rPr>
            </w:pPr>
            <w:r>
              <w:rPr>
                <w:rFonts w:ascii="Arial" w:hAnsi="Arial" w:cs="Arial"/>
                <w:color w:val="000000"/>
                <w:sz w:val="14"/>
                <w:szCs w:val="14"/>
              </w:rPr>
              <w:t xml:space="preserve"> </w:t>
            </w:r>
            <w:r>
              <w:rPr>
                <w:rFonts w:ascii="Arial" w:hAnsi="Arial" w:cs="Arial"/>
                <w:color w:val="000000"/>
              </w:rPr>
              <w:t>Implantação de sistema de virtualização baseado em cluster:</w:t>
            </w:r>
          </w:p>
        </w:tc>
        <w:tc>
          <w:tcPr>
            <w:tcW w:w="1740" w:type="dxa"/>
            <w:tcBorders>
              <w:top w:val="nil"/>
              <w:left w:val="nil"/>
              <w:bottom w:val="single" w:sz="4" w:space="0" w:color="auto"/>
              <w:right w:val="single" w:sz="4" w:space="0" w:color="auto"/>
            </w:tcBorders>
            <w:shd w:val="clear" w:color="auto" w:fill="auto"/>
            <w:noWrap/>
            <w:vAlign w:val="bottom"/>
            <w:hideMark/>
          </w:tcPr>
          <w:p w:rsidR="002E1BBA" w:rsidRDefault="002E1BBA">
            <w:pPr>
              <w:rPr>
                <w:rFonts w:ascii="Arial" w:hAnsi="Arial" w:cs="Arial"/>
                <w:color w:val="000000"/>
                <w:sz w:val="22"/>
                <w:szCs w:val="22"/>
              </w:rPr>
            </w:pPr>
            <w:r>
              <w:rPr>
                <w:rFonts w:ascii="Arial" w:hAnsi="Arial" w:cs="Arial"/>
                <w:color w:val="000000"/>
                <w:sz w:val="22"/>
                <w:szCs w:val="22"/>
              </w:rPr>
              <w:t xml:space="preserve">     2.000.000,00 </w:t>
            </w:r>
          </w:p>
        </w:tc>
      </w:tr>
      <w:tr w:rsidR="002E1BBA" w:rsidTr="002E1BBA">
        <w:trPr>
          <w:trHeight w:val="300"/>
        </w:trPr>
        <w:tc>
          <w:tcPr>
            <w:tcW w:w="7048" w:type="dxa"/>
            <w:tcBorders>
              <w:top w:val="nil"/>
              <w:left w:val="single" w:sz="4" w:space="0" w:color="auto"/>
              <w:bottom w:val="single" w:sz="4" w:space="0" w:color="auto"/>
              <w:right w:val="single" w:sz="4" w:space="0" w:color="auto"/>
            </w:tcBorders>
            <w:shd w:val="clear" w:color="auto" w:fill="auto"/>
            <w:noWrap/>
            <w:vAlign w:val="center"/>
            <w:hideMark/>
          </w:tcPr>
          <w:p w:rsidR="002E1BBA" w:rsidRDefault="002E1BBA">
            <w:pPr>
              <w:jc w:val="both"/>
              <w:rPr>
                <w:rFonts w:ascii="Arial" w:hAnsi="Arial" w:cs="Arial"/>
                <w:color w:val="000000"/>
              </w:rPr>
            </w:pPr>
            <w:r>
              <w:rPr>
                <w:rFonts w:ascii="Arial" w:hAnsi="Arial" w:cs="Arial"/>
                <w:color w:val="000000"/>
              </w:rPr>
              <w:t>Total</w:t>
            </w:r>
          </w:p>
        </w:tc>
        <w:tc>
          <w:tcPr>
            <w:tcW w:w="1740" w:type="dxa"/>
            <w:tcBorders>
              <w:top w:val="nil"/>
              <w:left w:val="nil"/>
              <w:bottom w:val="single" w:sz="4" w:space="0" w:color="auto"/>
              <w:right w:val="single" w:sz="4" w:space="0" w:color="auto"/>
            </w:tcBorders>
            <w:shd w:val="clear" w:color="auto" w:fill="auto"/>
            <w:noWrap/>
            <w:vAlign w:val="bottom"/>
            <w:hideMark/>
          </w:tcPr>
          <w:p w:rsidR="002E1BBA" w:rsidRDefault="002E1BBA">
            <w:pPr>
              <w:rPr>
                <w:rFonts w:ascii="Arial" w:hAnsi="Arial" w:cs="Arial"/>
                <w:color w:val="000000"/>
                <w:sz w:val="22"/>
                <w:szCs w:val="22"/>
              </w:rPr>
            </w:pPr>
            <w:r>
              <w:rPr>
                <w:rFonts w:ascii="Arial" w:hAnsi="Arial" w:cs="Arial"/>
                <w:color w:val="000000"/>
                <w:sz w:val="22"/>
                <w:szCs w:val="22"/>
              </w:rPr>
              <w:t xml:space="preserve">     2.910.000,00 </w:t>
            </w:r>
          </w:p>
        </w:tc>
      </w:tr>
    </w:tbl>
    <w:p w:rsidR="002E1BBA" w:rsidRDefault="002E1BBA" w:rsidP="005A47D7">
      <w:pPr>
        <w:tabs>
          <w:tab w:val="left" w:pos="8421"/>
        </w:tabs>
        <w:ind w:firstLine="794"/>
        <w:jc w:val="both"/>
        <w:rPr>
          <w:rFonts w:ascii="Arial" w:hAnsi="Arial" w:cs="Arial"/>
          <w:color w:val="000000"/>
        </w:rPr>
      </w:pPr>
    </w:p>
    <w:p w:rsidR="0099270D" w:rsidRDefault="0099270D" w:rsidP="005A47D7">
      <w:pPr>
        <w:ind w:left="426" w:hanging="426"/>
        <w:jc w:val="both"/>
        <w:rPr>
          <w:rFonts w:ascii="Arial" w:hAnsi="Arial" w:cs="Arial"/>
          <w:b/>
          <w:sz w:val="32"/>
          <w:szCs w:val="32"/>
        </w:rPr>
      </w:pPr>
    </w:p>
    <w:p w:rsidR="002E1BBA" w:rsidRDefault="002E1BBA" w:rsidP="005A47D7">
      <w:pPr>
        <w:ind w:left="426" w:hanging="426"/>
        <w:jc w:val="both"/>
        <w:rPr>
          <w:rFonts w:ascii="Arial" w:hAnsi="Arial" w:cs="Arial"/>
          <w:b/>
          <w:sz w:val="32"/>
          <w:szCs w:val="32"/>
        </w:rPr>
      </w:pPr>
    </w:p>
    <w:p w:rsidR="00790A03" w:rsidRPr="00BA3F24" w:rsidRDefault="009D1E23" w:rsidP="005A47D7">
      <w:pPr>
        <w:ind w:left="426" w:hanging="426"/>
        <w:jc w:val="both"/>
        <w:rPr>
          <w:rFonts w:ascii="Arial" w:hAnsi="Arial" w:cs="Arial"/>
          <w:b/>
        </w:rPr>
      </w:pPr>
      <w:r w:rsidRPr="00BA3F24">
        <w:rPr>
          <w:rFonts w:ascii="Arial" w:hAnsi="Arial" w:cs="Arial"/>
          <w:b/>
        </w:rPr>
        <w:t>4 MANUTENÇÃO DAS ATIVIDADES DO ENSINO, PESQUISA, EXTENSÃO E DO HOSPITAL UNIVERSITÁRIO COM RECURSOS PRÓPRIOS E DE CONVÊNIOS</w:t>
      </w:r>
    </w:p>
    <w:p w:rsidR="00263B39" w:rsidRDefault="00263B39" w:rsidP="005A47D7">
      <w:pPr>
        <w:ind w:left="426" w:hanging="426"/>
        <w:jc w:val="both"/>
        <w:rPr>
          <w:rFonts w:ascii="Arial" w:hAnsi="Arial" w:cs="Arial"/>
          <w:b/>
          <w:sz w:val="32"/>
          <w:szCs w:val="32"/>
        </w:rPr>
      </w:pPr>
    </w:p>
    <w:p w:rsidR="00263B39" w:rsidRPr="00D90AFB" w:rsidRDefault="008704FE" w:rsidP="00BA3F24">
      <w:pPr>
        <w:ind w:firstLine="851"/>
        <w:jc w:val="both"/>
        <w:rPr>
          <w:rFonts w:ascii="Arial" w:hAnsi="Arial" w:cs="Arial"/>
        </w:rPr>
      </w:pPr>
      <w:r>
        <w:rPr>
          <w:rFonts w:ascii="Arial" w:hAnsi="Arial" w:cs="Arial"/>
        </w:rPr>
        <w:t>Além dos Recursos do Tesouro do Estado, a Unioeste possui outras fontes de arrecadação de recursos orçamentários e financeiros conforme descritos abaixo.</w:t>
      </w:r>
    </w:p>
    <w:p w:rsidR="00BA3F24" w:rsidRDefault="00BA3F24" w:rsidP="005A47D7">
      <w:pPr>
        <w:pStyle w:val="Recuodecorpodetexto"/>
        <w:ind w:firstLine="0"/>
        <w:jc w:val="both"/>
        <w:rPr>
          <w:rFonts w:ascii="Arial" w:hAnsi="Arial" w:cs="Arial"/>
          <w:b/>
        </w:rPr>
      </w:pPr>
    </w:p>
    <w:p w:rsidR="00426CCC" w:rsidRPr="00BA3F24" w:rsidRDefault="00BA3F24" w:rsidP="005A47D7">
      <w:pPr>
        <w:pStyle w:val="Recuodecorpodetexto"/>
        <w:ind w:firstLine="0"/>
        <w:jc w:val="both"/>
        <w:rPr>
          <w:rFonts w:ascii="Arial" w:hAnsi="Arial" w:cs="Arial"/>
        </w:rPr>
      </w:pPr>
      <w:r w:rsidRPr="00BA3F24">
        <w:rPr>
          <w:rFonts w:ascii="Arial" w:hAnsi="Arial" w:cs="Arial"/>
        </w:rPr>
        <w:t>4.1 RECURSOS PRÓPRIOS</w:t>
      </w:r>
    </w:p>
    <w:p w:rsidR="00BA3F24" w:rsidRPr="00BA3F24" w:rsidRDefault="00BA3F24" w:rsidP="005A47D7">
      <w:pPr>
        <w:pStyle w:val="Recuodecorpodetexto"/>
        <w:ind w:firstLine="0"/>
        <w:jc w:val="both"/>
        <w:rPr>
          <w:rFonts w:ascii="Arial" w:hAnsi="Arial" w:cs="Arial"/>
        </w:rPr>
      </w:pPr>
    </w:p>
    <w:p w:rsidR="00F33646" w:rsidRPr="00BA3F24" w:rsidRDefault="00426CCC" w:rsidP="005A47D7">
      <w:pPr>
        <w:pStyle w:val="Recuodecorpodetexto"/>
        <w:ind w:firstLine="708"/>
        <w:jc w:val="both"/>
        <w:rPr>
          <w:rFonts w:ascii="Arial" w:hAnsi="Arial" w:cs="Arial"/>
        </w:rPr>
      </w:pPr>
      <w:r w:rsidRPr="00BA3F24">
        <w:rPr>
          <w:rFonts w:ascii="Arial" w:hAnsi="Arial" w:cs="Arial"/>
        </w:rPr>
        <w:t>A arrecadação de Recursos Próprios é proveniente de</w:t>
      </w:r>
      <w:r w:rsidR="002C14DC" w:rsidRPr="00BA3F24">
        <w:rPr>
          <w:rFonts w:ascii="Arial" w:hAnsi="Arial" w:cs="Arial"/>
        </w:rPr>
        <w:t xml:space="preserve"> </w:t>
      </w:r>
      <w:r w:rsidR="00F33646" w:rsidRPr="00BA3F24">
        <w:rPr>
          <w:rFonts w:ascii="Arial" w:hAnsi="Arial" w:cs="Arial"/>
        </w:rPr>
        <w:t>rendimentos sobre aplicação financeira</w:t>
      </w:r>
      <w:r w:rsidR="00065082">
        <w:rPr>
          <w:rFonts w:ascii="Arial" w:hAnsi="Arial" w:cs="Arial"/>
        </w:rPr>
        <w:t xml:space="preserve"> (</w:t>
      </w:r>
      <w:r w:rsidR="00F33646" w:rsidRPr="00BA3F24">
        <w:rPr>
          <w:rFonts w:ascii="Arial" w:hAnsi="Arial" w:cs="Arial"/>
        </w:rPr>
        <w:t>aluguel de cantina e salas</w:t>
      </w:r>
      <w:r w:rsidR="00065082">
        <w:rPr>
          <w:rFonts w:ascii="Arial" w:hAnsi="Arial" w:cs="Arial"/>
        </w:rPr>
        <w:t>,</w:t>
      </w:r>
      <w:r w:rsidR="00F33646" w:rsidRPr="00BA3F24">
        <w:rPr>
          <w:rFonts w:ascii="Arial" w:hAnsi="Arial" w:cs="Arial"/>
        </w:rPr>
        <w:t xml:space="preserve"> venda de produção de vegetal e animal</w:t>
      </w:r>
      <w:r w:rsidR="00065082">
        <w:rPr>
          <w:rFonts w:ascii="Arial" w:hAnsi="Arial" w:cs="Arial"/>
        </w:rPr>
        <w:t>,</w:t>
      </w:r>
      <w:r w:rsidR="00F33646" w:rsidRPr="00BA3F24">
        <w:rPr>
          <w:rFonts w:ascii="Arial" w:hAnsi="Arial" w:cs="Arial"/>
        </w:rPr>
        <w:t xml:space="preserve"> serviços gráficos</w:t>
      </w:r>
      <w:r w:rsidR="00065082">
        <w:rPr>
          <w:rFonts w:ascii="Arial" w:hAnsi="Arial" w:cs="Arial"/>
        </w:rPr>
        <w:t>,</w:t>
      </w:r>
      <w:r w:rsidR="00F33646" w:rsidRPr="00BA3F24">
        <w:rPr>
          <w:rFonts w:ascii="Arial" w:hAnsi="Arial" w:cs="Arial"/>
        </w:rPr>
        <w:t xml:space="preserve"> serviços prestados ao SUS</w:t>
      </w:r>
      <w:r w:rsidR="00065082">
        <w:rPr>
          <w:rFonts w:ascii="Arial" w:hAnsi="Arial" w:cs="Arial"/>
        </w:rPr>
        <w:t>,</w:t>
      </w:r>
      <w:r w:rsidR="00F33646" w:rsidRPr="00BA3F24">
        <w:rPr>
          <w:rFonts w:ascii="Arial" w:hAnsi="Arial" w:cs="Arial"/>
        </w:rPr>
        <w:t xml:space="preserve"> expedição de certificados</w:t>
      </w:r>
      <w:r w:rsidR="00065082">
        <w:rPr>
          <w:rFonts w:ascii="Arial" w:hAnsi="Arial" w:cs="Arial"/>
        </w:rPr>
        <w:t>,</w:t>
      </w:r>
      <w:r w:rsidR="00F33646" w:rsidRPr="00BA3F24">
        <w:rPr>
          <w:rFonts w:ascii="Arial" w:hAnsi="Arial" w:cs="Arial"/>
        </w:rPr>
        <w:t xml:space="preserve"> inscrição em concursos, inscrição no vestibular</w:t>
      </w:r>
      <w:r w:rsidR="00065082">
        <w:rPr>
          <w:rFonts w:ascii="Arial" w:hAnsi="Arial" w:cs="Arial"/>
        </w:rPr>
        <w:t>,</w:t>
      </w:r>
      <w:r w:rsidR="00F33646" w:rsidRPr="00BA3F24">
        <w:rPr>
          <w:rFonts w:ascii="Arial" w:hAnsi="Arial" w:cs="Arial"/>
        </w:rPr>
        <w:t xml:space="preserve"> fotocópias</w:t>
      </w:r>
      <w:r w:rsidR="00065082">
        <w:rPr>
          <w:rFonts w:ascii="Arial" w:hAnsi="Arial" w:cs="Arial"/>
        </w:rPr>
        <w:t>,</w:t>
      </w:r>
      <w:r w:rsidR="00F33646" w:rsidRPr="00BA3F24">
        <w:rPr>
          <w:rFonts w:ascii="Arial" w:hAnsi="Arial" w:cs="Arial"/>
        </w:rPr>
        <w:t xml:space="preserve"> inscrição em eventos</w:t>
      </w:r>
      <w:r w:rsidR="00065082">
        <w:rPr>
          <w:rFonts w:ascii="Arial" w:hAnsi="Arial" w:cs="Arial"/>
        </w:rPr>
        <w:t>,</w:t>
      </w:r>
      <w:r w:rsidR="00F33646" w:rsidRPr="00BA3F24">
        <w:rPr>
          <w:rFonts w:ascii="Arial" w:hAnsi="Arial" w:cs="Arial"/>
        </w:rPr>
        <w:t xml:space="preserve"> </w:t>
      </w:r>
      <w:r w:rsidR="00F33646" w:rsidRPr="00BA3F24">
        <w:rPr>
          <w:rFonts w:ascii="Arial" w:hAnsi="Arial" w:cs="Arial"/>
        </w:rPr>
        <w:lastRenderedPageBreak/>
        <w:t>pós-graduação</w:t>
      </w:r>
      <w:r w:rsidR="00065082">
        <w:rPr>
          <w:rFonts w:ascii="Arial" w:hAnsi="Arial" w:cs="Arial"/>
        </w:rPr>
        <w:t>,</w:t>
      </w:r>
      <w:r w:rsidR="00F33646" w:rsidRPr="00BA3F24">
        <w:rPr>
          <w:rFonts w:ascii="Arial" w:hAnsi="Arial" w:cs="Arial"/>
        </w:rPr>
        <w:t xml:space="preserve"> registro de diplomas</w:t>
      </w:r>
      <w:r w:rsidR="00065082">
        <w:rPr>
          <w:rFonts w:ascii="Arial" w:hAnsi="Arial" w:cs="Arial"/>
        </w:rPr>
        <w:t>,</w:t>
      </w:r>
      <w:r w:rsidR="00F33646" w:rsidRPr="00BA3F24">
        <w:rPr>
          <w:rFonts w:ascii="Arial" w:hAnsi="Arial" w:cs="Arial"/>
        </w:rPr>
        <w:t xml:space="preserve"> cursos de extensão</w:t>
      </w:r>
      <w:r w:rsidR="00065082">
        <w:rPr>
          <w:rFonts w:ascii="Arial" w:hAnsi="Arial" w:cs="Arial"/>
        </w:rPr>
        <w:t>,</w:t>
      </w:r>
      <w:r w:rsidR="00F33646" w:rsidRPr="00BA3F24">
        <w:rPr>
          <w:rFonts w:ascii="Arial" w:hAnsi="Arial" w:cs="Arial"/>
        </w:rPr>
        <w:t xml:space="preserve"> semanas acadêmicas</w:t>
      </w:r>
      <w:r w:rsidR="00065082">
        <w:rPr>
          <w:rFonts w:ascii="Arial" w:hAnsi="Arial" w:cs="Arial"/>
        </w:rPr>
        <w:t>,</w:t>
      </w:r>
      <w:r w:rsidR="00F33646" w:rsidRPr="00BA3F24">
        <w:rPr>
          <w:rFonts w:ascii="Arial" w:hAnsi="Arial" w:cs="Arial"/>
        </w:rPr>
        <w:t xml:space="preserve"> serviços de estudos e pesquisas e outras receitas</w:t>
      </w:r>
      <w:r w:rsidR="00065082">
        <w:rPr>
          <w:rFonts w:ascii="Arial" w:hAnsi="Arial" w:cs="Arial"/>
        </w:rPr>
        <w:t>)</w:t>
      </w:r>
      <w:r w:rsidR="00F33646" w:rsidRPr="00BA3F24">
        <w:rPr>
          <w:rFonts w:ascii="Arial" w:hAnsi="Arial" w:cs="Arial"/>
        </w:rPr>
        <w:t>.</w:t>
      </w:r>
    </w:p>
    <w:p w:rsidR="00BA3F24" w:rsidRPr="00BA3F24" w:rsidRDefault="00BA3F24" w:rsidP="005A47D7">
      <w:pPr>
        <w:pStyle w:val="Recuodecorpodetexto"/>
        <w:ind w:firstLine="0"/>
        <w:jc w:val="both"/>
        <w:rPr>
          <w:rFonts w:ascii="Arial" w:hAnsi="Arial" w:cs="Arial"/>
        </w:rPr>
      </w:pPr>
    </w:p>
    <w:p w:rsidR="00FF679A" w:rsidRDefault="00FF679A" w:rsidP="005A47D7">
      <w:pPr>
        <w:pStyle w:val="Recuodecorpodetexto"/>
        <w:ind w:firstLine="0"/>
        <w:jc w:val="both"/>
        <w:rPr>
          <w:rFonts w:ascii="Arial" w:hAnsi="Arial" w:cs="Arial"/>
        </w:rPr>
      </w:pPr>
    </w:p>
    <w:p w:rsidR="00426CCC" w:rsidRPr="00BA3F24" w:rsidRDefault="00BA3F24" w:rsidP="005A47D7">
      <w:pPr>
        <w:pStyle w:val="Recuodecorpodetexto"/>
        <w:ind w:firstLine="0"/>
        <w:jc w:val="both"/>
        <w:rPr>
          <w:rFonts w:ascii="Arial" w:hAnsi="Arial" w:cs="Arial"/>
        </w:rPr>
      </w:pPr>
      <w:r w:rsidRPr="00BA3F24">
        <w:rPr>
          <w:rFonts w:ascii="Arial" w:hAnsi="Arial" w:cs="Arial"/>
        </w:rPr>
        <w:t>4.2 CONVÊNIOS COM ÓRGÃOS FEDERAIS</w:t>
      </w:r>
    </w:p>
    <w:p w:rsidR="00BA3F24" w:rsidRDefault="00BA3F24" w:rsidP="005A47D7">
      <w:pPr>
        <w:pStyle w:val="Recuodecorpodetexto"/>
        <w:ind w:firstLine="708"/>
        <w:jc w:val="both"/>
        <w:rPr>
          <w:rFonts w:ascii="Arial" w:hAnsi="Arial" w:cs="Arial"/>
        </w:rPr>
      </w:pPr>
    </w:p>
    <w:p w:rsidR="00F33646" w:rsidRDefault="00426CCC" w:rsidP="005A47D7">
      <w:pPr>
        <w:pStyle w:val="Recuodecorpodetexto"/>
        <w:ind w:firstLine="708"/>
        <w:jc w:val="both"/>
        <w:rPr>
          <w:rFonts w:ascii="Arial" w:hAnsi="Arial" w:cs="Arial"/>
        </w:rPr>
      </w:pPr>
      <w:r w:rsidRPr="00426CCC">
        <w:rPr>
          <w:rFonts w:ascii="Arial" w:hAnsi="Arial" w:cs="Arial"/>
        </w:rPr>
        <w:t>A arrecadação e Recursos de Convênios com Órgãos Federais é proveniente</w:t>
      </w:r>
      <w:r w:rsidR="00BA3F24">
        <w:rPr>
          <w:rFonts w:ascii="Arial" w:hAnsi="Arial" w:cs="Arial"/>
        </w:rPr>
        <w:t xml:space="preserve"> </w:t>
      </w:r>
      <w:r w:rsidRPr="00426CCC">
        <w:rPr>
          <w:rFonts w:ascii="Arial" w:hAnsi="Arial" w:cs="Arial"/>
        </w:rPr>
        <w:t>de convênios com</w:t>
      </w:r>
      <w:r w:rsidR="00F33646">
        <w:rPr>
          <w:rFonts w:ascii="Arial" w:hAnsi="Arial" w:cs="Arial"/>
        </w:rPr>
        <w:t xml:space="preserve"> CAPES, INCRA, Ministério da Educação, Ministério da Saúde, Ministério da Ciência e Tecnologia entre outros órgãos federais.</w:t>
      </w:r>
    </w:p>
    <w:p w:rsidR="00EF4738" w:rsidRDefault="00EF4738" w:rsidP="005A47D7">
      <w:pPr>
        <w:pStyle w:val="Recuodecorpodetexto"/>
        <w:ind w:firstLine="0"/>
        <w:jc w:val="both"/>
        <w:rPr>
          <w:rFonts w:ascii="Arial" w:hAnsi="Arial" w:cs="Arial"/>
        </w:rPr>
      </w:pPr>
    </w:p>
    <w:p w:rsidR="00426CCC" w:rsidRDefault="00BA3F24" w:rsidP="005A47D7">
      <w:pPr>
        <w:pStyle w:val="Recuodecorpodetexto"/>
        <w:ind w:firstLine="0"/>
        <w:jc w:val="both"/>
        <w:rPr>
          <w:rFonts w:ascii="Arial" w:hAnsi="Arial" w:cs="Arial"/>
        </w:rPr>
      </w:pPr>
      <w:r w:rsidRPr="00BA3F24">
        <w:rPr>
          <w:rFonts w:ascii="Arial" w:hAnsi="Arial" w:cs="Arial"/>
        </w:rPr>
        <w:t>4.3 OUTROS CONVÊNIOS</w:t>
      </w:r>
    </w:p>
    <w:p w:rsidR="00BA3F24" w:rsidRPr="00BA3F24" w:rsidRDefault="00BA3F24" w:rsidP="005A47D7">
      <w:pPr>
        <w:pStyle w:val="Recuodecorpodetexto"/>
        <w:ind w:firstLine="0"/>
        <w:jc w:val="both"/>
        <w:rPr>
          <w:rFonts w:ascii="Arial" w:hAnsi="Arial" w:cs="Arial"/>
        </w:rPr>
      </w:pPr>
    </w:p>
    <w:p w:rsidR="00F33646" w:rsidRDefault="00426CCC" w:rsidP="00BA3F24">
      <w:pPr>
        <w:pStyle w:val="Recuodecorpodetexto"/>
        <w:ind w:firstLine="851"/>
        <w:jc w:val="both"/>
        <w:rPr>
          <w:rFonts w:ascii="Arial" w:hAnsi="Arial" w:cs="Arial"/>
        </w:rPr>
      </w:pPr>
      <w:r w:rsidRPr="00426CCC">
        <w:rPr>
          <w:rFonts w:ascii="Arial" w:hAnsi="Arial" w:cs="Arial"/>
        </w:rPr>
        <w:t xml:space="preserve">A arrecadação e Recursos de </w:t>
      </w:r>
      <w:r>
        <w:rPr>
          <w:rFonts w:ascii="Arial" w:hAnsi="Arial" w:cs="Arial"/>
        </w:rPr>
        <w:t xml:space="preserve">Outros </w:t>
      </w:r>
      <w:r w:rsidRPr="00426CCC">
        <w:rPr>
          <w:rFonts w:ascii="Arial" w:hAnsi="Arial" w:cs="Arial"/>
        </w:rPr>
        <w:t xml:space="preserve">Convênios é proveniente de convênios </w:t>
      </w:r>
      <w:r w:rsidR="00F33646">
        <w:rPr>
          <w:rFonts w:ascii="Arial" w:hAnsi="Arial" w:cs="Arial"/>
        </w:rPr>
        <w:t>Fundação Araucária, Fundação do Banco do Brasil</w:t>
      </w:r>
      <w:r w:rsidR="00263B39">
        <w:rPr>
          <w:rFonts w:ascii="Arial" w:hAnsi="Arial" w:cs="Arial"/>
        </w:rPr>
        <w:t xml:space="preserve">, Prefeituras Municipais, Fundecamp, Funiversitária e outras Fundações. </w:t>
      </w:r>
    </w:p>
    <w:p w:rsidR="00F33646" w:rsidRDefault="00F33646" w:rsidP="00BA3F24">
      <w:pPr>
        <w:pStyle w:val="Recuodecorpodetexto"/>
        <w:ind w:firstLine="851"/>
        <w:jc w:val="both"/>
        <w:rPr>
          <w:rFonts w:ascii="Arial" w:hAnsi="Arial" w:cs="Arial"/>
        </w:rPr>
      </w:pPr>
    </w:p>
    <w:p w:rsidR="005E0668" w:rsidRDefault="005E0668" w:rsidP="00BA3F24">
      <w:pPr>
        <w:pStyle w:val="Recuodecorpodetexto"/>
        <w:ind w:firstLine="851"/>
        <w:jc w:val="both"/>
        <w:rPr>
          <w:rFonts w:ascii="Arial" w:hAnsi="Arial" w:cs="Arial"/>
        </w:rPr>
      </w:pPr>
      <w:r>
        <w:rPr>
          <w:rFonts w:ascii="Arial" w:hAnsi="Arial" w:cs="Arial"/>
        </w:rPr>
        <w:t xml:space="preserve">Para a </w:t>
      </w:r>
      <w:r w:rsidR="00426CCC">
        <w:rPr>
          <w:rFonts w:ascii="Arial" w:hAnsi="Arial" w:cs="Arial"/>
        </w:rPr>
        <w:t>execução</w:t>
      </w:r>
      <w:r>
        <w:rPr>
          <w:rFonts w:ascii="Arial" w:hAnsi="Arial" w:cs="Arial"/>
        </w:rPr>
        <w:t xml:space="preserve"> de despesas com as fontes de recursos descritas acima, a Secretaria de Planejamento</w:t>
      </w:r>
      <w:r w:rsidR="00426CCC">
        <w:rPr>
          <w:rFonts w:ascii="Arial" w:hAnsi="Arial" w:cs="Arial"/>
        </w:rPr>
        <w:t xml:space="preserve"> do Estado do Paraná</w:t>
      </w:r>
      <w:r>
        <w:rPr>
          <w:rFonts w:ascii="Arial" w:hAnsi="Arial" w:cs="Arial"/>
        </w:rPr>
        <w:t xml:space="preserve"> disponibiliza Orçamento mediante a previsão de receitas.</w:t>
      </w:r>
    </w:p>
    <w:p w:rsidR="00BA3F24" w:rsidRDefault="00BA3F24" w:rsidP="00BA3F24">
      <w:pPr>
        <w:pStyle w:val="Recuodecorpodetexto"/>
        <w:ind w:firstLine="851"/>
        <w:jc w:val="both"/>
        <w:rPr>
          <w:rFonts w:ascii="Arial" w:hAnsi="Arial" w:cs="Arial"/>
        </w:rPr>
      </w:pPr>
    </w:p>
    <w:p w:rsidR="00F33646" w:rsidRPr="00F33646" w:rsidRDefault="005E0668" w:rsidP="00BA3F24">
      <w:pPr>
        <w:pStyle w:val="Recuodecorpodetexto"/>
        <w:ind w:firstLine="851"/>
        <w:jc w:val="both"/>
        <w:rPr>
          <w:rFonts w:ascii="Arial" w:hAnsi="Arial" w:cs="Arial"/>
        </w:rPr>
      </w:pPr>
      <w:r>
        <w:rPr>
          <w:rFonts w:ascii="Arial" w:hAnsi="Arial" w:cs="Arial"/>
        </w:rPr>
        <w:t xml:space="preserve">A Previsão de Receitas da Unioeste para as </w:t>
      </w:r>
      <w:r w:rsidR="00F33646" w:rsidRPr="00F33646">
        <w:rPr>
          <w:rFonts w:ascii="Arial" w:hAnsi="Arial" w:cs="Arial"/>
        </w:rPr>
        <w:t>fontes 250</w:t>
      </w:r>
      <w:r w:rsidR="00C36C8F">
        <w:rPr>
          <w:rFonts w:ascii="Arial" w:hAnsi="Arial" w:cs="Arial"/>
        </w:rPr>
        <w:t xml:space="preserve"> (recursos próprios)</w:t>
      </w:r>
      <w:r w:rsidR="00F33646" w:rsidRPr="00F33646">
        <w:rPr>
          <w:rFonts w:ascii="Arial" w:hAnsi="Arial" w:cs="Arial"/>
        </w:rPr>
        <w:t>, 281</w:t>
      </w:r>
      <w:r w:rsidR="00C36C8F">
        <w:rPr>
          <w:rFonts w:ascii="Arial" w:hAnsi="Arial" w:cs="Arial"/>
        </w:rPr>
        <w:t xml:space="preserve"> (convênios federais)</w:t>
      </w:r>
      <w:r w:rsidR="00F33646" w:rsidRPr="00F33646">
        <w:rPr>
          <w:rFonts w:ascii="Arial" w:hAnsi="Arial" w:cs="Arial"/>
        </w:rPr>
        <w:t xml:space="preserve"> e 284</w:t>
      </w:r>
      <w:r w:rsidR="00C36C8F">
        <w:rPr>
          <w:rFonts w:ascii="Arial" w:hAnsi="Arial" w:cs="Arial"/>
        </w:rPr>
        <w:t xml:space="preserve"> (outros convênios)</w:t>
      </w:r>
      <w:r w:rsidR="00F33646" w:rsidRPr="00F33646">
        <w:rPr>
          <w:rFonts w:ascii="Arial" w:hAnsi="Arial" w:cs="Arial"/>
        </w:rPr>
        <w:t xml:space="preserve">, </w:t>
      </w:r>
      <w:r>
        <w:rPr>
          <w:rFonts w:ascii="Arial" w:hAnsi="Arial" w:cs="Arial"/>
        </w:rPr>
        <w:t>é elaborada no mês de março e implantada no sistema PVR d</w:t>
      </w:r>
      <w:r w:rsidR="00F33646" w:rsidRPr="00F33646">
        <w:rPr>
          <w:rFonts w:ascii="Arial" w:hAnsi="Arial" w:cs="Arial"/>
        </w:rPr>
        <w:t>a Secretaria da Fazenda</w:t>
      </w:r>
      <w:r w:rsidR="002C14DC">
        <w:rPr>
          <w:rFonts w:ascii="Arial" w:hAnsi="Arial" w:cs="Arial"/>
        </w:rPr>
        <w:t xml:space="preserve"> </w:t>
      </w:r>
      <w:r w:rsidR="00F33646" w:rsidRPr="00F33646">
        <w:rPr>
          <w:rFonts w:ascii="Arial" w:hAnsi="Arial" w:cs="Arial"/>
        </w:rPr>
        <w:t xml:space="preserve">para integrar a Lei de Diretrizes Orçamentárias do Estado do Paraná. </w:t>
      </w:r>
    </w:p>
    <w:p w:rsidR="00BA3F24" w:rsidRDefault="00BA3F24" w:rsidP="00BA3F24">
      <w:pPr>
        <w:ind w:firstLine="851"/>
        <w:jc w:val="both"/>
        <w:rPr>
          <w:rFonts w:ascii="Arial" w:hAnsi="Arial" w:cs="Arial"/>
        </w:rPr>
      </w:pPr>
    </w:p>
    <w:p w:rsidR="00364B67" w:rsidRPr="00440DD6" w:rsidRDefault="00364B67" w:rsidP="00BA3F24">
      <w:pPr>
        <w:ind w:firstLine="851"/>
        <w:jc w:val="both"/>
        <w:rPr>
          <w:rFonts w:ascii="Arial" w:hAnsi="Arial" w:cs="Arial"/>
        </w:rPr>
      </w:pPr>
      <w:r w:rsidRPr="00C473FB">
        <w:rPr>
          <w:rFonts w:ascii="Arial" w:hAnsi="Arial" w:cs="Arial"/>
        </w:rPr>
        <w:t>O Quadro 2</w:t>
      </w:r>
      <w:r w:rsidR="004D265D">
        <w:rPr>
          <w:rFonts w:ascii="Arial" w:hAnsi="Arial" w:cs="Arial"/>
        </w:rPr>
        <w:t>8</w:t>
      </w:r>
      <w:r w:rsidR="00C473FB">
        <w:rPr>
          <w:rFonts w:ascii="Arial" w:hAnsi="Arial" w:cs="Arial"/>
        </w:rPr>
        <w:t xml:space="preserve"> </w:t>
      </w:r>
      <w:r>
        <w:rPr>
          <w:rFonts w:ascii="Arial" w:hAnsi="Arial" w:cs="Arial"/>
        </w:rPr>
        <w:t xml:space="preserve">apresenta o resumo geral das despesas com </w:t>
      </w:r>
      <w:r w:rsidRPr="00364B67">
        <w:rPr>
          <w:rFonts w:ascii="Arial" w:hAnsi="Arial" w:cs="Arial"/>
        </w:rPr>
        <w:t>Custeio e Investimentos com recursos próprios, convênios federais e outros convênios</w:t>
      </w:r>
      <w:r w:rsidR="001D4449">
        <w:rPr>
          <w:rFonts w:ascii="Arial" w:hAnsi="Arial" w:cs="Arial"/>
        </w:rPr>
        <w:t xml:space="preserve">, previstas pelos campi, reitoria e hospital universitário, tendo como teto a receita implantada </w:t>
      </w:r>
      <w:r w:rsidR="004044F8">
        <w:rPr>
          <w:rFonts w:ascii="Arial" w:hAnsi="Arial" w:cs="Arial"/>
        </w:rPr>
        <w:t>no Sistema PVR</w:t>
      </w:r>
      <w:r w:rsidR="004044F8">
        <w:rPr>
          <w:rFonts w:ascii="Arial" w:hAnsi="Arial" w:cs="Arial"/>
        </w:rPr>
        <w:tab/>
      </w:r>
      <w:r>
        <w:rPr>
          <w:rFonts w:ascii="Arial" w:hAnsi="Arial" w:cs="Arial"/>
        </w:rPr>
        <w:t>.</w:t>
      </w:r>
    </w:p>
    <w:p w:rsidR="00D86446" w:rsidRDefault="00D86446" w:rsidP="00BA3F24">
      <w:pPr>
        <w:ind w:left="1701" w:firstLine="851"/>
        <w:jc w:val="both"/>
        <w:rPr>
          <w:rFonts w:ascii="Arial" w:hAnsi="Arial" w:cs="Arial"/>
          <w:b/>
          <w:bCs/>
        </w:rPr>
      </w:pPr>
    </w:p>
    <w:p w:rsidR="00732C26" w:rsidRPr="00BA3F24" w:rsidRDefault="00732C26" w:rsidP="005A47D7">
      <w:pPr>
        <w:ind w:left="1701" w:hanging="1701"/>
        <w:jc w:val="both"/>
        <w:rPr>
          <w:rFonts w:ascii="Arial" w:hAnsi="Arial" w:cs="Arial"/>
          <w:bCs/>
          <w:sz w:val="20"/>
          <w:szCs w:val="20"/>
        </w:rPr>
      </w:pPr>
      <w:r w:rsidRPr="00BA3F24">
        <w:rPr>
          <w:rFonts w:ascii="Arial" w:hAnsi="Arial" w:cs="Arial"/>
          <w:bCs/>
        </w:rPr>
        <w:t>Quadro 2</w:t>
      </w:r>
      <w:r w:rsidR="004D265D">
        <w:rPr>
          <w:rFonts w:ascii="Arial" w:hAnsi="Arial" w:cs="Arial"/>
          <w:bCs/>
        </w:rPr>
        <w:t>8</w:t>
      </w:r>
      <w:r w:rsidRPr="00BA3F24">
        <w:rPr>
          <w:rFonts w:ascii="Arial" w:hAnsi="Arial" w:cs="Arial"/>
          <w:bCs/>
        </w:rPr>
        <w:t xml:space="preserve"> – Despesas com Custeio e Investimentos com recursos próprios, convênios federais e outros </w:t>
      </w:r>
      <w:r w:rsidR="00BA3F24" w:rsidRPr="00BA3F24">
        <w:rPr>
          <w:rFonts w:ascii="Arial" w:hAnsi="Arial" w:cs="Arial"/>
          <w:bCs/>
        </w:rPr>
        <w:t>convênios</w:t>
      </w:r>
      <w:r w:rsidR="00BA3F24" w:rsidRPr="00BA3F24">
        <w:rPr>
          <w:rFonts w:ascii="Arial" w:hAnsi="Arial" w:cs="Arial"/>
          <w:bCs/>
          <w:sz w:val="20"/>
          <w:szCs w:val="20"/>
        </w:rPr>
        <w:t>.</w:t>
      </w:r>
    </w:p>
    <w:p w:rsidR="007347FA" w:rsidRPr="00BA3F24" w:rsidRDefault="00337306" w:rsidP="005A47D7">
      <w:pPr>
        <w:tabs>
          <w:tab w:val="left" w:pos="3811"/>
          <w:tab w:val="left" w:pos="5988"/>
        </w:tabs>
        <w:ind w:left="93"/>
        <w:rPr>
          <w:rFonts w:ascii="Arial" w:hAnsi="Arial" w:cs="Arial"/>
          <w:b/>
          <w:bCs/>
          <w:sz w:val="20"/>
          <w:szCs w:val="20"/>
        </w:rPr>
      </w:pPr>
      <w:r w:rsidRPr="00BA3F24">
        <w:rPr>
          <w:rFonts w:ascii="Arial" w:hAnsi="Arial" w:cs="Arial"/>
          <w:b/>
          <w:bCs/>
          <w:sz w:val="20"/>
          <w:szCs w:val="20"/>
        </w:rPr>
        <w:t>EXERCÍCIO 2016</w:t>
      </w:r>
    </w:p>
    <w:p w:rsidR="007347FA" w:rsidRDefault="007347FA" w:rsidP="005A47D7">
      <w:pPr>
        <w:tabs>
          <w:tab w:val="left" w:pos="3811"/>
          <w:tab w:val="left" w:pos="5988"/>
        </w:tabs>
        <w:ind w:left="93"/>
        <w:rPr>
          <w:rFonts w:ascii="Arial" w:hAnsi="Arial" w:cs="Arial"/>
          <w:b/>
          <w:bCs/>
        </w:rPr>
      </w:pPr>
      <w:r w:rsidRPr="00BA3F24">
        <w:rPr>
          <w:rFonts w:ascii="Arial" w:hAnsi="Arial" w:cs="Arial"/>
          <w:noProof/>
          <w:sz w:val="20"/>
          <w:szCs w:val="20"/>
        </w:rPr>
        <w:drawing>
          <wp:inline distT="0" distB="0" distL="0" distR="0" wp14:anchorId="2072916A" wp14:editId="6641626A">
            <wp:extent cx="6124575" cy="26860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32769" cy="2689644"/>
                    </a:xfrm>
                    <a:prstGeom prst="rect">
                      <a:avLst/>
                    </a:prstGeom>
                    <a:noFill/>
                    <a:ln>
                      <a:noFill/>
                    </a:ln>
                  </pic:spPr>
                </pic:pic>
              </a:graphicData>
            </a:graphic>
          </wp:inline>
        </w:drawing>
      </w:r>
    </w:p>
    <w:p w:rsidR="00382AB0" w:rsidRDefault="00382AB0" w:rsidP="005A47D7">
      <w:pPr>
        <w:tabs>
          <w:tab w:val="left" w:pos="3811"/>
          <w:tab w:val="left" w:pos="5988"/>
        </w:tabs>
        <w:ind w:left="93"/>
        <w:rPr>
          <w:rFonts w:ascii="Arial" w:hAnsi="Arial" w:cs="Arial"/>
          <w:b/>
          <w:bCs/>
          <w:sz w:val="20"/>
          <w:szCs w:val="20"/>
        </w:rPr>
      </w:pPr>
    </w:p>
    <w:p w:rsidR="00382AB0" w:rsidRDefault="00382AB0" w:rsidP="005A47D7">
      <w:pPr>
        <w:tabs>
          <w:tab w:val="left" w:pos="3811"/>
          <w:tab w:val="left" w:pos="5988"/>
        </w:tabs>
        <w:ind w:left="93"/>
        <w:rPr>
          <w:rFonts w:ascii="Arial" w:hAnsi="Arial" w:cs="Arial"/>
          <w:b/>
          <w:bCs/>
          <w:sz w:val="20"/>
          <w:szCs w:val="20"/>
        </w:rPr>
      </w:pPr>
    </w:p>
    <w:p w:rsidR="00382AB0" w:rsidRDefault="00382AB0" w:rsidP="005A47D7">
      <w:pPr>
        <w:tabs>
          <w:tab w:val="left" w:pos="3811"/>
          <w:tab w:val="left" w:pos="5988"/>
        </w:tabs>
        <w:ind w:left="93"/>
        <w:rPr>
          <w:rFonts w:ascii="Arial" w:hAnsi="Arial" w:cs="Arial"/>
          <w:b/>
          <w:bCs/>
          <w:sz w:val="20"/>
          <w:szCs w:val="20"/>
        </w:rPr>
      </w:pPr>
    </w:p>
    <w:p w:rsidR="00382AB0" w:rsidRDefault="00382AB0" w:rsidP="005A47D7">
      <w:pPr>
        <w:tabs>
          <w:tab w:val="left" w:pos="3811"/>
          <w:tab w:val="left" w:pos="5988"/>
        </w:tabs>
        <w:ind w:left="93"/>
        <w:rPr>
          <w:rFonts w:ascii="Arial" w:hAnsi="Arial" w:cs="Arial"/>
          <w:b/>
          <w:bCs/>
          <w:sz w:val="20"/>
          <w:szCs w:val="20"/>
        </w:rPr>
      </w:pPr>
    </w:p>
    <w:p w:rsidR="005C3086" w:rsidRDefault="005C3086" w:rsidP="005A47D7">
      <w:pPr>
        <w:tabs>
          <w:tab w:val="left" w:pos="3811"/>
          <w:tab w:val="left" w:pos="5988"/>
        </w:tabs>
        <w:ind w:left="93"/>
        <w:rPr>
          <w:rFonts w:ascii="Arial" w:hAnsi="Arial" w:cs="Arial"/>
          <w:b/>
          <w:bCs/>
          <w:sz w:val="20"/>
          <w:szCs w:val="20"/>
        </w:rPr>
      </w:pPr>
    </w:p>
    <w:p w:rsidR="005C3086" w:rsidRDefault="005C3086" w:rsidP="005A47D7">
      <w:pPr>
        <w:tabs>
          <w:tab w:val="left" w:pos="3811"/>
          <w:tab w:val="left" w:pos="5988"/>
        </w:tabs>
        <w:ind w:left="93"/>
        <w:rPr>
          <w:rFonts w:ascii="Arial" w:hAnsi="Arial" w:cs="Arial"/>
          <w:b/>
          <w:bCs/>
          <w:sz w:val="20"/>
          <w:szCs w:val="20"/>
        </w:rPr>
      </w:pPr>
    </w:p>
    <w:p w:rsidR="00382AB0" w:rsidRDefault="00382AB0" w:rsidP="005A47D7">
      <w:pPr>
        <w:tabs>
          <w:tab w:val="left" w:pos="3811"/>
          <w:tab w:val="left" w:pos="5988"/>
        </w:tabs>
        <w:ind w:left="93"/>
        <w:rPr>
          <w:rFonts w:ascii="Arial" w:hAnsi="Arial" w:cs="Arial"/>
          <w:b/>
          <w:bCs/>
          <w:sz w:val="20"/>
          <w:szCs w:val="20"/>
        </w:rPr>
      </w:pPr>
    </w:p>
    <w:p w:rsidR="00382AB0" w:rsidRDefault="00382AB0" w:rsidP="005A47D7">
      <w:pPr>
        <w:tabs>
          <w:tab w:val="left" w:pos="3811"/>
          <w:tab w:val="left" w:pos="5988"/>
        </w:tabs>
        <w:ind w:left="93"/>
        <w:rPr>
          <w:rFonts w:ascii="Arial" w:hAnsi="Arial" w:cs="Arial"/>
          <w:b/>
          <w:bCs/>
          <w:sz w:val="20"/>
          <w:szCs w:val="20"/>
        </w:rPr>
      </w:pPr>
    </w:p>
    <w:p w:rsidR="00382AB0" w:rsidRDefault="00382AB0" w:rsidP="005A47D7">
      <w:pPr>
        <w:tabs>
          <w:tab w:val="left" w:pos="3811"/>
          <w:tab w:val="left" w:pos="5988"/>
        </w:tabs>
        <w:ind w:left="93"/>
        <w:rPr>
          <w:rFonts w:ascii="Arial" w:hAnsi="Arial" w:cs="Arial"/>
          <w:b/>
          <w:bCs/>
          <w:sz w:val="20"/>
          <w:szCs w:val="20"/>
        </w:rPr>
      </w:pPr>
    </w:p>
    <w:p w:rsidR="00382AB0" w:rsidRDefault="00382AB0" w:rsidP="005A47D7">
      <w:pPr>
        <w:tabs>
          <w:tab w:val="left" w:pos="3811"/>
          <w:tab w:val="left" w:pos="5988"/>
        </w:tabs>
        <w:ind w:left="93"/>
        <w:rPr>
          <w:rFonts w:ascii="Arial" w:hAnsi="Arial" w:cs="Arial"/>
          <w:b/>
          <w:bCs/>
          <w:sz w:val="20"/>
          <w:szCs w:val="20"/>
        </w:rPr>
      </w:pPr>
    </w:p>
    <w:p w:rsidR="007347FA" w:rsidRPr="00BA3F24" w:rsidRDefault="00337306" w:rsidP="005A47D7">
      <w:pPr>
        <w:tabs>
          <w:tab w:val="left" w:pos="3811"/>
          <w:tab w:val="left" w:pos="5988"/>
        </w:tabs>
        <w:ind w:left="93"/>
        <w:rPr>
          <w:rFonts w:ascii="Arial" w:hAnsi="Arial" w:cs="Arial"/>
          <w:b/>
          <w:bCs/>
          <w:sz w:val="20"/>
          <w:szCs w:val="20"/>
        </w:rPr>
      </w:pPr>
      <w:r w:rsidRPr="00BA3F24">
        <w:rPr>
          <w:rFonts w:ascii="Arial" w:hAnsi="Arial" w:cs="Arial"/>
          <w:b/>
          <w:bCs/>
          <w:sz w:val="20"/>
          <w:szCs w:val="20"/>
        </w:rPr>
        <w:t>EXERCÍCIO 2017</w:t>
      </w:r>
    </w:p>
    <w:p w:rsidR="007347FA" w:rsidRDefault="00337306" w:rsidP="005A47D7">
      <w:pPr>
        <w:tabs>
          <w:tab w:val="left" w:pos="3811"/>
          <w:tab w:val="left" w:pos="5988"/>
        </w:tabs>
        <w:ind w:left="93"/>
        <w:rPr>
          <w:rFonts w:ascii="Arial" w:hAnsi="Arial" w:cs="Arial"/>
          <w:b/>
          <w:bCs/>
        </w:rPr>
      </w:pPr>
      <w:r w:rsidRPr="00337306">
        <w:rPr>
          <w:noProof/>
        </w:rPr>
        <w:drawing>
          <wp:inline distT="0" distB="0" distL="0" distR="0" wp14:anchorId="756968F7" wp14:editId="67ECB5D4">
            <wp:extent cx="6200773" cy="23050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00046" cy="2304780"/>
                    </a:xfrm>
                    <a:prstGeom prst="rect">
                      <a:avLst/>
                    </a:prstGeom>
                    <a:noFill/>
                    <a:ln>
                      <a:noFill/>
                    </a:ln>
                  </pic:spPr>
                </pic:pic>
              </a:graphicData>
            </a:graphic>
          </wp:inline>
        </w:drawing>
      </w:r>
    </w:p>
    <w:p w:rsidR="007347FA" w:rsidRPr="00BA3F24" w:rsidRDefault="00337306" w:rsidP="005A47D7">
      <w:pPr>
        <w:tabs>
          <w:tab w:val="left" w:pos="3811"/>
          <w:tab w:val="left" w:pos="5988"/>
        </w:tabs>
        <w:ind w:left="93"/>
        <w:rPr>
          <w:rFonts w:ascii="Arial" w:hAnsi="Arial" w:cs="Arial"/>
          <w:b/>
          <w:bCs/>
          <w:sz w:val="20"/>
          <w:szCs w:val="20"/>
        </w:rPr>
      </w:pPr>
      <w:r w:rsidRPr="00BA3F24">
        <w:rPr>
          <w:rFonts w:ascii="Arial" w:hAnsi="Arial" w:cs="Arial"/>
          <w:b/>
          <w:bCs/>
          <w:sz w:val="20"/>
          <w:szCs w:val="20"/>
        </w:rPr>
        <w:t>EXERCÍCIO 2018</w:t>
      </w:r>
    </w:p>
    <w:p w:rsidR="00337306" w:rsidRDefault="00337306" w:rsidP="005A47D7">
      <w:pPr>
        <w:tabs>
          <w:tab w:val="left" w:pos="3811"/>
          <w:tab w:val="left" w:pos="5988"/>
        </w:tabs>
        <w:ind w:left="93"/>
        <w:rPr>
          <w:rFonts w:ascii="Arial" w:hAnsi="Arial" w:cs="Arial"/>
          <w:b/>
          <w:bCs/>
        </w:rPr>
      </w:pPr>
      <w:r w:rsidRPr="00337306">
        <w:rPr>
          <w:noProof/>
        </w:rPr>
        <w:drawing>
          <wp:inline distT="0" distB="0" distL="0" distR="0" wp14:anchorId="7F0867A5" wp14:editId="007D18C9">
            <wp:extent cx="6200775" cy="268605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00046" cy="2685734"/>
                    </a:xfrm>
                    <a:prstGeom prst="rect">
                      <a:avLst/>
                    </a:prstGeom>
                    <a:noFill/>
                    <a:ln>
                      <a:noFill/>
                    </a:ln>
                  </pic:spPr>
                </pic:pic>
              </a:graphicData>
            </a:graphic>
          </wp:inline>
        </w:drawing>
      </w:r>
    </w:p>
    <w:p w:rsidR="00F05CF0" w:rsidRPr="00BA3F24" w:rsidRDefault="00F05CF0" w:rsidP="005A47D7">
      <w:pPr>
        <w:tabs>
          <w:tab w:val="left" w:pos="3811"/>
          <w:tab w:val="left" w:pos="5988"/>
        </w:tabs>
        <w:ind w:left="93"/>
        <w:rPr>
          <w:rFonts w:ascii="Arial" w:hAnsi="Arial" w:cs="Arial"/>
          <w:b/>
          <w:bCs/>
          <w:sz w:val="20"/>
          <w:szCs w:val="20"/>
        </w:rPr>
      </w:pPr>
      <w:r w:rsidRPr="00BA3F24">
        <w:rPr>
          <w:rFonts w:ascii="Arial" w:hAnsi="Arial" w:cs="Arial"/>
          <w:b/>
          <w:bCs/>
          <w:sz w:val="20"/>
          <w:szCs w:val="20"/>
        </w:rPr>
        <w:t>EXERCÍCIO 2019</w:t>
      </w:r>
    </w:p>
    <w:p w:rsidR="00337306" w:rsidRDefault="00F05CF0" w:rsidP="005A47D7">
      <w:pPr>
        <w:tabs>
          <w:tab w:val="left" w:pos="3811"/>
          <w:tab w:val="left" w:pos="5988"/>
        </w:tabs>
        <w:ind w:left="93"/>
        <w:rPr>
          <w:rFonts w:ascii="Arial" w:hAnsi="Arial" w:cs="Arial"/>
          <w:b/>
          <w:bCs/>
        </w:rPr>
      </w:pPr>
      <w:r w:rsidRPr="00F05CF0">
        <w:rPr>
          <w:noProof/>
        </w:rPr>
        <w:drawing>
          <wp:inline distT="0" distB="0" distL="0" distR="0" wp14:anchorId="5A2C839A" wp14:editId="78C187B4">
            <wp:extent cx="6153149" cy="2295525"/>
            <wp:effectExtent l="0" t="0" r="63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52427" cy="2295255"/>
                    </a:xfrm>
                    <a:prstGeom prst="rect">
                      <a:avLst/>
                    </a:prstGeom>
                    <a:noFill/>
                    <a:ln>
                      <a:noFill/>
                    </a:ln>
                  </pic:spPr>
                </pic:pic>
              </a:graphicData>
            </a:graphic>
          </wp:inline>
        </w:drawing>
      </w:r>
    </w:p>
    <w:p w:rsidR="001204A2" w:rsidRDefault="001204A2" w:rsidP="005A47D7">
      <w:pPr>
        <w:jc w:val="both"/>
        <w:rPr>
          <w:rFonts w:ascii="Arial" w:hAnsi="Arial" w:cs="Arial"/>
          <w:b/>
          <w:bCs/>
        </w:rPr>
      </w:pPr>
    </w:p>
    <w:p w:rsidR="00FF679A" w:rsidRDefault="00FF679A" w:rsidP="005A47D7">
      <w:pPr>
        <w:jc w:val="both"/>
        <w:rPr>
          <w:rFonts w:ascii="Arial" w:hAnsi="Arial" w:cs="Arial"/>
          <w:b/>
          <w:bCs/>
        </w:rPr>
      </w:pPr>
    </w:p>
    <w:p w:rsidR="00FF679A" w:rsidRDefault="00FF679A" w:rsidP="005A47D7">
      <w:pPr>
        <w:jc w:val="both"/>
        <w:rPr>
          <w:rFonts w:ascii="Arial" w:hAnsi="Arial" w:cs="Arial"/>
          <w:b/>
          <w:bCs/>
        </w:rPr>
      </w:pPr>
    </w:p>
    <w:p w:rsidR="00FF679A" w:rsidRDefault="00FF679A" w:rsidP="005A47D7">
      <w:pPr>
        <w:jc w:val="both"/>
        <w:rPr>
          <w:rFonts w:ascii="Arial" w:hAnsi="Arial" w:cs="Arial"/>
          <w:b/>
          <w:bCs/>
        </w:rPr>
      </w:pPr>
    </w:p>
    <w:p w:rsidR="00FF679A" w:rsidRDefault="00FF679A" w:rsidP="005A47D7">
      <w:pPr>
        <w:jc w:val="both"/>
        <w:rPr>
          <w:rFonts w:ascii="Arial" w:hAnsi="Arial" w:cs="Arial"/>
          <w:b/>
          <w:bCs/>
        </w:rPr>
      </w:pPr>
    </w:p>
    <w:p w:rsidR="00FF679A" w:rsidRDefault="00FF679A" w:rsidP="005A47D7">
      <w:pPr>
        <w:jc w:val="both"/>
        <w:rPr>
          <w:rFonts w:ascii="Arial" w:hAnsi="Arial" w:cs="Arial"/>
          <w:b/>
          <w:bCs/>
        </w:rPr>
      </w:pPr>
    </w:p>
    <w:p w:rsidR="00FF679A" w:rsidRDefault="00FF679A" w:rsidP="005A47D7">
      <w:pPr>
        <w:jc w:val="both"/>
        <w:rPr>
          <w:rFonts w:ascii="Arial" w:hAnsi="Arial" w:cs="Arial"/>
          <w:b/>
          <w:bCs/>
        </w:rPr>
      </w:pPr>
    </w:p>
    <w:p w:rsidR="00BA3F24" w:rsidRDefault="00BA3F24" w:rsidP="005A47D7">
      <w:pPr>
        <w:jc w:val="both"/>
        <w:rPr>
          <w:rFonts w:ascii="Arial" w:hAnsi="Arial" w:cs="Arial"/>
        </w:rPr>
      </w:pPr>
    </w:p>
    <w:p w:rsidR="003E1E14" w:rsidRPr="00382AB0" w:rsidRDefault="00BA3F24" w:rsidP="005A47D7">
      <w:pPr>
        <w:jc w:val="both"/>
        <w:rPr>
          <w:rFonts w:ascii="Arial" w:hAnsi="Arial" w:cs="Arial"/>
          <w:b/>
        </w:rPr>
      </w:pPr>
      <w:r w:rsidRPr="00382AB0">
        <w:rPr>
          <w:rFonts w:ascii="Arial" w:hAnsi="Arial" w:cs="Arial"/>
          <w:b/>
        </w:rPr>
        <w:t>5</w:t>
      </w:r>
      <w:r w:rsidR="003E1E14" w:rsidRPr="00382AB0">
        <w:rPr>
          <w:rFonts w:ascii="Arial" w:hAnsi="Arial" w:cs="Arial"/>
          <w:b/>
        </w:rPr>
        <w:t xml:space="preserve"> </w:t>
      </w:r>
      <w:r w:rsidRPr="00382AB0">
        <w:rPr>
          <w:rFonts w:ascii="Arial" w:hAnsi="Arial" w:cs="Arial"/>
          <w:b/>
        </w:rPr>
        <w:t>DESPESAS COM PASEP</w:t>
      </w:r>
    </w:p>
    <w:p w:rsidR="003E1E14" w:rsidRDefault="003E1E14" w:rsidP="005A47D7">
      <w:pPr>
        <w:jc w:val="both"/>
        <w:rPr>
          <w:rFonts w:ascii="Arial" w:hAnsi="Arial" w:cs="Arial"/>
          <w:sz w:val="32"/>
          <w:szCs w:val="32"/>
        </w:rPr>
      </w:pPr>
    </w:p>
    <w:p w:rsidR="004A7968" w:rsidRDefault="003E1E14" w:rsidP="00D84B6F">
      <w:pPr>
        <w:ind w:firstLine="851"/>
        <w:jc w:val="both"/>
        <w:rPr>
          <w:rFonts w:ascii="Arial" w:hAnsi="Arial" w:cs="Arial"/>
        </w:rPr>
      </w:pPr>
      <w:r w:rsidRPr="003E1E14">
        <w:rPr>
          <w:rFonts w:ascii="Arial" w:hAnsi="Arial" w:cs="Arial"/>
        </w:rPr>
        <w:t>O PASEP é calculado sobre o valor total da arrecadação da Unioeste, 1% do valor total da receita a título de PASEP e 5% sobre o PASEP como parcelamento da dívida do PASEP</w:t>
      </w:r>
      <w:r w:rsidR="005C3086">
        <w:rPr>
          <w:rFonts w:ascii="Arial" w:hAnsi="Arial" w:cs="Arial"/>
        </w:rPr>
        <w:t xml:space="preserve"> (Quadro </w:t>
      </w:r>
      <w:r w:rsidR="003123F4">
        <w:rPr>
          <w:rFonts w:ascii="Arial" w:hAnsi="Arial" w:cs="Arial"/>
        </w:rPr>
        <w:t>2</w:t>
      </w:r>
      <w:r w:rsidR="004D265D">
        <w:rPr>
          <w:rFonts w:ascii="Arial" w:hAnsi="Arial" w:cs="Arial"/>
        </w:rPr>
        <w:t>9</w:t>
      </w:r>
      <w:r w:rsidR="003123F4">
        <w:rPr>
          <w:rFonts w:ascii="Arial" w:hAnsi="Arial" w:cs="Arial"/>
        </w:rPr>
        <w:t>)</w:t>
      </w:r>
      <w:r w:rsidR="00AE1F3F">
        <w:rPr>
          <w:rFonts w:ascii="Arial" w:hAnsi="Arial" w:cs="Arial"/>
        </w:rPr>
        <w:t>.</w:t>
      </w:r>
    </w:p>
    <w:p w:rsidR="002F0115" w:rsidRDefault="002F0115" w:rsidP="005A47D7">
      <w:pPr>
        <w:ind w:firstLine="1134"/>
        <w:jc w:val="both"/>
        <w:rPr>
          <w:rFonts w:ascii="Arial" w:hAnsi="Arial" w:cs="Arial"/>
        </w:rPr>
      </w:pPr>
    </w:p>
    <w:p w:rsidR="003123F4" w:rsidRDefault="003123F4" w:rsidP="003123F4">
      <w:pPr>
        <w:jc w:val="both"/>
        <w:rPr>
          <w:rFonts w:ascii="Arial" w:hAnsi="Arial" w:cs="Arial"/>
        </w:rPr>
      </w:pPr>
      <w:r>
        <w:rPr>
          <w:rFonts w:ascii="Arial" w:hAnsi="Arial" w:cs="Arial"/>
        </w:rPr>
        <w:t>Quadro 2</w:t>
      </w:r>
      <w:r w:rsidR="004D265D">
        <w:rPr>
          <w:rFonts w:ascii="Arial" w:hAnsi="Arial" w:cs="Arial"/>
        </w:rPr>
        <w:t>9</w:t>
      </w:r>
      <w:r>
        <w:rPr>
          <w:rFonts w:ascii="Arial" w:hAnsi="Arial" w:cs="Arial"/>
        </w:rPr>
        <w:t xml:space="preserve"> - Pasep Unioeste 2016-2019</w:t>
      </w:r>
    </w:p>
    <w:tbl>
      <w:tblPr>
        <w:tblStyle w:val="Tabelacomgrade"/>
        <w:tblW w:w="0" w:type="auto"/>
        <w:tblLook w:val="04A0" w:firstRow="1" w:lastRow="0" w:firstColumn="1" w:lastColumn="0" w:noHBand="0" w:noVBand="1"/>
      </w:tblPr>
      <w:tblGrid>
        <w:gridCol w:w="4361"/>
        <w:gridCol w:w="4819"/>
      </w:tblGrid>
      <w:tr w:rsidR="00AE1F3F" w:rsidRPr="00AE1F3F" w:rsidTr="001B02EA">
        <w:trPr>
          <w:trHeight w:val="300"/>
        </w:trPr>
        <w:tc>
          <w:tcPr>
            <w:tcW w:w="4361" w:type="dxa"/>
            <w:noWrap/>
            <w:hideMark/>
          </w:tcPr>
          <w:p w:rsidR="00AE1F3F" w:rsidRPr="005A3DA4" w:rsidRDefault="001B02EA" w:rsidP="001B02EA">
            <w:pPr>
              <w:jc w:val="center"/>
              <w:rPr>
                <w:rFonts w:ascii="Arial" w:hAnsi="Arial" w:cs="Arial"/>
                <w:sz w:val="20"/>
                <w:szCs w:val="20"/>
              </w:rPr>
            </w:pPr>
            <w:r>
              <w:rPr>
                <w:rFonts w:ascii="Arial" w:hAnsi="Arial" w:cs="Arial"/>
                <w:sz w:val="20"/>
                <w:szCs w:val="20"/>
              </w:rPr>
              <w:t>ANO</w:t>
            </w:r>
          </w:p>
        </w:tc>
        <w:tc>
          <w:tcPr>
            <w:tcW w:w="4819" w:type="dxa"/>
            <w:noWrap/>
            <w:hideMark/>
          </w:tcPr>
          <w:p w:rsidR="00AE1F3F" w:rsidRPr="005A3DA4" w:rsidRDefault="001B02EA" w:rsidP="001B02EA">
            <w:pPr>
              <w:jc w:val="center"/>
              <w:rPr>
                <w:rFonts w:ascii="Arial" w:hAnsi="Arial" w:cs="Arial"/>
                <w:sz w:val="20"/>
                <w:szCs w:val="20"/>
              </w:rPr>
            </w:pPr>
            <w:r>
              <w:rPr>
                <w:rFonts w:ascii="Arial" w:hAnsi="Arial" w:cs="Arial"/>
                <w:sz w:val="20"/>
                <w:szCs w:val="20"/>
              </w:rPr>
              <w:t>VALOR EM R$</w:t>
            </w:r>
          </w:p>
        </w:tc>
      </w:tr>
      <w:tr w:rsidR="001B02EA" w:rsidRPr="00AE1F3F" w:rsidTr="001B02EA">
        <w:trPr>
          <w:trHeight w:val="300"/>
        </w:trPr>
        <w:tc>
          <w:tcPr>
            <w:tcW w:w="4361" w:type="dxa"/>
            <w:noWrap/>
            <w:hideMark/>
          </w:tcPr>
          <w:p w:rsidR="001B02EA" w:rsidRPr="005A3DA4" w:rsidRDefault="001B02EA" w:rsidP="00F52F4A">
            <w:pPr>
              <w:jc w:val="center"/>
              <w:rPr>
                <w:rFonts w:ascii="Arial" w:hAnsi="Arial" w:cs="Arial"/>
                <w:sz w:val="20"/>
                <w:szCs w:val="20"/>
              </w:rPr>
            </w:pPr>
            <w:r w:rsidRPr="005A3DA4">
              <w:rPr>
                <w:rFonts w:ascii="Arial" w:hAnsi="Arial" w:cs="Arial"/>
                <w:sz w:val="20"/>
                <w:szCs w:val="20"/>
              </w:rPr>
              <w:t>2016</w:t>
            </w:r>
          </w:p>
        </w:tc>
        <w:tc>
          <w:tcPr>
            <w:tcW w:w="4819" w:type="dxa"/>
            <w:noWrap/>
            <w:hideMark/>
          </w:tcPr>
          <w:p w:rsidR="001B02EA" w:rsidRPr="005A3DA4" w:rsidRDefault="001B02EA" w:rsidP="00F52F4A">
            <w:pPr>
              <w:jc w:val="center"/>
              <w:rPr>
                <w:rFonts w:ascii="Arial" w:hAnsi="Arial" w:cs="Arial"/>
                <w:sz w:val="20"/>
                <w:szCs w:val="20"/>
              </w:rPr>
            </w:pPr>
            <w:r w:rsidRPr="005A3DA4">
              <w:rPr>
                <w:rFonts w:ascii="Arial" w:hAnsi="Arial" w:cs="Arial"/>
                <w:sz w:val="20"/>
                <w:szCs w:val="20"/>
              </w:rPr>
              <w:t>7.195.391,81</w:t>
            </w:r>
          </w:p>
        </w:tc>
      </w:tr>
      <w:tr w:rsidR="001B02EA" w:rsidRPr="00AE1F3F" w:rsidTr="001B02EA">
        <w:trPr>
          <w:trHeight w:val="300"/>
        </w:trPr>
        <w:tc>
          <w:tcPr>
            <w:tcW w:w="4361" w:type="dxa"/>
            <w:noWrap/>
            <w:hideMark/>
          </w:tcPr>
          <w:p w:rsidR="001B02EA" w:rsidRPr="005A3DA4" w:rsidRDefault="001B02EA" w:rsidP="00F52F4A">
            <w:pPr>
              <w:jc w:val="center"/>
              <w:rPr>
                <w:rFonts w:ascii="Arial" w:hAnsi="Arial" w:cs="Arial"/>
                <w:sz w:val="20"/>
                <w:szCs w:val="20"/>
              </w:rPr>
            </w:pPr>
            <w:r w:rsidRPr="005A3DA4">
              <w:rPr>
                <w:rFonts w:ascii="Arial" w:hAnsi="Arial" w:cs="Arial"/>
                <w:sz w:val="20"/>
                <w:szCs w:val="20"/>
              </w:rPr>
              <w:t>2017</w:t>
            </w:r>
          </w:p>
        </w:tc>
        <w:tc>
          <w:tcPr>
            <w:tcW w:w="4819" w:type="dxa"/>
            <w:noWrap/>
            <w:hideMark/>
          </w:tcPr>
          <w:p w:rsidR="001B02EA" w:rsidRPr="005A3DA4" w:rsidRDefault="001B02EA" w:rsidP="00F52F4A">
            <w:pPr>
              <w:jc w:val="center"/>
              <w:rPr>
                <w:rFonts w:ascii="Arial" w:hAnsi="Arial" w:cs="Arial"/>
                <w:sz w:val="20"/>
                <w:szCs w:val="20"/>
              </w:rPr>
            </w:pPr>
            <w:r w:rsidRPr="005A3DA4">
              <w:rPr>
                <w:rFonts w:ascii="Arial" w:hAnsi="Arial" w:cs="Arial"/>
                <w:sz w:val="20"/>
                <w:szCs w:val="20"/>
              </w:rPr>
              <w:t>7.037.947,71</w:t>
            </w:r>
          </w:p>
        </w:tc>
      </w:tr>
      <w:tr w:rsidR="001B02EA" w:rsidRPr="00AE1F3F" w:rsidTr="001B02EA">
        <w:trPr>
          <w:trHeight w:val="300"/>
        </w:trPr>
        <w:tc>
          <w:tcPr>
            <w:tcW w:w="4361" w:type="dxa"/>
            <w:noWrap/>
            <w:hideMark/>
          </w:tcPr>
          <w:p w:rsidR="001B02EA" w:rsidRPr="005A3DA4" w:rsidRDefault="001B02EA" w:rsidP="00F52F4A">
            <w:pPr>
              <w:jc w:val="center"/>
              <w:rPr>
                <w:rFonts w:ascii="Arial" w:hAnsi="Arial" w:cs="Arial"/>
                <w:sz w:val="20"/>
                <w:szCs w:val="20"/>
              </w:rPr>
            </w:pPr>
            <w:r w:rsidRPr="005A3DA4">
              <w:rPr>
                <w:rFonts w:ascii="Arial" w:hAnsi="Arial" w:cs="Arial"/>
                <w:sz w:val="20"/>
                <w:szCs w:val="20"/>
              </w:rPr>
              <w:t>2018</w:t>
            </w:r>
          </w:p>
        </w:tc>
        <w:tc>
          <w:tcPr>
            <w:tcW w:w="4819" w:type="dxa"/>
            <w:noWrap/>
            <w:hideMark/>
          </w:tcPr>
          <w:p w:rsidR="001B02EA" w:rsidRPr="005A3DA4" w:rsidRDefault="001B02EA" w:rsidP="00F52F4A">
            <w:pPr>
              <w:jc w:val="center"/>
              <w:rPr>
                <w:rFonts w:ascii="Arial" w:hAnsi="Arial" w:cs="Arial"/>
                <w:sz w:val="20"/>
                <w:szCs w:val="20"/>
              </w:rPr>
            </w:pPr>
            <w:r w:rsidRPr="005A3DA4">
              <w:rPr>
                <w:rFonts w:ascii="Arial" w:hAnsi="Arial" w:cs="Arial"/>
                <w:sz w:val="20"/>
                <w:szCs w:val="20"/>
              </w:rPr>
              <w:t>7.872.076,65</w:t>
            </w:r>
          </w:p>
        </w:tc>
      </w:tr>
      <w:tr w:rsidR="001B02EA" w:rsidRPr="00AE1F3F" w:rsidTr="001B02EA">
        <w:trPr>
          <w:trHeight w:val="300"/>
        </w:trPr>
        <w:tc>
          <w:tcPr>
            <w:tcW w:w="4361" w:type="dxa"/>
            <w:noWrap/>
          </w:tcPr>
          <w:p w:rsidR="001B02EA" w:rsidRPr="005A3DA4" w:rsidRDefault="001B02EA" w:rsidP="00F52F4A">
            <w:pPr>
              <w:jc w:val="center"/>
              <w:rPr>
                <w:rFonts w:ascii="Arial" w:hAnsi="Arial" w:cs="Arial"/>
                <w:sz w:val="20"/>
                <w:szCs w:val="20"/>
              </w:rPr>
            </w:pPr>
            <w:r w:rsidRPr="005A3DA4">
              <w:rPr>
                <w:rFonts w:ascii="Arial" w:hAnsi="Arial" w:cs="Arial"/>
                <w:sz w:val="20"/>
                <w:szCs w:val="20"/>
              </w:rPr>
              <w:t>2019</w:t>
            </w:r>
          </w:p>
        </w:tc>
        <w:tc>
          <w:tcPr>
            <w:tcW w:w="4819" w:type="dxa"/>
            <w:noWrap/>
          </w:tcPr>
          <w:p w:rsidR="001B02EA" w:rsidRPr="005A3DA4" w:rsidRDefault="001B02EA" w:rsidP="00F52F4A">
            <w:pPr>
              <w:jc w:val="center"/>
              <w:rPr>
                <w:rFonts w:ascii="Arial" w:hAnsi="Arial" w:cs="Arial"/>
                <w:sz w:val="20"/>
                <w:szCs w:val="20"/>
              </w:rPr>
            </w:pPr>
            <w:r w:rsidRPr="005A3DA4">
              <w:rPr>
                <w:rFonts w:ascii="Arial" w:hAnsi="Arial" w:cs="Arial"/>
                <w:sz w:val="20"/>
                <w:szCs w:val="20"/>
              </w:rPr>
              <w:t>7.621.191,01</w:t>
            </w:r>
          </w:p>
        </w:tc>
      </w:tr>
    </w:tbl>
    <w:p w:rsidR="00AE1F3F" w:rsidRDefault="00AE1F3F" w:rsidP="005A47D7">
      <w:pPr>
        <w:ind w:firstLine="1134"/>
        <w:jc w:val="both"/>
        <w:rPr>
          <w:rFonts w:ascii="Arial" w:hAnsi="Arial" w:cs="Arial"/>
        </w:rPr>
      </w:pPr>
    </w:p>
    <w:p w:rsidR="00AE1F3F" w:rsidRDefault="00AE1F3F" w:rsidP="005A47D7">
      <w:pPr>
        <w:ind w:firstLine="1134"/>
        <w:jc w:val="both"/>
        <w:rPr>
          <w:rFonts w:ascii="Arial" w:hAnsi="Arial" w:cs="Arial"/>
          <w:b/>
        </w:rPr>
      </w:pPr>
    </w:p>
    <w:p w:rsidR="004A7968" w:rsidRDefault="00680D69" w:rsidP="00680D69">
      <w:pPr>
        <w:jc w:val="both"/>
        <w:rPr>
          <w:rFonts w:ascii="Arial" w:hAnsi="Arial" w:cs="Arial"/>
          <w:b/>
        </w:rPr>
      </w:pPr>
      <w:r>
        <w:rPr>
          <w:rFonts w:ascii="Arial" w:hAnsi="Arial" w:cs="Arial"/>
          <w:b/>
        </w:rPr>
        <w:t>6 RESUMO DO PLANO PLURIANUAL</w:t>
      </w:r>
    </w:p>
    <w:p w:rsidR="00680D69" w:rsidRDefault="00680D69" w:rsidP="00680D69">
      <w:pPr>
        <w:jc w:val="both"/>
        <w:rPr>
          <w:rFonts w:ascii="Arial" w:hAnsi="Arial" w:cs="Arial"/>
          <w:b/>
        </w:rPr>
      </w:pPr>
    </w:p>
    <w:p w:rsidR="004A7968" w:rsidRDefault="00680D69" w:rsidP="001A6B18">
      <w:pPr>
        <w:jc w:val="both"/>
        <w:rPr>
          <w:rFonts w:ascii="Arial" w:hAnsi="Arial" w:cs="Arial"/>
          <w:b/>
        </w:rPr>
      </w:pPr>
      <w:r>
        <w:rPr>
          <w:rFonts w:ascii="Arial" w:hAnsi="Arial" w:cs="Arial"/>
          <w:b/>
        </w:rPr>
        <w:tab/>
      </w:r>
      <w:r w:rsidR="001A6B18">
        <w:rPr>
          <w:rFonts w:ascii="Arial" w:hAnsi="Arial" w:cs="Arial"/>
          <w:b/>
        </w:rPr>
        <w:t xml:space="preserve">O </w:t>
      </w:r>
      <w:r>
        <w:rPr>
          <w:rFonts w:ascii="Arial" w:hAnsi="Arial" w:cs="Arial"/>
          <w:b/>
        </w:rPr>
        <w:t>resumo do Plano Plurianual de 2016 a 2019 que consta no Anexo I será encaminhado ao COU para aprovação e</w:t>
      </w:r>
      <w:r w:rsidR="001A6B18">
        <w:rPr>
          <w:rFonts w:ascii="Arial" w:hAnsi="Arial" w:cs="Arial"/>
          <w:b/>
        </w:rPr>
        <w:t xml:space="preserve"> posterior encaminhamento a SETI.</w:t>
      </w:r>
    </w:p>
    <w:p w:rsidR="001A6B18" w:rsidRDefault="001A6B18" w:rsidP="001A6B18">
      <w:pPr>
        <w:jc w:val="both"/>
        <w:rPr>
          <w:rFonts w:ascii="Arial" w:hAnsi="Arial" w:cs="Arial"/>
          <w:b/>
        </w:rPr>
      </w:pPr>
    </w:p>
    <w:p w:rsidR="001A6B18" w:rsidRDefault="009D0124" w:rsidP="001A6B18">
      <w:pPr>
        <w:jc w:val="both"/>
        <w:rPr>
          <w:rFonts w:ascii="Arial" w:hAnsi="Arial" w:cs="Arial"/>
        </w:rPr>
      </w:pPr>
      <w:r w:rsidRPr="009D0124">
        <w:rPr>
          <w:rFonts w:ascii="Arial" w:hAnsi="Arial" w:cs="Arial"/>
        </w:rPr>
        <w:t xml:space="preserve">Quadro </w:t>
      </w:r>
      <w:r w:rsidR="00920483">
        <w:rPr>
          <w:rFonts w:ascii="Arial" w:hAnsi="Arial" w:cs="Arial"/>
        </w:rPr>
        <w:t>30</w:t>
      </w:r>
      <w:r w:rsidRPr="009D0124">
        <w:rPr>
          <w:rFonts w:ascii="Arial" w:hAnsi="Arial" w:cs="Arial"/>
        </w:rPr>
        <w:t xml:space="preserve"> – Resumo do Plano Plurianual – 2016/2019</w:t>
      </w:r>
    </w:p>
    <w:p w:rsidR="00AB5128" w:rsidRPr="009D0124" w:rsidRDefault="00AB5128" w:rsidP="001A6B18">
      <w:pPr>
        <w:jc w:val="both"/>
        <w:rPr>
          <w:rFonts w:ascii="Arial" w:hAnsi="Arial" w:cs="Arial"/>
        </w:rPr>
      </w:pPr>
      <w:r w:rsidRPr="00AB5128">
        <w:rPr>
          <w:noProof/>
        </w:rPr>
        <w:drawing>
          <wp:inline distT="0" distB="0" distL="0" distR="0" wp14:anchorId="5E69541D" wp14:editId="09CCCD88">
            <wp:extent cx="5760085" cy="4467525"/>
            <wp:effectExtent l="0" t="0" r="0"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4467525"/>
                    </a:xfrm>
                    <a:prstGeom prst="rect">
                      <a:avLst/>
                    </a:prstGeom>
                    <a:noFill/>
                    <a:ln>
                      <a:noFill/>
                    </a:ln>
                  </pic:spPr>
                </pic:pic>
              </a:graphicData>
            </a:graphic>
          </wp:inline>
        </w:drawing>
      </w:r>
    </w:p>
    <w:p w:rsidR="009D0124" w:rsidRDefault="009D0124" w:rsidP="001A6B18">
      <w:pPr>
        <w:jc w:val="both"/>
        <w:rPr>
          <w:rFonts w:ascii="Arial" w:hAnsi="Arial" w:cs="Arial"/>
          <w:b/>
        </w:rPr>
      </w:pPr>
    </w:p>
    <w:p w:rsidR="001A6B18" w:rsidRDefault="001A6B18" w:rsidP="001A6B18">
      <w:pPr>
        <w:jc w:val="both"/>
        <w:rPr>
          <w:rFonts w:ascii="Arial" w:hAnsi="Arial" w:cs="Arial"/>
          <w:b/>
        </w:rPr>
      </w:pPr>
    </w:p>
    <w:p w:rsidR="001A6B18" w:rsidRDefault="001A6B18" w:rsidP="001A6B18">
      <w:pPr>
        <w:jc w:val="both"/>
        <w:rPr>
          <w:rFonts w:ascii="Arial" w:hAnsi="Arial" w:cs="Arial"/>
          <w:b/>
        </w:rPr>
      </w:pPr>
      <w:r w:rsidRPr="001A6B18">
        <w:rPr>
          <w:noProof/>
        </w:rPr>
        <w:drawing>
          <wp:inline distT="0" distB="0" distL="0" distR="0" wp14:anchorId="3F5D26AB" wp14:editId="73A131B5">
            <wp:extent cx="5760085" cy="3711839"/>
            <wp:effectExtent l="0" t="0" r="0" b="317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85" cy="3711839"/>
                    </a:xfrm>
                    <a:prstGeom prst="rect">
                      <a:avLst/>
                    </a:prstGeom>
                    <a:noFill/>
                    <a:ln>
                      <a:noFill/>
                    </a:ln>
                  </pic:spPr>
                </pic:pic>
              </a:graphicData>
            </a:graphic>
          </wp:inline>
        </w:drawing>
      </w:r>
    </w:p>
    <w:p w:rsidR="001A6B18" w:rsidRDefault="001A6B18" w:rsidP="001A6B18">
      <w:pPr>
        <w:jc w:val="both"/>
        <w:rPr>
          <w:rFonts w:ascii="Arial" w:hAnsi="Arial" w:cs="Arial"/>
          <w:b/>
        </w:rPr>
      </w:pPr>
    </w:p>
    <w:p w:rsidR="001A6B18" w:rsidRDefault="001A6B18" w:rsidP="001A6B18">
      <w:pPr>
        <w:jc w:val="both"/>
        <w:rPr>
          <w:rFonts w:ascii="Arial" w:hAnsi="Arial" w:cs="Arial"/>
          <w:b/>
        </w:rPr>
      </w:pPr>
    </w:p>
    <w:p w:rsidR="001A6B18" w:rsidRDefault="001A6B18" w:rsidP="001A6B18">
      <w:pPr>
        <w:jc w:val="both"/>
        <w:rPr>
          <w:rFonts w:ascii="Arial" w:hAnsi="Arial" w:cs="Arial"/>
          <w:b/>
        </w:rPr>
      </w:pPr>
    </w:p>
    <w:p w:rsidR="001A6B18" w:rsidRDefault="001A6B18" w:rsidP="001A6B18">
      <w:pPr>
        <w:jc w:val="both"/>
        <w:rPr>
          <w:rFonts w:ascii="Arial" w:hAnsi="Arial" w:cs="Arial"/>
          <w:b/>
        </w:rPr>
      </w:pPr>
    </w:p>
    <w:p w:rsidR="001A6B18" w:rsidRDefault="001A6B18" w:rsidP="001A6B18">
      <w:pPr>
        <w:jc w:val="both"/>
        <w:rPr>
          <w:rFonts w:ascii="Arial" w:hAnsi="Arial" w:cs="Arial"/>
          <w:b/>
        </w:rPr>
      </w:pPr>
    </w:p>
    <w:p w:rsidR="001A6B18" w:rsidRDefault="001A6B18" w:rsidP="001A6B18">
      <w:pPr>
        <w:jc w:val="both"/>
        <w:rPr>
          <w:rFonts w:ascii="Arial" w:hAnsi="Arial" w:cs="Arial"/>
          <w:b/>
        </w:rPr>
      </w:pPr>
    </w:p>
    <w:p w:rsidR="001A6B18" w:rsidRDefault="001A6B18" w:rsidP="001A6B18">
      <w:pPr>
        <w:jc w:val="both"/>
        <w:rPr>
          <w:rFonts w:ascii="Arial" w:hAnsi="Arial" w:cs="Arial"/>
          <w:b/>
        </w:rPr>
      </w:pPr>
    </w:p>
    <w:p w:rsidR="001A6B18" w:rsidRDefault="001A6B18" w:rsidP="001A6B18">
      <w:pPr>
        <w:jc w:val="both"/>
        <w:rPr>
          <w:rFonts w:ascii="Arial" w:hAnsi="Arial" w:cs="Arial"/>
          <w:b/>
        </w:rPr>
      </w:pPr>
    </w:p>
    <w:p w:rsidR="001A6B18" w:rsidRDefault="001A6B18" w:rsidP="001A6B18">
      <w:pPr>
        <w:jc w:val="both"/>
        <w:rPr>
          <w:rFonts w:ascii="Arial" w:hAnsi="Arial" w:cs="Arial"/>
          <w:b/>
        </w:rPr>
      </w:pPr>
    </w:p>
    <w:p w:rsidR="001A6B18" w:rsidRDefault="001A6B18" w:rsidP="001A6B18">
      <w:pPr>
        <w:jc w:val="both"/>
        <w:rPr>
          <w:rFonts w:ascii="Arial" w:hAnsi="Arial" w:cs="Arial"/>
          <w:b/>
        </w:rPr>
      </w:pPr>
    </w:p>
    <w:p w:rsidR="001A6B18" w:rsidRDefault="001A6B18" w:rsidP="001A6B18">
      <w:pPr>
        <w:jc w:val="both"/>
        <w:rPr>
          <w:rFonts w:ascii="Arial" w:hAnsi="Arial" w:cs="Arial"/>
          <w:b/>
        </w:rPr>
      </w:pPr>
    </w:p>
    <w:p w:rsidR="001A6B18" w:rsidRPr="001A6B18" w:rsidRDefault="001A6B18" w:rsidP="001A6B18">
      <w:pPr>
        <w:jc w:val="both"/>
        <w:rPr>
          <w:rFonts w:ascii="Arial" w:hAnsi="Arial" w:cs="Arial"/>
          <w:b/>
        </w:rPr>
        <w:sectPr w:rsidR="001A6B18" w:rsidRPr="001A6B18" w:rsidSect="005A47D7">
          <w:pgSz w:w="11906" w:h="16838"/>
          <w:pgMar w:top="1134" w:right="1134" w:bottom="1134" w:left="1701" w:header="709" w:footer="709" w:gutter="0"/>
          <w:pgNumType w:start="1"/>
          <w:cols w:space="708"/>
          <w:docGrid w:linePitch="360"/>
        </w:sectPr>
      </w:pPr>
    </w:p>
    <w:p w:rsidR="004A7968" w:rsidRPr="00972708" w:rsidRDefault="004A7968" w:rsidP="005A47D7">
      <w:pPr>
        <w:ind w:firstLine="1134"/>
        <w:jc w:val="right"/>
        <w:rPr>
          <w:rFonts w:ascii="Arial" w:hAnsi="Arial" w:cs="Arial"/>
        </w:rPr>
      </w:pPr>
    </w:p>
    <w:sectPr w:rsidR="004A7968" w:rsidRPr="00972708" w:rsidSect="00647315">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CDF" w:rsidRDefault="00410CDF" w:rsidP="00C5497A">
      <w:r>
        <w:separator/>
      </w:r>
    </w:p>
  </w:endnote>
  <w:endnote w:type="continuationSeparator" w:id="0">
    <w:p w:rsidR="00410CDF" w:rsidRDefault="00410CDF" w:rsidP="00C5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CDF" w:rsidRDefault="00410CDF" w:rsidP="00C5497A">
      <w:r>
        <w:separator/>
      </w:r>
    </w:p>
  </w:footnote>
  <w:footnote w:type="continuationSeparator" w:id="0">
    <w:p w:rsidR="00410CDF" w:rsidRDefault="00410CDF" w:rsidP="00C54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490951606"/>
      <w:docPartObj>
        <w:docPartGallery w:val="Page Numbers (Top of Page)"/>
        <w:docPartUnique/>
      </w:docPartObj>
    </w:sdtPr>
    <w:sdtEndPr/>
    <w:sdtContent>
      <w:p w:rsidR="009C679C" w:rsidRPr="00436629" w:rsidRDefault="009C679C">
        <w:pPr>
          <w:pStyle w:val="Cabealho"/>
          <w:jc w:val="right"/>
          <w:rPr>
            <w:rFonts w:ascii="Arial" w:hAnsi="Arial" w:cs="Arial"/>
            <w:sz w:val="20"/>
            <w:szCs w:val="20"/>
          </w:rPr>
        </w:pPr>
        <w:r w:rsidRPr="00436629">
          <w:rPr>
            <w:rFonts w:ascii="Arial" w:hAnsi="Arial" w:cs="Arial"/>
            <w:sz w:val="20"/>
            <w:szCs w:val="20"/>
          </w:rPr>
          <w:fldChar w:fldCharType="begin"/>
        </w:r>
        <w:r w:rsidRPr="00436629">
          <w:rPr>
            <w:rFonts w:ascii="Arial" w:hAnsi="Arial" w:cs="Arial"/>
            <w:sz w:val="20"/>
            <w:szCs w:val="20"/>
          </w:rPr>
          <w:instrText>PAGE   \* MERGEFORMAT</w:instrText>
        </w:r>
        <w:r w:rsidRPr="00436629">
          <w:rPr>
            <w:rFonts w:ascii="Arial" w:hAnsi="Arial" w:cs="Arial"/>
            <w:sz w:val="20"/>
            <w:szCs w:val="20"/>
          </w:rPr>
          <w:fldChar w:fldCharType="separate"/>
        </w:r>
        <w:r w:rsidR="006B6E25">
          <w:rPr>
            <w:rFonts w:ascii="Arial" w:hAnsi="Arial" w:cs="Arial"/>
            <w:noProof/>
            <w:sz w:val="20"/>
            <w:szCs w:val="20"/>
          </w:rPr>
          <w:t>2</w:t>
        </w:r>
        <w:r w:rsidRPr="00436629">
          <w:rPr>
            <w:rFonts w:ascii="Arial" w:hAnsi="Arial" w:cs="Arial"/>
            <w:sz w:val="20"/>
            <w:szCs w:val="20"/>
          </w:rPr>
          <w:fldChar w:fldCharType="end"/>
        </w:r>
      </w:p>
    </w:sdtContent>
  </w:sdt>
  <w:p w:rsidR="009C679C" w:rsidRDefault="009C679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DC24F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F893825"/>
    <w:multiLevelType w:val="hybridMultilevel"/>
    <w:tmpl w:val="3CE44860"/>
    <w:lvl w:ilvl="0" w:tplc="CB8E860E">
      <w:start w:val="18"/>
      <w:numFmt w:val="bullet"/>
      <w:lvlText w:val=""/>
      <w:lvlJc w:val="left"/>
      <w:pPr>
        <w:ind w:left="1068" w:hanging="360"/>
      </w:pPr>
      <w:rPr>
        <w:rFonts w:ascii="Symbol" w:eastAsia="Times New Roman"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 w15:restartNumberingAfterBreak="0">
    <w:nsid w:val="11661E84"/>
    <w:multiLevelType w:val="hybridMultilevel"/>
    <w:tmpl w:val="F5F664DC"/>
    <w:lvl w:ilvl="0" w:tplc="0416000F">
      <w:start w:val="3"/>
      <w:numFmt w:val="decimal"/>
      <w:lvlText w:val="%1."/>
      <w:lvlJc w:val="left"/>
      <w:pPr>
        <w:ind w:left="2062" w:hanging="360"/>
      </w:pPr>
      <w:rPr>
        <w:rFonts w:hint="default"/>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3" w15:restartNumberingAfterBreak="0">
    <w:nsid w:val="245872DC"/>
    <w:multiLevelType w:val="hybridMultilevel"/>
    <w:tmpl w:val="D4648ABA"/>
    <w:lvl w:ilvl="0" w:tplc="91029D4C">
      <w:start w:val="18"/>
      <w:numFmt w:val="bullet"/>
      <w:lvlText w:val=""/>
      <w:lvlJc w:val="left"/>
      <w:pPr>
        <w:ind w:left="1068" w:hanging="360"/>
      </w:pPr>
      <w:rPr>
        <w:rFonts w:ascii="Symbol" w:eastAsia="Times New Roman"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4" w15:restartNumberingAfterBreak="0">
    <w:nsid w:val="25DA5422"/>
    <w:multiLevelType w:val="hybridMultilevel"/>
    <w:tmpl w:val="CB02C75E"/>
    <w:lvl w:ilvl="0" w:tplc="72A0E0EE">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 w15:restartNumberingAfterBreak="0">
    <w:nsid w:val="2A257697"/>
    <w:multiLevelType w:val="multilevel"/>
    <w:tmpl w:val="C1D22F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3181719C"/>
    <w:multiLevelType w:val="multilevel"/>
    <w:tmpl w:val="602CF446"/>
    <w:lvl w:ilvl="0">
      <w:start w:val="1"/>
      <w:numFmt w:val="decimal"/>
      <w:lvlText w:val="%1"/>
      <w:lvlJc w:val="left"/>
      <w:pPr>
        <w:tabs>
          <w:tab w:val="num" w:pos="360"/>
        </w:tabs>
        <w:ind w:left="360" w:hanging="360"/>
      </w:pPr>
      <w:rPr>
        <w:rFonts w:hint="default"/>
        <w:b w:val="0"/>
      </w:rPr>
    </w:lvl>
    <w:lvl w:ilvl="1">
      <w:start w:val="3"/>
      <w:numFmt w:val="decimal"/>
      <w:lvlText w:val="%1.%2"/>
      <w:lvlJc w:val="left"/>
      <w:pPr>
        <w:tabs>
          <w:tab w:val="num" w:pos="1260"/>
        </w:tabs>
        <w:ind w:left="1260" w:hanging="360"/>
      </w:pPr>
      <w:rPr>
        <w:rFonts w:hint="default"/>
        <w:b w:val="0"/>
      </w:rPr>
    </w:lvl>
    <w:lvl w:ilvl="2">
      <w:start w:val="1"/>
      <w:numFmt w:val="decimal"/>
      <w:lvlText w:val="%1.%2.%3"/>
      <w:lvlJc w:val="left"/>
      <w:pPr>
        <w:tabs>
          <w:tab w:val="num" w:pos="2520"/>
        </w:tabs>
        <w:ind w:left="2520" w:hanging="720"/>
      </w:pPr>
      <w:rPr>
        <w:rFonts w:hint="default"/>
        <w:b w:val="0"/>
      </w:rPr>
    </w:lvl>
    <w:lvl w:ilvl="3">
      <w:start w:val="1"/>
      <w:numFmt w:val="decimal"/>
      <w:lvlText w:val="%1.%2.%3.%4"/>
      <w:lvlJc w:val="left"/>
      <w:pPr>
        <w:tabs>
          <w:tab w:val="num" w:pos="3780"/>
        </w:tabs>
        <w:ind w:left="3780" w:hanging="1080"/>
      </w:pPr>
      <w:rPr>
        <w:rFonts w:hint="default"/>
        <w:b w:val="0"/>
      </w:rPr>
    </w:lvl>
    <w:lvl w:ilvl="4">
      <w:start w:val="1"/>
      <w:numFmt w:val="decimal"/>
      <w:lvlText w:val="%1.%2.%3.%4.%5"/>
      <w:lvlJc w:val="left"/>
      <w:pPr>
        <w:tabs>
          <w:tab w:val="num" w:pos="4680"/>
        </w:tabs>
        <w:ind w:left="4680" w:hanging="1080"/>
      </w:pPr>
      <w:rPr>
        <w:rFonts w:hint="default"/>
        <w:b w:val="0"/>
      </w:rPr>
    </w:lvl>
    <w:lvl w:ilvl="5">
      <w:start w:val="1"/>
      <w:numFmt w:val="decimal"/>
      <w:lvlText w:val="%1.%2.%3.%4.%5.%6"/>
      <w:lvlJc w:val="left"/>
      <w:pPr>
        <w:tabs>
          <w:tab w:val="num" w:pos="5940"/>
        </w:tabs>
        <w:ind w:left="5940" w:hanging="1440"/>
      </w:pPr>
      <w:rPr>
        <w:rFonts w:hint="default"/>
        <w:b w:val="0"/>
      </w:rPr>
    </w:lvl>
    <w:lvl w:ilvl="6">
      <w:start w:val="1"/>
      <w:numFmt w:val="decimal"/>
      <w:lvlText w:val="%1.%2.%3.%4.%5.%6.%7"/>
      <w:lvlJc w:val="left"/>
      <w:pPr>
        <w:tabs>
          <w:tab w:val="num" w:pos="6840"/>
        </w:tabs>
        <w:ind w:left="6840" w:hanging="1440"/>
      </w:pPr>
      <w:rPr>
        <w:rFonts w:hint="default"/>
        <w:b w:val="0"/>
      </w:rPr>
    </w:lvl>
    <w:lvl w:ilvl="7">
      <w:start w:val="1"/>
      <w:numFmt w:val="decimal"/>
      <w:lvlText w:val="%1.%2.%3.%4.%5.%6.%7.%8"/>
      <w:lvlJc w:val="left"/>
      <w:pPr>
        <w:tabs>
          <w:tab w:val="num" w:pos="8100"/>
        </w:tabs>
        <w:ind w:left="8100" w:hanging="1800"/>
      </w:pPr>
      <w:rPr>
        <w:rFonts w:hint="default"/>
        <w:b w:val="0"/>
      </w:rPr>
    </w:lvl>
    <w:lvl w:ilvl="8">
      <w:start w:val="1"/>
      <w:numFmt w:val="decimal"/>
      <w:lvlText w:val="%1.%2.%3.%4.%5.%6.%7.%8.%9"/>
      <w:lvlJc w:val="left"/>
      <w:pPr>
        <w:tabs>
          <w:tab w:val="num" w:pos="9000"/>
        </w:tabs>
        <w:ind w:left="9000" w:hanging="1800"/>
      </w:pPr>
      <w:rPr>
        <w:rFonts w:hint="default"/>
        <w:b w:val="0"/>
      </w:rPr>
    </w:lvl>
  </w:abstractNum>
  <w:abstractNum w:abstractNumId="7" w15:restartNumberingAfterBreak="0">
    <w:nsid w:val="32080DED"/>
    <w:multiLevelType w:val="multilevel"/>
    <w:tmpl w:val="832A50D8"/>
    <w:lvl w:ilvl="0">
      <w:start w:val="1"/>
      <w:numFmt w:val="bullet"/>
      <w:lvlText w:val=""/>
      <w:lvlJc w:val="left"/>
      <w:pPr>
        <w:ind w:left="2138" w:hanging="360"/>
      </w:pPr>
      <w:rPr>
        <w:rFonts w:ascii="Wingdings" w:hAnsi="Wingdings"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8" w15:restartNumberingAfterBreak="0">
    <w:nsid w:val="3229141F"/>
    <w:multiLevelType w:val="hybridMultilevel"/>
    <w:tmpl w:val="9B64B30C"/>
    <w:lvl w:ilvl="0" w:tplc="6C2A0AEE">
      <w:start w:val="1"/>
      <w:numFmt w:val="lowerLetter"/>
      <w:lvlText w:val="%1)"/>
      <w:lvlJc w:val="left"/>
      <w:pPr>
        <w:tabs>
          <w:tab w:val="num" w:pos="2679"/>
        </w:tabs>
        <w:ind w:left="2679" w:hanging="1545"/>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9" w15:restartNumberingAfterBreak="0">
    <w:nsid w:val="336F69D8"/>
    <w:multiLevelType w:val="multilevel"/>
    <w:tmpl w:val="5C08F53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339F0DB8"/>
    <w:multiLevelType w:val="hybridMultilevel"/>
    <w:tmpl w:val="174051F8"/>
    <w:lvl w:ilvl="0" w:tplc="E39A3CC0">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 w15:restartNumberingAfterBreak="0">
    <w:nsid w:val="33AD3869"/>
    <w:multiLevelType w:val="hybridMultilevel"/>
    <w:tmpl w:val="C30406B4"/>
    <w:lvl w:ilvl="0" w:tplc="E5AC986E">
      <w:start w:val="1"/>
      <w:numFmt w:val="decimal"/>
      <w:lvlText w:val="%1)"/>
      <w:lvlJc w:val="left"/>
      <w:pPr>
        <w:ind w:left="1065" w:hanging="360"/>
      </w:pPr>
      <w:rPr>
        <w:rFonts w:cs="Times New Roman" w:hint="default"/>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12" w15:restartNumberingAfterBreak="0">
    <w:nsid w:val="43CB0FEA"/>
    <w:multiLevelType w:val="hybridMultilevel"/>
    <w:tmpl w:val="8D240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48940B02"/>
    <w:multiLevelType w:val="hybridMultilevel"/>
    <w:tmpl w:val="EE2250F2"/>
    <w:lvl w:ilvl="0" w:tplc="04160011">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15:restartNumberingAfterBreak="0">
    <w:nsid w:val="4A70668C"/>
    <w:multiLevelType w:val="hybridMultilevel"/>
    <w:tmpl w:val="A0BE2B26"/>
    <w:lvl w:ilvl="0" w:tplc="09265976">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4BD627F4"/>
    <w:multiLevelType w:val="hybridMultilevel"/>
    <w:tmpl w:val="C9E4AAE6"/>
    <w:lvl w:ilvl="0" w:tplc="0F8023E0">
      <w:start w:val="2"/>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0BD735B"/>
    <w:multiLevelType w:val="hybridMultilevel"/>
    <w:tmpl w:val="92649CE8"/>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76012B3"/>
    <w:multiLevelType w:val="multilevel"/>
    <w:tmpl w:val="FD3A4526"/>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8" w15:restartNumberingAfterBreak="0">
    <w:nsid w:val="6E2F504D"/>
    <w:multiLevelType w:val="hybridMultilevel"/>
    <w:tmpl w:val="C47AF4D2"/>
    <w:lvl w:ilvl="0" w:tplc="0416000F">
      <w:start w:val="2"/>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71C565B6"/>
    <w:multiLevelType w:val="hybridMultilevel"/>
    <w:tmpl w:val="6A36F5F4"/>
    <w:lvl w:ilvl="0" w:tplc="04160017">
      <w:start w:val="1"/>
      <w:numFmt w:val="lowerLetter"/>
      <w:lvlText w:val="%1)"/>
      <w:lvlJc w:val="left"/>
      <w:pPr>
        <w:ind w:left="2062" w:hanging="360"/>
      </w:pPr>
      <w:rPr>
        <w:rFonts w:hint="default"/>
      </w:rPr>
    </w:lvl>
    <w:lvl w:ilvl="1" w:tplc="04160003" w:tentative="1">
      <w:start w:val="1"/>
      <w:numFmt w:val="bullet"/>
      <w:lvlText w:val="o"/>
      <w:lvlJc w:val="left"/>
      <w:pPr>
        <w:ind w:left="2782" w:hanging="360"/>
      </w:pPr>
      <w:rPr>
        <w:rFonts w:ascii="Courier New" w:hAnsi="Courier New" w:cs="Courier New" w:hint="default"/>
      </w:rPr>
    </w:lvl>
    <w:lvl w:ilvl="2" w:tplc="04160005" w:tentative="1">
      <w:start w:val="1"/>
      <w:numFmt w:val="bullet"/>
      <w:lvlText w:val=""/>
      <w:lvlJc w:val="left"/>
      <w:pPr>
        <w:ind w:left="3502" w:hanging="360"/>
      </w:pPr>
      <w:rPr>
        <w:rFonts w:ascii="Wingdings" w:hAnsi="Wingdings" w:hint="default"/>
      </w:rPr>
    </w:lvl>
    <w:lvl w:ilvl="3" w:tplc="04160001" w:tentative="1">
      <w:start w:val="1"/>
      <w:numFmt w:val="bullet"/>
      <w:lvlText w:val=""/>
      <w:lvlJc w:val="left"/>
      <w:pPr>
        <w:ind w:left="4222" w:hanging="360"/>
      </w:pPr>
      <w:rPr>
        <w:rFonts w:ascii="Symbol" w:hAnsi="Symbol" w:hint="default"/>
      </w:rPr>
    </w:lvl>
    <w:lvl w:ilvl="4" w:tplc="04160003" w:tentative="1">
      <w:start w:val="1"/>
      <w:numFmt w:val="bullet"/>
      <w:lvlText w:val="o"/>
      <w:lvlJc w:val="left"/>
      <w:pPr>
        <w:ind w:left="4942" w:hanging="360"/>
      </w:pPr>
      <w:rPr>
        <w:rFonts w:ascii="Courier New" w:hAnsi="Courier New" w:cs="Courier New" w:hint="default"/>
      </w:rPr>
    </w:lvl>
    <w:lvl w:ilvl="5" w:tplc="04160005" w:tentative="1">
      <w:start w:val="1"/>
      <w:numFmt w:val="bullet"/>
      <w:lvlText w:val=""/>
      <w:lvlJc w:val="left"/>
      <w:pPr>
        <w:ind w:left="5662" w:hanging="360"/>
      </w:pPr>
      <w:rPr>
        <w:rFonts w:ascii="Wingdings" w:hAnsi="Wingdings" w:hint="default"/>
      </w:rPr>
    </w:lvl>
    <w:lvl w:ilvl="6" w:tplc="04160001" w:tentative="1">
      <w:start w:val="1"/>
      <w:numFmt w:val="bullet"/>
      <w:lvlText w:val=""/>
      <w:lvlJc w:val="left"/>
      <w:pPr>
        <w:ind w:left="6382" w:hanging="360"/>
      </w:pPr>
      <w:rPr>
        <w:rFonts w:ascii="Symbol" w:hAnsi="Symbol" w:hint="default"/>
      </w:rPr>
    </w:lvl>
    <w:lvl w:ilvl="7" w:tplc="04160003" w:tentative="1">
      <w:start w:val="1"/>
      <w:numFmt w:val="bullet"/>
      <w:lvlText w:val="o"/>
      <w:lvlJc w:val="left"/>
      <w:pPr>
        <w:ind w:left="7102" w:hanging="360"/>
      </w:pPr>
      <w:rPr>
        <w:rFonts w:ascii="Courier New" w:hAnsi="Courier New" w:cs="Courier New" w:hint="default"/>
      </w:rPr>
    </w:lvl>
    <w:lvl w:ilvl="8" w:tplc="04160005" w:tentative="1">
      <w:start w:val="1"/>
      <w:numFmt w:val="bullet"/>
      <w:lvlText w:val=""/>
      <w:lvlJc w:val="left"/>
      <w:pPr>
        <w:ind w:left="7822" w:hanging="360"/>
      </w:pPr>
      <w:rPr>
        <w:rFonts w:ascii="Wingdings" w:hAnsi="Wingdings" w:hint="default"/>
      </w:rPr>
    </w:lvl>
  </w:abstractNum>
  <w:abstractNum w:abstractNumId="20" w15:restartNumberingAfterBreak="0">
    <w:nsid w:val="71ED5964"/>
    <w:multiLevelType w:val="multilevel"/>
    <w:tmpl w:val="2B280F9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1FE63F6"/>
    <w:multiLevelType w:val="hybridMultilevel"/>
    <w:tmpl w:val="76DC3EF8"/>
    <w:lvl w:ilvl="0" w:tplc="50CAEC6C">
      <w:start w:val="1"/>
      <w:numFmt w:val="decimal"/>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22" w15:restartNumberingAfterBreak="0">
    <w:nsid w:val="74216211"/>
    <w:multiLevelType w:val="hybridMultilevel"/>
    <w:tmpl w:val="F90269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4890D04"/>
    <w:multiLevelType w:val="hybridMultilevel"/>
    <w:tmpl w:val="1FC66C66"/>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74B9322A"/>
    <w:multiLevelType w:val="hybridMultilevel"/>
    <w:tmpl w:val="5F34AE3C"/>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5" w15:restartNumberingAfterBreak="0">
    <w:nsid w:val="75A76BE0"/>
    <w:multiLevelType w:val="hybridMultilevel"/>
    <w:tmpl w:val="832A50D8"/>
    <w:lvl w:ilvl="0" w:tplc="04160005">
      <w:start w:val="1"/>
      <w:numFmt w:val="bullet"/>
      <w:lvlText w:val=""/>
      <w:lvlJc w:val="left"/>
      <w:pPr>
        <w:ind w:left="2138" w:hanging="360"/>
      </w:pPr>
      <w:rPr>
        <w:rFonts w:ascii="Wingdings" w:hAnsi="Wingdings"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6" w15:restartNumberingAfterBreak="0">
    <w:nsid w:val="7C8B3D9D"/>
    <w:multiLevelType w:val="hybridMultilevel"/>
    <w:tmpl w:val="B2142A8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8"/>
  </w:num>
  <w:num w:numId="2">
    <w:abstractNumId w:val="21"/>
  </w:num>
  <w:num w:numId="3">
    <w:abstractNumId w:val="26"/>
  </w:num>
  <w:num w:numId="4">
    <w:abstractNumId w:val="18"/>
  </w:num>
  <w:num w:numId="5">
    <w:abstractNumId w:val="5"/>
  </w:num>
  <w:num w:numId="6">
    <w:abstractNumId w:val="12"/>
  </w:num>
  <w:num w:numId="7">
    <w:abstractNumId w:val="11"/>
  </w:num>
  <w:num w:numId="8">
    <w:abstractNumId w:val="4"/>
  </w:num>
  <w:num w:numId="9">
    <w:abstractNumId w:val="6"/>
  </w:num>
  <w:num w:numId="10">
    <w:abstractNumId w:val="17"/>
  </w:num>
  <w:num w:numId="11">
    <w:abstractNumId w:val="25"/>
  </w:num>
  <w:num w:numId="12">
    <w:abstractNumId w:val="7"/>
  </w:num>
  <w:num w:numId="13">
    <w:abstractNumId w:val="19"/>
  </w:num>
  <w:num w:numId="14">
    <w:abstractNumId w:val="13"/>
  </w:num>
  <w:num w:numId="15">
    <w:abstractNumId w:val="14"/>
  </w:num>
  <w:num w:numId="16">
    <w:abstractNumId w:val="16"/>
  </w:num>
  <w:num w:numId="17">
    <w:abstractNumId w:val="22"/>
  </w:num>
  <w:num w:numId="18">
    <w:abstractNumId w:val="10"/>
  </w:num>
  <w:num w:numId="19">
    <w:abstractNumId w:val="0"/>
  </w:num>
  <w:num w:numId="20">
    <w:abstractNumId w:val="15"/>
  </w:num>
  <w:num w:numId="21">
    <w:abstractNumId w:val="9"/>
  </w:num>
  <w:num w:numId="22">
    <w:abstractNumId w:val="3"/>
  </w:num>
  <w:num w:numId="23">
    <w:abstractNumId w:val="1"/>
  </w:num>
  <w:num w:numId="24">
    <w:abstractNumId w:val="2"/>
  </w:num>
  <w:num w:numId="25">
    <w:abstractNumId w:val="20"/>
  </w:num>
  <w:num w:numId="26">
    <w:abstractNumId w:val="2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BBF"/>
    <w:rsid w:val="000002E8"/>
    <w:rsid w:val="0000033E"/>
    <w:rsid w:val="000064CA"/>
    <w:rsid w:val="00010BE1"/>
    <w:rsid w:val="0001249A"/>
    <w:rsid w:val="00015EAD"/>
    <w:rsid w:val="000174A7"/>
    <w:rsid w:val="00021F4A"/>
    <w:rsid w:val="00023FE6"/>
    <w:rsid w:val="000244BC"/>
    <w:rsid w:val="00027C34"/>
    <w:rsid w:val="00033D91"/>
    <w:rsid w:val="000415A6"/>
    <w:rsid w:val="00041641"/>
    <w:rsid w:val="00043A98"/>
    <w:rsid w:val="0004479C"/>
    <w:rsid w:val="00044B9C"/>
    <w:rsid w:val="00044CC4"/>
    <w:rsid w:val="00045C05"/>
    <w:rsid w:val="00050218"/>
    <w:rsid w:val="00051018"/>
    <w:rsid w:val="0005247D"/>
    <w:rsid w:val="00054CC7"/>
    <w:rsid w:val="00061327"/>
    <w:rsid w:val="00061DCD"/>
    <w:rsid w:val="00065082"/>
    <w:rsid w:val="00067A1A"/>
    <w:rsid w:val="00070687"/>
    <w:rsid w:val="00070B38"/>
    <w:rsid w:val="00075D2B"/>
    <w:rsid w:val="00076E76"/>
    <w:rsid w:val="00082ABE"/>
    <w:rsid w:val="00091AE9"/>
    <w:rsid w:val="000964B5"/>
    <w:rsid w:val="0009750F"/>
    <w:rsid w:val="000A3F8A"/>
    <w:rsid w:val="000A71C2"/>
    <w:rsid w:val="000B24B8"/>
    <w:rsid w:val="000B2C93"/>
    <w:rsid w:val="000B41E0"/>
    <w:rsid w:val="000B541A"/>
    <w:rsid w:val="000B5941"/>
    <w:rsid w:val="000B77FB"/>
    <w:rsid w:val="000C09A1"/>
    <w:rsid w:val="000C2346"/>
    <w:rsid w:val="000C2BC4"/>
    <w:rsid w:val="000C466A"/>
    <w:rsid w:val="000C60C0"/>
    <w:rsid w:val="000C62A6"/>
    <w:rsid w:val="000D01EA"/>
    <w:rsid w:val="000D028D"/>
    <w:rsid w:val="000D2278"/>
    <w:rsid w:val="000D3619"/>
    <w:rsid w:val="000D5529"/>
    <w:rsid w:val="000E02E7"/>
    <w:rsid w:val="000E497C"/>
    <w:rsid w:val="000E6DAE"/>
    <w:rsid w:val="000E705A"/>
    <w:rsid w:val="000E7666"/>
    <w:rsid w:val="000E7FDC"/>
    <w:rsid w:val="000F04C4"/>
    <w:rsid w:val="000F0CFD"/>
    <w:rsid w:val="000F546D"/>
    <w:rsid w:val="00100BD3"/>
    <w:rsid w:val="00102E87"/>
    <w:rsid w:val="001106C8"/>
    <w:rsid w:val="00110A89"/>
    <w:rsid w:val="001129B6"/>
    <w:rsid w:val="001204A2"/>
    <w:rsid w:val="00120F1A"/>
    <w:rsid w:val="00123D62"/>
    <w:rsid w:val="001243C1"/>
    <w:rsid w:val="001249BB"/>
    <w:rsid w:val="001276A1"/>
    <w:rsid w:val="0013095E"/>
    <w:rsid w:val="00132F13"/>
    <w:rsid w:val="00135310"/>
    <w:rsid w:val="00137167"/>
    <w:rsid w:val="001400F8"/>
    <w:rsid w:val="001435D1"/>
    <w:rsid w:val="00144E48"/>
    <w:rsid w:val="00146D83"/>
    <w:rsid w:val="00146E63"/>
    <w:rsid w:val="00155B92"/>
    <w:rsid w:val="00167CC0"/>
    <w:rsid w:val="001755D0"/>
    <w:rsid w:val="001774A0"/>
    <w:rsid w:val="00183CAB"/>
    <w:rsid w:val="00183D4C"/>
    <w:rsid w:val="00184F51"/>
    <w:rsid w:val="00185564"/>
    <w:rsid w:val="00185AB8"/>
    <w:rsid w:val="00190D78"/>
    <w:rsid w:val="001932B7"/>
    <w:rsid w:val="00193BCE"/>
    <w:rsid w:val="00196223"/>
    <w:rsid w:val="00196659"/>
    <w:rsid w:val="00197C83"/>
    <w:rsid w:val="001A029B"/>
    <w:rsid w:val="001A1512"/>
    <w:rsid w:val="001A6B18"/>
    <w:rsid w:val="001A6D8E"/>
    <w:rsid w:val="001A779F"/>
    <w:rsid w:val="001B02EA"/>
    <w:rsid w:val="001B2169"/>
    <w:rsid w:val="001B4D8E"/>
    <w:rsid w:val="001C1E11"/>
    <w:rsid w:val="001C2280"/>
    <w:rsid w:val="001C3EEC"/>
    <w:rsid w:val="001C5F83"/>
    <w:rsid w:val="001D011F"/>
    <w:rsid w:val="001D3274"/>
    <w:rsid w:val="001D41A2"/>
    <w:rsid w:val="001D4449"/>
    <w:rsid w:val="001D582B"/>
    <w:rsid w:val="001E1F74"/>
    <w:rsid w:val="001F26DC"/>
    <w:rsid w:val="001F3FB3"/>
    <w:rsid w:val="00201CF5"/>
    <w:rsid w:val="00203B4B"/>
    <w:rsid w:val="00207151"/>
    <w:rsid w:val="00213EAA"/>
    <w:rsid w:val="00216D8E"/>
    <w:rsid w:val="0021716A"/>
    <w:rsid w:val="002229BA"/>
    <w:rsid w:val="002252FF"/>
    <w:rsid w:val="0022647F"/>
    <w:rsid w:val="00233264"/>
    <w:rsid w:val="00233CC5"/>
    <w:rsid w:val="00234D18"/>
    <w:rsid w:val="00237A26"/>
    <w:rsid w:val="00237F47"/>
    <w:rsid w:val="002403DE"/>
    <w:rsid w:val="00240C7F"/>
    <w:rsid w:val="00245BC0"/>
    <w:rsid w:val="00246373"/>
    <w:rsid w:val="00247593"/>
    <w:rsid w:val="00252316"/>
    <w:rsid w:val="00252CB5"/>
    <w:rsid w:val="00253C89"/>
    <w:rsid w:val="00253CE3"/>
    <w:rsid w:val="002558A6"/>
    <w:rsid w:val="002570D0"/>
    <w:rsid w:val="002571C4"/>
    <w:rsid w:val="002573DF"/>
    <w:rsid w:val="002638CC"/>
    <w:rsid w:val="00263B39"/>
    <w:rsid w:val="0026636F"/>
    <w:rsid w:val="002669B3"/>
    <w:rsid w:val="002709B9"/>
    <w:rsid w:val="00275FE1"/>
    <w:rsid w:val="002777FB"/>
    <w:rsid w:val="0028006C"/>
    <w:rsid w:val="00280949"/>
    <w:rsid w:val="00280AA4"/>
    <w:rsid w:val="00280DA0"/>
    <w:rsid w:val="0028348F"/>
    <w:rsid w:val="002839BF"/>
    <w:rsid w:val="00295D35"/>
    <w:rsid w:val="002961CA"/>
    <w:rsid w:val="002967AC"/>
    <w:rsid w:val="002A06A2"/>
    <w:rsid w:val="002A3B11"/>
    <w:rsid w:val="002A4EA1"/>
    <w:rsid w:val="002A5CCC"/>
    <w:rsid w:val="002A7AC5"/>
    <w:rsid w:val="002A7E07"/>
    <w:rsid w:val="002B0F53"/>
    <w:rsid w:val="002B76DB"/>
    <w:rsid w:val="002B7AFD"/>
    <w:rsid w:val="002C14DC"/>
    <w:rsid w:val="002C4095"/>
    <w:rsid w:val="002D1345"/>
    <w:rsid w:val="002D22F4"/>
    <w:rsid w:val="002D406F"/>
    <w:rsid w:val="002D4C07"/>
    <w:rsid w:val="002D5E73"/>
    <w:rsid w:val="002D5F84"/>
    <w:rsid w:val="002E147C"/>
    <w:rsid w:val="002E1BBA"/>
    <w:rsid w:val="002F0115"/>
    <w:rsid w:val="002F084D"/>
    <w:rsid w:val="002F1B06"/>
    <w:rsid w:val="002F41A8"/>
    <w:rsid w:val="002F5F00"/>
    <w:rsid w:val="002F61D1"/>
    <w:rsid w:val="00304F01"/>
    <w:rsid w:val="003123F4"/>
    <w:rsid w:val="00315E2A"/>
    <w:rsid w:val="003162FA"/>
    <w:rsid w:val="003202F6"/>
    <w:rsid w:val="003205E7"/>
    <w:rsid w:val="00321B13"/>
    <w:rsid w:val="003221A7"/>
    <w:rsid w:val="0032273F"/>
    <w:rsid w:val="00325556"/>
    <w:rsid w:val="00326415"/>
    <w:rsid w:val="00327A68"/>
    <w:rsid w:val="0033091C"/>
    <w:rsid w:val="003365D9"/>
    <w:rsid w:val="00336DB5"/>
    <w:rsid w:val="00336DEF"/>
    <w:rsid w:val="00336F25"/>
    <w:rsid w:val="0033706F"/>
    <w:rsid w:val="00337306"/>
    <w:rsid w:val="00340813"/>
    <w:rsid w:val="00344C29"/>
    <w:rsid w:val="00350CAA"/>
    <w:rsid w:val="0035190C"/>
    <w:rsid w:val="003558B1"/>
    <w:rsid w:val="0035591C"/>
    <w:rsid w:val="003572FF"/>
    <w:rsid w:val="00362314"/>
    <w:rsid w:val="003641EC"/>
    <w:rsid w:val="0036452C"/>
    <w:rsid w:val="00364B67"/>
    <w:rsid w:val="00364F2E"/>
    <w:rsid w:val="003679EE"/>
    <w:rsid w:val="00367BD8"/>
    <w:rsid w:val="00372DC3"/>
    <w:rsid w:val="00377E79"/>
    <w:rsid w:val="00377FDF"/>
    <w:rsid w:val="003825D6"/>
    <w:rsid w:val="00382AB0"/>
    <w:rsid w:val="0038358A"/>
    <w:rsid w:val="003936BA"/>
    <w:rsid w:val="003944BA"/>
    <w:rsid w:val="003A16EB"/>
    <w:rsid w:val="003A1D4A"/>
    <w:rsid w:val="003A1D4E"/>
    <w:rsid w:val="003A34B2"/>
    <w:rsid w:val="003A7807"/>
    <w:rsid w:val="003B22BF"/>
    <w:rsid w:val="003B2DF1"/>
    <w:rsid w:val="003B4BBC"/>
    <w:rsid w:val="003C2060"/>
    <w:rsid w:val="003C30F0"/>
    <w:rsid w:val="003C4AA1"/>
    <w:rsid w:val="003C5381"/>
    <w:rsid w:val="003C5C61"/>
    <w:rsid w:val="003D0A67"/>
    <w:rsid w:val="003D153B"/>
    <w:rsid w:val="003D18CB"/>
    <w:rsid w:val="003D2FD7"/>
    <w:rsid w:val="003D7488"/>
    <w:rsid w:val="003E1E14"/>
    <w:rsid w:val="003E5F9B"/>
    <w:rsid w:val="003E73E9"/>
    <w:rsid w:val="003E7EE0"/>
    <w:rsid w:val="003F027A"/>
    <w:rsid w:val="003F0FEF"/>
    <w:rsid w:val="003F2E1A"/>
    <w:rsid w:val="00400119"/>
    <w:rsid w:val="00402E0B"/>
    <w:rsid w:val="004044F8"/>
    <w:rsid w:val="00410CDF"/>
    <w:rsid w:val="00412BBF"/>
    <w:rsid w:val="00414E89"/>
    <w:rsid w:val="0041513F"/>
    <w:rsid w:val="004153A0"/>
    <w:rsid w:val="00415C80"/>
    <w:rsid w:val="00421756"/>
    <w:rsid w:val="00422CAC"/>
    <w:rsid w:val="00424832"/>
    <w:rsid w:val="00425642"/>
    <w:rsid w:val="004264F0"/>
    <w:rsid w:val="00426CCC"/>
    <w:rsid w:val="00431706"/>
    <w:rsid w:val="00436629"/>
    <w:rsid w:val="00436BAD"/>
    <w:rsid w:val="00440DD6"/>
    <w:rsid w:val="00451012"/>
    <w:rsid w:val="00451C0A"/>
    <w:rsid w:val="00451E2C"/>
    <w:rsid w:val="00454690"/>
    <w:rsid w:val="004567F6"/>
    <w:rsid w:val="00465B1C"/>
    <w:rsid w:val="00466164"/>
    <w:rsid w:val="004665CE"/>
    <w:rsid w:val="00466CEE"/>
    <w:rsid w:val="00474650"/>
    <w:rsid w:val="00480C21"/>
    <w:rsid w:val="00482EFB"/>
    <w:rsid w:val="00485C47"/>
    <w:rsid w:val="00486949"/>
    <w:rsid w:val="00487177"/>
    <w:rsid w:val="00487C82"/>
    <w:rsid w:val="004904FB"/>
    <w:rsid w:val="004921A6"/>
    <w:rsid w:val="00493380"/>
    <w:rsid w:val="00496049"/>
    <w:rsid w:val="004A28F9"/>
    <w:rsid w:val="004A38BF"/>
    <w:rsid w:val="004A3F4A"/>
    <w:rsid w:val="004A7968"/>
    <w:rsid w:val="004B0B3B"/>
    <w:rsid w:val="004B351C"/>
    <w:rsid w:val="004C0EF1"/>
    <w:rsid w:val="004C1632"/>
    <w:rsid w:val="004C290A"/>
    <w:rsid w:val="004D00BA"/>
    <w:rsid w:val="004D18D4"/>
    <w:rsid w:val="004D265D"/>
    <w:rsid w:val="004D2F95"/>
    <w:rsid w:val="004D32D2"/>
    <w:rsid w:val="004D406C"/>
    <w:rsid w:val="004D4482"/>
    <w:rsid w:val="004D7A40"/>
    <w:rsid w:val="004E0592"/>
    <w:rsid w:val="004E3FD1"/>
    <w:rsid w:val="004E4EFB"/>
    <w:rsid w:val="004E6257"/>
    <w:rsid w:val="004E664B"/>
    <w:rsid w:val="004E711C"/>
    <w:rsid w:val="004E7B93"/>
    <w:rsid w:val="004F0D31"/>
    <w:rsid w:val="004F19A2"/>
    <w:rsid w:val="004F36AA"/>
    <w:rsid w:val="004F544F"/>
    <w:rsid w:val="004F643C"/>
    <w:rsid w:val="004F7DFD"/>
    <w:rsid w:val="0050323F"/>
    <w:rsid w:val="0050448D"/>
    <w:rsid w:val="00505103"/>
    <w:rsid w:val="00515AAD"/>
    <w:rsid w:val="00521F81"/>
    <w:rsid w:val="005272E8"/>
    <w:rsid w:val="00536038"/>
    <w:rsid w:val="00540329"/>
    <w:rsid w:val="005419D7"/>
    <w:rsid w:val="00542856"/>
    <w:rsid w:val="00547B21"/>
    <w:rsid w:val="005535A5"/>
    <w:rsid w:val="00563418"/>
    <w:rsid w:val="00564F6D"/>
    <w:rsid w:val="00567DD1"/>
    <w:rsid w:val="00570CC5"/>
    <w:rsid w:val="00571E82"/>
    <w:rsid w:val="005806A9"/>
    <w:rsid w:val="00580FE3"/>
    <w:rsid w:val="00585CED"/>
    <w:rsid w:val="0059044D"/>
    <w:rsid w:val="00591E8D"/>
    <w:rsid w:val="00596AB2"/>
    <w:rsid w:val="005A06D3"/>
    <w:rsid w:val="005A0732"/>
    <w:rsid w:val="005A0A6D"/>
    <w:rsid w:val="005A3DA4"/>
    <w:rsid w:val="005A47D7"/>
    <w:rsid w:val="005A4B53"/>
    <w:rsid w:val="005A672D"/>
    <w:rsid w:val="005A720A"/>
    <w:rsid w:val="005B2623"/>
    <w:rsid w:val="005B559D"/>
    <w:rsid w:val="005B7C83"/>
    <w:rsid w:val="005C0900"/>
    <w:rsid w:val="005C26F3"/>
    <w:rsid w:val="005C3086"/>
    <w:rsid w:val="005C31C0"/>
    <w:rsid w:val="005C351D"/>
    <w:rsid w:val="005C58AA"/>
    <w:rsid w:val="005C6BEA"/>
    <w:rsid w:val="005D1293"/>
    <w:rsid w:val="005D2B10"/>
    <w:rsid w:val="005D320E"/>
    <w:rsid w:val="005D3311"/>
    <w:rsid w:val="005D6674"/>
    <w:rsid w:val="005E0668"/>
    <w:rsid w:val="005E73CB"/>
    <w:rsid w:val="005F32A3"/>
    <w:rsid w:val="005F630F"/>
    <w:rsid w:val="005F6D86"/>
    <w:rsid w:val="005F7979"/>
    <w:rsid w:val="006004BD"/>
    <w:rsid w:val="00600E59"/>
    <w:rsid w:val="00600EB2"/>
    <w:rsid w:val="0060138D"/>
    <w:rsid w:val="00601EF8"/>
    <w:rsid w:val="00603B18"/>
    <w:rsid w:val="0060605D"/>
    <w:rsid w:val="0060699D"/>
    <w:rsid w:val="00606ABE"/>
    <w:rsid w:val="006075BE"/>
    <w:rsid w:val="0061120F"/>
    <w:rsid w:val="00613458"/>
    <w:rsid w:val="0061350A"/>
    <w:rsid w:val="00620C78"/>
    <w:rsid w:val="006231C3"/>
    <w:rsid w:val="006266C3"/>
    <w:rsid w:val="00633692"/>
    <w:rsid w:val="006353E8"/>
    <w:rsid w:val="00635518"/>
    <w:rsid w:val="00635E5B"/>
    <w:rsid w:val="006372FC"/>
    <w:rsid w:val="00640181"/>
    <w:rsid w:val="006426E4"/>
    <w:rsid w:val="00646DDC"/>
    <w:rsid w:val="00647315"/>
    <w:rsid w:val="0065028D"/>
    <w:rsid w:val="00652171"/>
    <w:rsid w:val="00660E94"/>
    <w:rsid w:val="0066272A"/>
    <w:rsid w:val="00663AC2"/>
    <w:rsid w:val="00664C0E"/>
    <w:rsid w:val="006667DC"/>
    <w:rsid w:val="0067046F"/>
    <w:rsid w:val="006706BD"/>
    <w:rsid w:val="00674A04"/>
    <w:rsid w:val="00674E91"/>
    <w:rsid w:val="00676091"/>
    <w:rsid w:val="006762EA"/>
    <w:rsid w:val="00677ED6"/>
    <w:rsid w:val="00680879"/>
    <w:rsid w:val="00680D69"/>
    <w:rsid w:val="006832F3"/>
    <w:rsid w:val="00683912"/>
    <w:rsid w:val="00684BB3"/>
    <w:rsid w:val="0068534F"/>
    <w:rsid w:val="00686843"/>
    <w:rsid w:val="0069004A"/>
    <w:rsid w:val="00690051"/>
    <w:rsid w:val="0069241C"/>
    <w:rsid w:val="00694077"/>
    <w:rsid w:val="00694C68"/>
    <w:rsid w:val="006A1EE4"/>
    <w:rsid w:val="006A1F61"/>
    <w:rsid w:val="006A4332"/>
    <w:rsid w:val="006A7657"/>
    <w:rsid w:val="006B1268"/>
    <w:rsid w:val="006B2CD5"/>
    <w:rsid w:val="006B4DE6"/>
    <w:rsid w:val="006B6E25"/>
    <w:rsid w:val="006B7149"/>
    <w:rsid w:val="006C19C0"/>
    <w:rsid w:val="006C267D"/>
    <w:rsid w:val="006C5A49"/>
    <w:rsid w:val="006C6F7A"/>
    <w:rsid w:val="006C71AF"/>
    <w:rsid w:val="006D16D2"/>
    <w:rsid w:val="006D4ADB"/>
    <w:rsid w:val="0070543F"/>
    <w:rsid w:val="00706D18"/>
    <w:rsid w:val="0071316A"/>
    <w:rsid w:val="007135EE"/>
    <w:rsid w:val="007157CB"/>
    <w:rsid w:val="00715F02"/>
    <w:rsid w:val="0072689D"/>
    <w:rsid w:val="00732C26"/>
    <w:rsid w:val="007345B4"/>
    <w:rsid w:val="007347FA"/>
    <w:rsid w:val="0073559F"/>
    <w:rsid w:val="0074147D"/>
    <w:rsid w:val="00744264"/>
    <w:rsid w:val="00753B96"/>
    <w:rsid w:val="00754791"/>
    <w:rsid w:val="00755825"/>
    <w:rsid w:val="00755BFE"/>
    <w:rsid w:val="007614CE"/>
    <w:rsid w:val="007630CF"/>
    <w:rsid w:val="00766304"/>
    <w:rsid w:val="007672B0"/>
    <w:rsid w:val="00770E33"/>
    <w:rsid w:val="00774990"/>
    <w:rsid w:val="00782637"/>
    <w:rsid w:val="00782899"/>
    <w:rsid w:val="00783A3D"/>
    <w:rsid w:val="00784B0F"/>
    <w:rsid w:val="00790A03"/>
    <w:rsid w:val="00791BFE"/>
    <w:rsid w:val="00795790"/>
    <w:rsid w:val="007A3233"/>
    <w:rsid w:val="007A7F16"/>
    <w:rsid w:val="007B04B9"/>
    <w:rsid w:val="007B5434"/>
    <w:rsid w:val="007B5707"/>
    <w:rsid w:val="007D3EE1"/>
    <w:rsid w:val="007D7BEC"/>
    <w:rsid w:val="007E0708"/>
    <w:rsid w:val="007E318F"/>
    <w:rsid w:val="007E4187"/>
    <w:rsid w:val="007E4D28"/>
    <w:rsid w:val="007F0F5A"/>
    <w:rsid w:val="007F55B7"/>
    <w:rsid w:val="007F6F93"/>
    <w:rsid w:val="008009ED"/>
    <w:rsid w:val="00801E35"/>
    <w:rsid w:val="008030A6"/>
    <w:rsid w:val="008031E2"/>
    <w:rsid w:val="00807154"/>
    <w:rsid w:val="00810232"/>
    <w:rsid w:val="008107B5"/>
    <w:rsid w:val="00810919"/>
    <w:rsid w:val="008127DF"/>
    <w:rsid w:val="00812EF4"/>
    <w:rsid w:val="00817906"/>
    <w:rsid w:val="0082053C"/>
    <w:rsid w:val="00821D26"/>
    <w:rsid w:val="00823BE0"/>
    <w:rsid w:val="00824403"/>
    <w:rsid w:val="008255B6"/>
    <w:rsid w:val="00825BEE"/>
    <w:rsid w:val="00827AC8"/>
    <w:rsid w:val="008338AF"/>
    <w:rsid w:val="00835E67"/>
    <w:rsid w:val="008362CD"/>
    <w:rsid w:val="0083744C"/>
    <w:rsid w:val="008379DD"/>
    <w:rsid w:val="00850717"/>
    <w:rsid w:val="00850B3E"/>
    <w:rsid w:val="00852419"/>
    <w:rsid w:val="00854EDE"/>
    <w:rsid w:val="008562F8"/>
    <w:rsid w:val="0085631F"/>
    <w:rsid w:val="008621F8"/>
    <w:rsid w:val="00862EAA"/>
    <w:rsid w:val="00865F82"/>
    <w:rsid w:val="008703BD"/>
    <w:rsid w:val="008704FE"/>
    <w:rsid w:val="00870748"/>
    <w:rsid w:val="00871407"/>
    <w:rsid w:val="00874A66"/>
    <w:rsid w:val="00875631"/>
    <w:rsid w:val="0087608A"/>
    <w:rsid w:val="00876D8F"/>
    <w:rsid w:val="00882D20"/>
    <w:rsid w:val="00891A5B"/>
    <w:rsid w:val="0089338B"/>
    <w:rsid w:val="00895B45"/>
    <w:rsid w:val="00896836"/>
    <w:rsid w:val="00896CD8"/>
    <w:rsid w:val="00897806"/>
    <w:rsid w:val="008A5D18"/>
    <w:rsid w:val="008A6441"/>
    <w:rsid w:val="008A7F52"/>
    <w:rsid w:val="008B06FA"/>
    <w:rsid w:val="008B521E"/>
    <w:rsid w:val="008B5D1C"/>
    <w:rsid w:val="008B6BA1"/>
    <w:rsid w:val="008C069A"/>
    <w:rsid w:val="008C1017"/>
    <w:rsid w:val="008C160D"/>
    <w:rsid w:val="008C5575"/>
    <w:rsid w:val="008C62B5"/>
    <w:rsid w:val="008C6A64"/>
    <w:rsid w:val="008D6BFF"/>
    <w:rsid w:val="008E55F7"/>
    <w:rsid w:val="008F0693"/>
    <w:rsid w:val="008F1967"/>
    <w:rsid w:val="008F20A2"/>
    <w:rsid w:val="008F3CDF"/>
    <w:rsid w:val="008F55D6"/>
    <w:rsid w:val="008F5A0C"/>
    <w:rsid w:val="009001FB"/>
    <w:rsid w:val="0090056D"/>
    <w:rsid w:val="009014DD"/>
    <w:rsid w:val="0090456E"/>
    <w:rsid w:val="009048C6"/>
    <w:rsid w:val="00904E5D"/>
    <w:rsid w:val="009063E0"/>
    <w:rsid w:val="00913000"/>
    <w:rsid w:val="00914114"/>
    <w:rsid w:val="009160A0"/>
    <w:rsid w:val="00916BF4"/>
    <w:rsid w:val="00920483"/>
    <w:rsid w:val="00921A32"/>
    <w:rsid w:val="00922DB4"/>
    <w:rsid w:val="00925B31"/>
    <w:rsid w:val="0092761F"/>
    <w:rsid w:val="0093064B"/>
    <w:rsid w:val="0093087C"/>
    <w:rsid w:val="00932B92"/>
    <w:rsid w:val="009363D4"/>
    <w:rsid w:val="00936E54"/>
    <w:rsid w:val="00941A20"/>
    <w:rsid w:val="00942370"/>
    <w:rsid w:val="009439A9"/>
    <w:rsid w:val="00944884"/>
    <w:rsid w:val="00947D54"/>
    <w:rsid w:val="0095011C"/>
    <w:rsid w:val="009509D4"/>
    <w:rsid w:val="00950A30"/>
    <w:rsid w:val="00953AE4"/>
    <w:rsid w:val="00957892"/>
    <w:rsid w:val="00961A1A"/>
    <w:rsid w:val="0096380E"/>
    <w:rsid w:val="00964568"/>
    <w:rsid w:val="00964903"/>
    <w:rsid w:val="00965B3C"/>
    <w:rsid w:val="00965F02"/>
    <w:rsid w:val="009662E8"/>
    <w:rsid w:val="009669C2"/>
    <w:rsid w:val="00966F6C"/>
    <w:rsid w:val="009677CE"/>
    <w:rsid w:val="00970AAA"/>
    <w:rsid w:val="00972708"/>
    <w:rsid w:val="009730AA"/>
    <w:rsid w:val="0097447F"/>
    <w:rsid w:val="0098016F"/>
    <w:rsid w:val="009811F8"/>
    <w:rsid w:val="00984207"/>
    <w:rsid w:val="0098488F"/>
    <w:rsid w:val="00985880"/>
    <w:rsid w:val="00990117"/>
    <w:rsid w:val="0099270D"/>
    <w:rsid w:val="0099491A"/>
    <w:rsid w:val="00994CAE"/>
    <w:rsid w:val="0099542A"/>
    <w:rsid w:val="00995700"/>
    <w:rsid w:val="009A0142"/>
    <w:rsid w:val="009A02DD"/>
    <w:rsid w:val="009A2C4A"/>
    <w:rsid w:val="009A7D92"/>
    <w:rsid w:val="009B255B"/>
    <w:rsid w:val="009B4997"/>
    <w:rsid w:val="009B5620"/>
    <w:rsid w:val="009B68B4"/>
    <w:rsid w:val="009B7C5C"/>
    <w:rsid w:val="009C2DC1"/>
    <w:rsid w:val="009C4FA8"/>
    <w:rsid w:val="009C5109"/>
    <w:rsid w:val="009C54CF"/>
    <w:rsid w:val="009C679C"/>
    <w:rsid w:val="009C7DAB"/>
    <w:rsid w:val="009D0124"/>
    <w:rsid w:val="009D1E23"/>
    <w:rsid w:val="009D2F04"/>
    <w:rsid w:val="009D3193"/>
    <w:rsid w:val="009D6D13"/>
    <w:rsid w:val="009D705B"/>
    <w:rsid w:val="009E08CF"/>
    <w:rsid w:val="009E3F9F"/>
    <w:rsid w:val="009E7C2B"/>
    <w:rsid w:val="009F1647"/>
    <w:rsid w:val="009F19C3"/>
    <w:rsid w:val="009F650F"/>
    <w:rsid w:val="00A024AD"/>
    <w:rsid w:val="00A0482A"/>
    <w:rsid w:val="00A075BF"/>
    <w:rsid w:val="00A10684"/>
    <w:rsid w:val="00A10F11"/>
    <w:rsid w:val="00A15485"/>
    <w:rsid w:val="00A156CB"/>
    <w:rsid w:val="00A16976"/>
    <w:rsid w:val="00A16E8C"/>
    <w:rsid w:val="00A226CF"/>
    <w:rsid w:val="00A22853"/>
    <w:rsid w:val="00A24A13"/>
    <w:rsid w:val="00A3033E"/>
    <w:rsid w:val="00A305C5"/>
    <w:rsid w:val="00A321F8"/>
    <w:rsid w:val="00A32917"/>
    <w:rsid w:val="00A33AD9"/>
    <w:rsid w:val="00A35EE0"/>
    <w:rsid w:val="00A40634"/>
    <w:rsid w:val="00A43C26"/>
    <w:rsid w:val="00A45516"/>
    <w:rsid w:val="00A46F1D"/>
    <w:rsid w:val="00A47B47"/>
    <w:rsid w:val="00A50F57"/>
    <w:rsid w:val="00A551CC"/>
    <w:rsid w:val="00A55EEA"/>
    <w:rsid w:val="00A563CC"/>
    <w:rsid w:val="00A67C9E"/>
    <w:rsid w:val="00A708F5"/>
    <w:rsid w:val="00A7175E"/>
    <w:rsid w:val="00A76506"/>
    <w:rsid w:val="00A76EEE"/>
    <w:rsid w:val="00A77829"/>
    <w:rsid w:val="00A80816"/>
    <w:rsid w:val="00A94555"/>
    <w:rsid w:val="00A976BB"/>
    <w:rsid w:val="00A97D4C"/>
    <w:rsid w:val="00A97E79"/>
    <w:rsid w:val="00AA2B1A"/>
    <w:rsid w:val="00AA5E8E"/>
    <w:rsid w:val="00AB5128"/>
    <w:rsid w:val="00AB5705"/>
    <w:rsid w:val="00AB7D22"/>
    <w:rsid w:val="00AC1A57"/>
    <w:rsid w:val="00AC6943"/>
    <w:rsid w:val="00AD5A83"/>
    <w:rsid w:val="00AD6966"/>
    <w:rsid w:val="00AE1F3F"/>
    <w:rsid w:val="00AE5EC8"/>
    <w:rsid w:val="00AE62EC"/>
    <w:rsid w:val="00AE7C91"/>
    <w:rsid w:val="00AF0C94"/>
    <w:rsid w:val="00AF312E"/>
    <w:rsid w:val="00AF3567"/>
    <w:rsid w:val="00AF3F3F"/>
    <w:rsid w:val="00AF5F23"/>
    <w:rsid w:val="00AF7D3F"/>
    <w:rsid w:val="00B0167A"/>
    <w:rsid w:val="00B01CE2"/>
    <w:rsid w:val="00B0342F"/>
    <w:rsid w:val="00B05C8D"/>
    <w:rsid w:val="00B064AF"/>
    <w:rsid w:val="00B13688"/>
    <w:rsid w:val="00B20B12"/>
    <w:rsid w:val="00B21479"/>
    <w:rsid w:val="00B21AA2"/>
    <w:rsid w:val="00B21DE2"/>
    <w:rsid w:val="00B241E7"/>
    <w:rsid w:val="00B24E0E"/>
    <w:rsid w:val="00B30892"/>
    <w:rsid w:val="00B3103A"/>
    <w:rsid w:val="00B3218C"/>
    <w:rsid w:val="00B35777"/>
    <w:rsid w:val="00B420AA"/>
    <w:rsid w:val="00B4216D"/>
    <w:rsid w:val="00B45959"/>
    <w:rsid w:val="00B46629"/>
    <w:rsid w:val="00B50251"/>
    <w:rsid w:val="00B5268E"/>
    <w:rsid w:val="00B52EA4"/>
    <w:rsid w:val="00B63ABC"/>
    <w:rsid w:val="00B64561"/>
    <w:rsid w:val="00B67F29"/>
    <w:rsid w:val="00B715EC"/>
    <w:rsid w:val="00B7165B"/>
    <w:rsid w:val="00B74D32"/>
    <w:rsid w:val="00B80291"/>
    <w:rsid w:val="00B8238D"/>
    <w:rsid w:val="00B83440"/>
    <w:rsid w:val="00B87673"/>
    <w:rsid w:val="00B91B90"/>
    <w:rsid w:val="00B951A3"/>
    <w:rsid w:val="00BA0952"/>
    <w:rsid w:val="00BA0BD3"/>
    <w:rsid w:val="00BA18BF"/>
    <w:rsid w:val="00BA2527"/>
    <w:rsid w:val="00BA3F24"/>
    <w:rsid w:val="00BA4345"/>
    <w:rsid w:val="00BA7B36"/>
    <w:rsid w:val="00BB0F07"/>
    <w:rsid w:val="00BB209D"/>
    <w:rsid w:val="00BB2A83"/>
    <w:rsid w:val="00BB643C"/>
    <w:rsid w:val="00BB7A15"/>
    <w:rsid w:val="00BC464F"/>
    <w:rsid w:val="00BC4D0E"/>
    <w:rsid w:val="00BC6451"/>
    <w:rsid w:val="00BD16A0"/>
    <w:rsid w:val="00BD6ED7"/>
    <w:rsid w:val="00BD7242"/>
    <w:rsid w:val="00BE2198"/>
    <w:rsid w:val="00BE487A"/>
    <w:rsid w:val="00BF2086"/>
    <w:rsid w:val="00BF40CD"/>
    <w:rsid w:val="00BF58F9"/>
    <w:rsid w:val="00BF68DE"/>
    <w:rsid w:val="00C02FFA"/>
    <w:rsid w:val="00C06C20"/>
    <w:rsid w:val="00C07CAF"/>
    <w:rsid w:val="00C108BB"/>
    <w:rsid w:val="00C108E3"/>
    <w:rsid w:val="00C11A3B"/>
    <w:rsid w:val="00C14BFD"/>
    <w:rsid w:val="00C2247E"/>
    <w:rsid w:val="00C24041"/>
    <w:rsid w:val="00C24115"/>
    <w:rsid w:val="00C24341"/>
    <w:rsid w:val="00C26D26"/>
    <w:rsid w:val="00C27055"/>
    <w:rsid w:val="00C305D4"/>
    <w:rsid w:val="00C32FDF"/>
    <w:rsid w:val="00C34F33"/>
    <w:rsid w:val="00C36C8F"/>
    <w:rsid w:val="00C41D80"/>
    <w:rsid w:val="00C473FB"/>
    <w:rsid w:val="00C52C5D"/>
    <w:rsid w:val="00C52D83"/>
    <w:rsid w:val="00C530C5"/>
    <w:rsid w:val="00C53F53"/>
    <w:rsid w:val="00C5497A"/>
    <w:rsid w:val="00C557B0"/>
    <w:rsid w:val="00C56817"/>
    <w:rsid w:val="00C576ED"/>
    <w:rsid w:val="00C61122"/>
    <w:rsid w:val="00C619AF"/>
    <w:rsid w:val="00C634E9"/>
    <w:rsid w:val="00C672B9"/>
    <w:rsid w:val="00C67A46"/>
    <w:rsid w:val="00C709FE"/>
    <w:rsid w:val="00C70BA4"/>
    <w:rsid w:val="00C74849"/>
    <w:rsid w:val="00C74EF7"/>
    <w:rsid w:val="00C75211"/>
    <w:rsid w:val="00C76C73"/>
    <w:rsid w:val="00C80946"/>
    <w:rsid w:val="00C81D91"/>
    <w:rsid w:val="00C820BA"/>
    <w:rsid w:val="00C82E78"/>
    <w:rsid w:val="00C9495A"/>
    <w:rsid w:val="00CA0BFB"/>
    <w:rsid w:val="00CA4275"/>
    <w:rsid w:val="00CA5ED4"/>
    <w:rsid w:val="00CA6261"/>
    <w:rsid w:val="00CA6846"/>
    <w:rsid w:val="00CB08B9"/>
    <w:rsid w:val="00CB3D71"/>
    <w:rsid w:val="00CB4D4B"/>
    <w:rsid w:val="00CB7912"/>
    <w:rsid w:val="00CB79EC"/>
    <w:rsid w:val="00CC1806"/>
    <w:rsid w:val="00CC1BFD"/>
    <w:rsid w:val="00CC22AC"/>
    <w:rsid w:val="00CC3E89"/>
    <w:rsid w:val="00CD2DD3"/>
    <w:rsid w:val="00CE0281"/>
    <w:rsid w:val="00CE42BE"/>
    <w:rsid w:val="00CE4FD6"/>
    <w:rsid w:val="00CF1C96"/>
    <w:rsid w:val="00CF1D31"/>
    <w:rsid w:val="00CF32B6"/>
    <w:rsid w:val="00CF33AA"/>
    <w:rsid w:val="00CF5A3A"/>
    <w:rsid w:val="00D06733"/>
    <w:rsid w:val="00D06871"/>
    <w:rsid w:val="00D11126"/>
    <w:rsid w:val="00D11899"/>
    <w:rsid w:val="00D16F7C"/>
    <w:rsid w:val="00D20B4D"/>
    <w:rsid w:val="00D22D84"/>
    <w:rsid w:val="00D22E6B"/>
    <w:rsid w:val="00D30817"/>
    <w:rsid w:val="00D36214"/>
    <w:rsid w:val="00D37DFC"/>
    <w:rsid w:val="00D40C3C"/>
    <w:rsid w:val="00D40CCE"/>
    <w:rsid w:val="00D44E89"/>
    <w:rsid w:val="00D46153"/>
    <w:rsid w:val="00D462B3"/>
    <w:rsid w:val="00D47555"/>
    <w:rsid w:val="00D51BB1"/>
    <w:rsid w:val="00D53BBB"/>
    <w:rsid w:val="00D546B4"/>
    <w:rsid w:val="00D54A11"/>
    <w:rsid w:val="00D55BA7"/>
    <w:rsid w:val="00D57068"/>
    <w:rsid w:val="00D62DF1"/>
    <w:rsid w:val="00D64935"/>
    <w:rsid w:val="00D667FB"/>
    <w:rsid w:val="00D67D1A"/>
    <w:rsid w:val="00D70B03"/>
    <w:rsid w:val="00D70D9C"/>
    <w:rsid w:val="00D73582"/>
    <w:rsid w:val="00D73959"/>
    <w:rsid w:val="00D75675"/>
    <w:rsid w:val="00D76BE5"/>
    <w:rsid w:val="00D77205"/>
    <w:rsid w:val="00D8464F"/>
    <w:rsid w:val="00D84B6F"/>
    <w:rsid w:val="00D85C73"/>
    <w:rsid w:val="00D86446"/>
    <w:rsid w:val="00D90AFB"/>
    <w:rsid w:val="00D9617F"/>
    <w:rsid w:val="00D96ABE"/>
    <w:rsid w:val="00DA22B8"/>
    <w:rsid w:val="00DA32AE"/>
    <w:rsid w:val="00DA5602"/>
    <w:rsid w:val="00DA6285"/>
    <w:rsid w:val="00DA7B06"/>
    <w:rsid w:val="00DB1A9B"/>
    <w:rsid w:val="00DB3895"/>
    <w:rsid w:val="00DB57DB"/>
    <w:rsid w:val="00DB70A8"/>
    <w:rsid w:val="00DB75CF"/>
    <w:rsid w:val="00DB7FE0"/>
    <w:rsid w:val="00DC0154"/>
    <w:rsid w:val="00DC29E5"/>
    <w:rsid w:val="00DC62B1"/>
    <w:rsid w:val="00DD0155"/>
    <w:rsid w:val="00DD3A83"/>
    <w:rsid w:val="00DD3FAC"/>
    <w:rsid w:val="00DD5009"/>
    <w:rsid w:val="00DE2985"/>
    <w:rsid w:val="00DE2DEF"/>
    <w:rsid w:val="00DE4EC1"/>
    <w:rsid w:val="00DE7A6A"/>
    <w:rsid w:val="00DE7C5B"/>
    <w:rsid w:val="00DF08CC"/>
    <w:rsid w:val="00DF5452"/>
    <w:rsid w:val="00DF58E5"/>
    <w:rsid w:val="00DF617F"/>
    <w:rsid w:val="00DF7F80"/>
    <w:rsid w:val="00E0122D"/>
    <w:rsid w:val="00E04342"/>
    <w:rsid w:val="00E04D69"/>
    <w:rsid w:val="00E04FA3"/>
    <w:rsid w:val="00E05905"/>
    <w:rsid w:val="00E104F2"/>
    <w:rsid w:val="00E11D42"/>
    <w:rsid w:val="00E120E6"/>
    <w:rsid w:val="00E12378"/>
    <w:rsid w:val="00E123EA"/>
    <w:rsid w:val="00E15478"/>
    <w:rsid w:val="00E1677A"/>
    <w:rsid w:val="00E17B77"/>
    <w:rsid w:val="00E3202A"/>
    <w:rsid w:val="00E36D71"/>
    <w:rsid w:val="00E4097B"/>
    <w:rsid w:val="00E422AC"/>
    <w:rsid w:val="00E46786"/>
    <w:rsid w:val="00E51D1F"/>
    <w:rsid w:val="00E553B9"/>
    <w:rsid w:val="00E60BAB"/>
    <w:rsid w:val="00E60BF1"/>
    <w:rsid w:val="00E61104"/>
    <w:rsid w:val="00E70D82"/>
    <w:rsid w:val="00E71B64"/>
    <w:rsid w:val="00E72320"/>
    <w:rsid w:val="00E73102"/>
    <w:rsid w:val="00E77449"/>
    <w:rsid w:val="00E802F0"/>
    <w:rsid w:val="00E805E4"/>
    <w:rsid w:val="00E81B53"/>
    <w:rsid w:val="00E82C33"/>
    <w:rsid w:val="00E84544"/>
    <w:rsid w:val="00E87B32"/>
    <w:rsid w:val="00E90959"/>
    <w:rsid w:val="00E90EB4"/>
    <w:rsid w:val="00E94C6B"/>
    <w:rsid w:val="00E963DE"/>
    <w:rsid w:val="00E9765B"/>
    <w:rsid w:val="00EA0958"/>
    <w:rsid w:val="00EA18AA"/>
    <w:rsid w:val="00EA3B58"/>
    <w:rsid w:val="00EA4EAD"/>
    <w:rsid w:val="00EA4F5A"/>
    <w:rsid w:val="00EB5445"/>
    <w:rsid w:val="00EB58F7"/>
    <w:rsid w:val="00EC0773"/>
    <w:rsid w:val="00EC09B7"/>
    <w:rsid w:val="00ED1903"/>
    <w:rsid w:val="00ED3F7C"/>
    <w:rsid w:val="00ED79EB"/>
    <w:rsid w:val="00EE05E9"/>
    <w:rsid w:val="00EE2617"/>
    <w:rsid w:val="00EE535F"/>
    <w:rsid w:val="00EE6C67"/>
    <w:rsid w:val="00EE6F82"/>
    <w:rsid w:val="00EE7BFF"/>
    <w:rsid w:val="00EE7C1F"/>
    <w:rsid w:val="00EF226F"/>
    <w:rsid w:val="00EF4738"/>
    <w:rsid w:val="00EF5FB2"/>
    <w:rsid w:val="00F00282"/>
    <w:rsid w:val="00F010E4"/>
    <w:rsid w:val="00F04AA4"/>
    <w:rsid w:val="00F0530E"/>
    <w:rsid w:val="00F05CF0"/>
    <w:rsid w:val="00F05E34"/>
    <w:rsid w:val="00F06B6D"/>
    <w:rsid w:val="00F15B1B"/>
    <w:rsid w:val="00F17719"/>
    <w:rsid w:val="00F17DFD"/>
    <w:rsid w:val="00F244AF"/>
    <w:rsid w:val="00F24557"/>
    <w:rsid w:val="00F276B5"/>
    <w:rsid w:val="00F31B57"/>
    <w:rsid w:val="00F32C0B"/>
    <w:rsid w:val="00F33646"/>
    <w:rsid w:val="00F35337"/>
    <w:rsid w:val="00F4177D"/>
    <w:rsid w:val="00F437BD"/>
    <w:rsid w:val="00F444B0"/>
    <w:rsid w:val="00F450CE"/>
    <w:rsid w:val="00F45E39"/>
    <w:rsid w:val="00F469D9"/>
    <w:rsid w:val="00F52F4A"/>
    <w:rsid w:val="00F577B3"/>
    <w:rsid w:val="00F60B11"/>
    <w:rsid w:val="00F6158D"/>
    <w:rsid w:val="00F62A50"/>
    <w:rsid w:val="00F63DB6"/>
    <w:rsid w:val="00F64051"/>
    <w:rsid w:val="00F64DC5"/>
    <w:rsid w:val="00F672EB"/>
    <w:rsid w:val="00F67367"/>
    <w:rsid w:val="00F715AD"/>
    <w:rsid w:val="00F7325B"/>
    <w:rsid w:val="00F73DFC"/>
    <w:rsid w:val="00F74B49"/>
    <w:rsid w:val="00F818CB"/>
    <w:rsid w:val="00F8751D"/>
    <w:rsid w:val="00F876B3"/>
    <w:rsid w:val="00F90205"/>
    <w:rsid w:val="00F948A6"/>
    <w:rsid w:val="00F9652D"/>
    <w:rsid w:val="00F977BC"/>
    <w:rsid w:val="00FA0658"/>
    <w:rsid w:val="00FA11F0"/>
    <w:rsid w:val="00FA214D"/>
    <w:rsid w:val="00FA68CF"/>
    <w:rsid w:val="00FA74CF"/>
    <w:rsid w:val="00FB2B5C"/>
    <w:rsid w:val="00FB53B1"/>
    <w:rsid w:val="00FB584A"/>
    <w:rsid w:val="00FB5D09"/>
    <w:rsid w:val="00FC098C"/>
    <w:rsid w:val="00FC23C2"/>
    <w:rsid w:val="00FC3CBB"/>
    <w:rsid w:val="00FC41C8"/>
    <w:rsid w:val="00FC52F1"/>
    <w:rsid w:val="00FC79AF"/>
    <w:rsid w:val="00FD0CD7"/>
    <w:rsid w:val="00FD59C1"/>
    <w:rsid w:val="00FD5E9C"/>
    <w:rsid w:val="00FD7A99"/>
    <w:rsid w:val="00FE009D"/>
    <w:rsid w:val="00FE0E1F"/>
    <w:rsid w:val="00FE1E69"/>
    <w:rsid w:val="00FE2118"/>
    <w:rsid w:val="00FE6D3D"/>
    <w:rsid w:val="00FE724C"/>
    <w:rsid w:val="00FF1767"/>
    <w:rsid w:val="00FF5960"/>
    <w:rsid w:val="00FF679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4C6EC5"/>
  <w15:docId w15:val="{95F8848E-9ED5-4318-B104-02A7F5F1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AF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336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rsid w:val="00A50F57"/>
    <w:pPr>
      <w:spacing w:after="200" w:line="276" w:lineRule="auto"/>
      <w:ind w:left="720"/>
      <w:contextualSpacing/>
    </w:pPr>
    <w:rPr>
      <w:rFonts w:ascii="Calibri" w:hAnsi="Calibri"/>
      <w:sz w:val="22"/>
      <w:szCs w:val="22"/>
      <w:lang w:eastAsia="en-US"/>
    </w:rPr>
  </w:style>
  <w:style w:type="paragraph" w:customStyle="1" w:styleId="Standard">
    <w:name w:val="Standard"/>
    <w:rsid w:val="00A50F57"/>
    <w:pPr>
      <w:suppressAutoHyphens/>
      <w:autoSpaceDN w:val="0"/>
      <w:spacing w:after="200" w:line="276" w:lineRule="auto"/>
      <w:textAlignment w:val="baseline"/>
    </w:pPr>
    <w:rPr>
      <w:rFonts w:ascii="Calibri" w:hAnsi="Calibri" w:cs="F"/>
      <w:kern w:val="3"/>
      <w:sz w:val="22"/>
      <w:szCs w:val="22"/>
      <w:lang w:eastAsia="en-US"/>
    </w:rPr>
  </w:style>
  <w:style w:type="paragraph" w:styleId="Cabealho">
    <w:name w:val="header"/>
    <w:basedOn w:val="Normal"/>
    <w:link w:val="CabealhoChar"/>
    <w:uiPriority w:val="99"/>
    <w:rsid w:val="00E46786"/>
    <w:pPr>
      <w:tabs>
        <w:tab w:val="center" w:pos="4252"/>
        <w:tab w:val="right" w:pos="8504"/>
      </w:tabs>
    </w:pPr>
    <w:rPr>
      <w:szCs w:val="22"/>
      <w:lang w:eastAsia="en-US"/>
    </w:rPr>
  </w:style>
  <w:style w:type="character" w:customStyle="1" w:styleId="CabealhoChar">
    <w:name w:val="Cabeçalho Char"/>
    <w:link w:val="Cabealho"/>
    <w:uiPriority w:val="99"/>
    <w:locked/>
    <w:rsid w:val="00E46786"/>
    <w:rPr>
      <w:sz w:val="24"/>
      <w:szCs w:val="22"/>
      <w:lang w:val="pt-BR" w:eastAsia="en-US" w:bidi="ar-SA"/>
    </w:rPr>
  </w:style>
  <w:style w:type="paragraph" w:styleId="Recuodecorpodetexto">
    <w:name w:val="Body Text Indent"/>
    <w:basedOn w:val="Normal"/>
    <w:link w:val="RecuodecorpodetextoChar"/>
    <w:rsid w:val="00F33646"/>
    <w:pPr>
      <w:ind w:firstLine="360"/>
    </w:pPr>
  </w:style>
  <w:style w:type="character" w:customStyle="1" w:styleId="RecuodecorpodetextoChar">
    <w:name w:val="Recuo de corpo de texto Char"/>
    <w:link w:val="Recuodecorpodetexto"/>
    <w:rsid w:val="00F33646"/>
    <w:rPr>
      <w:sz w:val="24"/>
      <w:szCs w:val="24"/>
    </w:rPr>
  </w:style>
  <w:style w:type="paragraph" w:styleId="Commarcadores">
    <w:name w:val="List Bullet"/>
    <w:basedOn w:val="Normal"/>
    <w:rsid w:val="004C1632"/>
    <w:pPr>
      <w:numPr>
        <w:numId w:val="19"/>
      </w:numPr>
      <w:contextualSpacing/>
    </w:pPr>
  </w:style>
  <w:style w:type="paragraph" w:styleId="Rodap">
    <w:name w:val="footer"/>
    <w:basedOn w:val="Normal"/>
    <w:link w:val="RodapChar"/>
    <w:rsid w:val="00C5497A"/>
    <w:pPr>
      <w:tabs>
        <w:tab w:val="center" w:pos="4252"/>
        <w:tab w:val="right" w:pos="8504"/>
      </w:tabs>
    </w:pPr>
  </w:style>
  <w:style w:type="character" w:customStyle="1" w:styleId="RodapChar">
    <w:name w:val="Rodapé Char"/>
    <w:link w:val="Rodap"/>
    <w:rsid w:val="00C5497A"/>
    <w:rPr>
      <w:sz w:val="24"/>
      <w:szCs w:val="24"/>
    </w:rPr>
  </w:style>
  <w:style w:type="paragraph" w:styleId="Textodebalo">
    <w:name w:val="Balloon Text"/>
    <w:basedOn w:val="Normal"/>
    <w:link w:val="TextodebaloChar"/>
    <w:rsid w:val="004D406C"/>
    <w:rPr>
      <w:rFonts w:ascii="Tahoma" w:hAnsi="Tahoma" w:cs="Tahoma"/>
      <w:sz w:val="16"/>
      <w:szCs w:val="16"/>
    </w:rPr>
  </w:style>
  <w:style w:type="character" w:customStyle="1" w:styleId="TextodebaloChar">
    <w:name w:val="Texto de balão Char"/>
    <w:basedOn w:val="Fontepargpadro"/>
    <w:link w:val="Textodebalo"/>
    <w:rsid w:val="004D406C"/>
    <w:rPr>
      <w:rFonts w:ascii="Tahoma" w:hAnsi="Tahoma" w:cs="Tahoma"/>
      <w:sz w:val="16"/>
      <w:szCs w:val="16"/>
    </w:rPr>
  </w:style>
  <w:style w:type="table" w:customStyle="1" w:styleId="Tabelacomgrade1">
    <w:name w:val="Tabela com grade1"/>
    <w:basedOn w:val="Tabelanormal"/>
    <w:next w:val="Tabelacomgrade"/>
    <w:uiPriority w:val="59"/>
    <w:rsid w:val="00CA62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063E0"/>
    <w:pPr>
      <w:ind w:left="720"/>
      <w:contextualSpacing/>
    </w:pPr>
  </w:style>
  <w:style w:type="paragraph" w:styleId="Ttulo">
    <w:name w:val="Title"/>
    <w:basedOn w:val="Normal"/>
    <w:next w:val="Normal"/>
    <w:link w:val="TtuloChar"/>
    <w:qFormat/>
    <w:rsid w:val="0049338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493380"/>
    <w:rPr>
      <w:rFonts w:asciiTheme="majorHAnsi" w:eastAsiaTheme="majorEastAsia" w:hAnsiTheme="majorHAnsi" w:cstheme="majorBidi"/>
      <w:color w:val="17365D" w:themeColor="text2" w:themeShade="BF"/>
      <w:spacing w:val="5"/>
      <w:kern w:val="28"/>
      <w:sz w:val="52"/>
      <w:szCs w:val="52"/>
    </w:rPr>
  </w:style>
  <w:style w:type="table" w:styleId="Tabelaclssica1">
    <w:name w:val="Table Classic 1"/>
    <w:basedOn w:val="Tabelanormal"/>
    <w:rsid w:val="004F643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3241">
      <w:bodyDiv w:val="1"/>
      <w:marLeft w:val="0"/>
      <w:marRight w:val="0"/>
      <w:marTop w:val="0"/>
      <w:marBottom w:val="0"/>
      <w:divBdr>
        <w:top w:val="none" w:sz="0" w:space="0" w:color="auto"/>
        <w:left w:val="none" w:sz="0" w:space="0" w:color="auto"/>
        <w:bottom w:val="none" w:sz="0" w:space="0" w:color="auto"/>
        <w:right w:val="none" w:sz="0" w:space="0" w:color="auto"/>
      </w:divBdr>
    </w:div>
    <w:div w:id="22362256">
      <w:bodyDiv w:val="1"/>
      <w:marLeft w:val="0"/>
      <w:marRight w:val="0"/>
      <w:marTop w:val="0"/>
      <w:marBottom w:val="0"/>
      <w:divBdr>
        <w:top w:val="none" w:sz="0" w:space="0" w:color="auto"/>
        <w:left w:val="none" w:sz="0" w:space="0" w:color="auto"/>
        <w:bottom w:val="none" w:sz="0" w:space="0" w:color="auto"/>
        <w:right w:val="none" w:sz="0" w:space="0" w:color="auto"/>
      </w:divBdr>
    </w:div>
    <w:div w:id="39868621">
      <w:bodyDiv w:val="1"/>
      <w:marLeft w:val="0"/>
      <w:marRight w:val="0"/>
      <w:marTop w:val="0"/>
      <w:marBottom w:val="0"/>
      <w:divBdr>
        <w:top w:val="none" w:sz="0" w:space="0" w:color="auto"/>
        <w:left w:val="none" w:sz="0" w:space="0" w:color="auto"/>
        <w:bottom w:val="none" w:sz="0" w:space="0" w:color="auto"/>
        <w:right w:val="none" w:sz="0" w:space="0" w:color="auto"/>
      </w:divBdr>
    </w:div>
    <w:div w:id="41878143">
      <w:bodyDiv w:val="1"/>
      <w:marLeft w:val="0"/>
      <w:marRight w:val="0"/>
      <w:marTop w:val="0"/>
      <w:marBottom w:val="0"/>
      <w:divBdr>
        <w:top w:val="none" w:sz="0" w:space="0" w:color="auto"/>
        <w:left w:val="none" w:sz="0" w:space="0" w:color="auto"/>
        <w:bottom w:val="none" w:sz="0" w:space="0" w:color="auto"/>
        <w:right w:val="none" w:sz="0" w:space="0" w:color="auto"/>
      </w:divBdr>
    </w:div>
    <w:div w:id="46495662">
      <w:bodyDiv w:val="1"/>
      <w:marLeft w:val="0"/>
      <w:marRight w:val="0"/>
      <w:marTop w:val="0"/>
      <w:marBottom w:val="0"/>
      <w:divBdr>
        <w:top w:val="none" w:sz="0" w:space="0" w:color="auto"/>
        <w:left w:val="none" w:sz="0" w:space="0" w:color="auto"/>
        <w:bottom w:val="none" w:sz="0" w:space="0" w:color="auto"/>
        <w:right w:val="none" w:sz="0" w:space="0" w:color="auto"/>
      </w:divBdr>
    </w:div>
    <w:div w:id="59407178">
      <w:bodyDiv w:val="1"/>
      <w:marLeft w:val="0"/>
      <w:marRight w:val="0"/>
      <w:marTop w:val="0"/>
      <w:marBottom w:val="0"/>
      <w:divBdr>
        <w:top w:val="none" w:sz="0" w:space="0" w:color="auto"/>
        <w:left w:val="none" w:sz="0" w:space="0" w:color="auto"/>
        <w:bottom w:val="none" w:sz="0" w:space="0" w:color="auto"/>
        <w:right w:val="none" w:sz="0" w:space="0" w:color="auto"/>
      </w:divBdr>
    </w:div>
    <w:div w:id="59646073">
      <w:bodyDiv w:val="1"/>
      <w:marLeft w:val="0"/>
      <w:marRight w:val="0"/>
      <w:marTop w:val="0"/>
      <w:marBottom w:val="0"/>
      <w:divBdr>
        <w:top w:val="none" w:sz="0" w:space="0" w:color="auto"/>
        <w:left w:val="none" w:sz="0" w:space="0" w:color="auto"/>
        <w:bottom w:val="none" w:sz="0" w:space="0" w:color="auto"/>
        <w:right w:val="none" w:sz="0" w:space="0" w:color="auto"/>
      </w:divBdr>
    </w:div>
    <w:div w:id="73477197">
      <w:bodyDiv w:val="1"/>
      <w:marLeft w:val="0"/>
      <w:marRight w:val="0"/>
      <w:marTop w:val="0"/>
      <w:marBottom w:val="0"/>
      <w:divBdr>
        <w:top w:val="none" w:sz="0" w:space="0" w:color="auto"/>
        <w:left w:val="none" w:sz="0" w:space="0" w:color="auto"/>
        <w:bottom w:val="none" w:sz="0" w:space="0" w:color="auto"/>
        <w:right w:val="none" w:sz="0" w:space="0" w:color="auto"/>
      </w:divBdr>
    </w:div>
    <w:div w:id="85008067">
      <w:bodyDiv w:val="1"/>
      <w:marLeft w:val="0"/>
      <w:marRight w:val="0"/>
      <w:marTop w:val="0"/>
      <w:marBottom w:val="0"/>
      <w:divBdr>
        <w:top w:val="none" w:sz="0" w:space="0" w:color="auto"/>
        <w:left w:val="none" w:sz="0" w:space="0" w:color="auto"/>
        <w:bottom w:val="none" w:sz="0" w:space="0" w:color="auto"/>
        <w:right w:val="none" w:sz="0" w:space="0" w:color="auto"/>
      </w:divBdr>
    </w:div>
    <w:div w:id="92285941">
      <w:bodyDiv w:val="1"/>
      <w:marLeft w:val="0"/>
      <w:marRight w:val="0"/>
      <w:marTop w:val="0"/>
      <w:marBottom w:val="0"/>
      <w:divBdr>
        <w:top w:val="none" w:sz="0" w:space="0" w:color="auto"/>
        <w:left w:val="none" w:sz="0" w:space="0" w:color="auto"/>
        <w:bottom w:val="none" w:sz="0" w:space="0" w:color="auto"/>
        <w:right w:val="none" w:sz="0" w:space="0" w:color="auto"/>
      </w:divBdr>
    </w:div>
    <w:div w:id="97990594">
      <w:bodyDiv w:val="1"/>
      <w:marLeft w:val="0"/>
      <w:marRight w:val="0"/>
      <w:marTop w:val="0"/>
      <w:marBottom w:val="0"/>
      <w:divBdr>
        <w:top w:val="none" w:sz="0" w:space="0" w:color="auto"/>
        <w:left w:val="none" w:sz="0" w:space="0" w:color="auto"/>
        <w:bottom w:val="none" w:sz="0" w:space="0" w:color="auto"/>
        <w:right w:val="none" w:sz="0" w:space="0" w:color="auto"/>
      </w:divBdr>
    </w:div>
    <w:div w:id="104930115">
      <w:bodyDiv w:val="1"/>
      <w:marLeft w:val="0"/>
      <w:marRight w:val="0"/>
      <w:marTop w:val="0"/>
      <w:marBottom w:val="0"/>
      <w:divBdr>
        <w:top w:val="none" w:sz="0" w:space="0" w:color="auto"/>
        <w:left w:val="none" w:sz="0" w:space="0" w:color="auto"/>
        <w:bottom w:val="none" w:sz="0" w:space="0" w:color="auto"/>
        <w:right w:val="none" w:sz="0" w:space="0" w:color="auto"/>
      </w:divBdr>
    </w:div>
    <w:div w:id="137429592">
      <w:bodyDiv w:val="1"/>
      <w:marLeft w:val="0"/>
      <w:marRight w:val="0"/>
      <w:marTop w:val="0"/>
      <w:marBottom w:val="0"/>
      <w:divBdr>
        <w:top w:val="none" w:sz="0" w:space="0" w:color="auto"/>
        <w:left w:val="none" w:sz="0" w:space="0" w:color="auto"/>
        <w:bottom w:val="none" w:sz="0" w:space="0" w:color="auto"/>
        <w:right w:val="none" w:sz="0" w:space="0" w:color="auto"/>
      </w:divBdr>
    </w:div>
    <w:div w:id="154688034">
      <w:bodyDiv w:val="1"/>
      <w:marLeft w:val="0"/>
      <w:marRight w:val="0"/>
      <w:marTop w:val="0"/>
      <w:marBottom w:val="0"/>
      <w:divBdr>
        <w:top w:val="none" w:sz="0" w:space="0" w:color="auto"/>
        <w:left w:val="none" w:sz="0" w:space="0" w:color="auto"/>
        <w:bottom w:val="none" w:sz="0" w:space="0" w:color="auto"/>
        <w:right w:val="none" w:sz="0" w:space="0" w:color="auto"/>
      </w:divBdr>
    </w:div>
    <w:div w:id="166596322">
      <w:bodyDiv w:val="1"/>
      <w:marLeft w:val="0"/>
      <w:marRight w:val="0"/>
      <w:marTop w:val="0"/>
      <w:marBottom w:val="0"/>
      <w:divBdr>
        <w:top w:val="none" w:sz="0" w:space="0" w:color="auto"/>
        <w:left w:val="none" w:sz="0" w:space="0" w:color="auto"/>
        <w:bottom w:val="none" w:sz="0" w:space="0" w:color="auto"/>
        <w:right w:val="none" w:sz="0" w:space="0" w:color="auto"/>
      </w:divBdr>
    </w:div>
    <w:div w:id="186868134">
      <w:bodyDiv w:val="1"/>
      <w:marLeft w:val="0"/>
      <w:marRight w:val="0"/>
      <w:marTop w:val="0"/>
      <w:marBottom w:val="0"/>
      <w:divBdr>
        <w:top w:val="none" w:sz="0" w:space="0" w:color="auto"/>
        <w:left w:val="none" w:sz="0" w:space="0" w:color="auto"/>
        <w:bottom w:val="none" w:sz="0" w:space="0" w:color="auto"/>
        <w:right w:val="none" w:sz="0" w:space="0" w:color="auto"/>
      </w:divBdr>
    </w:div>
    <w:div w:id="194930424">
      <w:bodyDiv w:val="1"/>
      <w:marLeft w:val="0"/>
      <w:marRight w:val="0"/>
      <w:marTop w:val="0"/>
      <w:marBottom w:val="0"/>
      <w:divBdr>
        <w:top w:val="none" w:sz="0" w:space="0" w:color="auto"/>
        <w:left w:val="none" w:sz="0" w:space="0" w:color="auto"/>
        <w:bottom w:val="none" w:sz="0" w:space="0" w:color="auto"/>
        <w:right w:val="none" w:sz="0" w:space="0" w:color="auto"/>
      </w:divBdr>
    </w:div>
    <w:div w:id="199366829">
      <w:bodyDiv w:val="1"/>
      <w:marLeft w:val="0"/>
      <w:marRight w:val="0"/>
      <w:marTop w:val="0"/>
      <w:marBottom w:val="0"/>
      <w:divBdr>
        <w:top w:val="none" w:sz="0" w:space="0" w:color="auto"/>
        <w:left w:val="none" w:sz="0" w:space="0" w:color="auto"/>
        <w:bottom w:val="none" w:sz="0" w:space="0" w:color="auto"/>
        <w:right w:val="none" w:sz="0" w:space="0" w:color="auto"/>
      </w:divBdr>
    </w:div>
    <w:div w:id="218782313">
      <w:bodyDiv w:val="1"/>
      <w:marLeft w:val="0"/>
      <w:marRight w:val="0"/>
      <w:marTop w:val="0"/>
      <w:marBottom w:val="0"/>
      <w:divBdr>
        <w:top w:val="none" w:sz="0" w:space="0" w:color="auto"/>
        <w:left w:val="none" w:sz="0" w:space="0" w:color="auto"/>
        <w:bottom w:val="none" w:sz="0" w:space="0" w:color="auto"/>
        <w:right w:val="none" w:sz="0" w:space="0" w:color="auto"/>
      </w:divBdr>
    </w:div>
    <w:div w:id="225459766">
      <w:bodyDiv w:val="1"/>
      <w:marLeft w:val="0"/>
      <w:marRight w:val="0"/>
      <w:marTop w:val="0"/>
      <w:marBottom w:val="0"/>
      <w:divBdr>
        <w:top w:val="none" w:sz="0" w:space="0" w:color="auto"/>
        <w:left w:val="none" w:sz="0" w:space="0" w:color="auto"/>
        <w:bottom w:val="none" w:sz="0" w:space="0" w:color="auto"/>
        <w:right w:val="none" w:sz="0" w:space="0" w:color="auto"/>
      </w:divBdr>
    </w:div>
    <w:div w:id="228006866">
      <w:bodyDiv w:val="1"/>
      <w:marLeft w:val="0"/>
      <w:marRight w:val="0"/>
      <w:marTop w:val="0"/>
      <w:marBottom w:val="0"/>
      <w:divBdr>
        <w:top w:val="none" w:sz="0" w:space="0" w:color="auto"/>
        <w:left w:val="none" w:sz="0" w:space="0" w:color="auto"/>
        <w:bottom w:val="none" w:sz="0" w:space="0" w:color="auto"/>
        <w:right w:val="none" w:sz="0" w:space="0" w:color="auto"/>
      </w:divBdr>
    </w:div>
    <w:div w:id="231164335">
      <w:bodyDiv w:val="1"/>
      <w:marLeft w:val="0"/>
      <w:marRight w:val="0"/>
      <w:marTop w:val="0"/>
      <w:marBottom w:val="0"/>
      <w:divBdr>
        <w:top w:val="none" w:sz="0" w:space="0" w:color="auto"/>
        <w:left w:val="none" w:sz="0" w:space="0" w:color="auto"/>
        <w:bottom w:val="none" w:sz="0" w:space="0" w:color="auto"/>
        <w:right w:val="none" w:sz="0" w:space="0" w:color="auto"/>
      </w:divBdr>
    </w:div>
    <w:div w:id="233317199">
      <w:bodyDiv w:val="1"/>
      <w:marLeft w:val="0"/>
      <w:marRight w:val="0"/>
      <w:marTop w:val="0"/>
      <w:marBottom w:val="0"/>
      <w:divBdr>
        <w:top w:val="none" w:sz="0" w:space="0" w:color="auto"/>
        <w:left w:val="none" w:sz="0" w:space="0" w:color="auto"/>
        <w:bottom w:val="none" w:sz="0" w:space="0" w:color="auto"/>
        <w:right w:val="none" w:sz="0" w:space="0" w:color="auto"/>
      </w:divBdr>
    </w:div>
    <w:div w:id="239413193">
      <w:bodyDiv w:val="1"/>
      <w:marLeft w:val="0"/>
      <w:marRight w:val="0"/>
      <w:marTop w:val="0"/>
      <w:marBottom w:val="0"/>
      <w:divBdr>
        <w:top w:val="none" w:sz="0" w:space="0" w:color="auto"/>
        <w:left w:val="none" w:sz="0" w:space="0" w:color="auto"/>
        <w:bottom w:val="none" w:sz="0" w:space="0" w:color="auto"/>
        <w:right w:val="none" w:sz="0" w:space="0" w:color="auto"/>
      </w:divBdr>
    </w:div>
    <w:div w:id="250238948">
      <w:bodyDiv w:val="1"/>
      <w:marLeft w:val="0"/>
      <w:marRight w:val="0"/>
      <w:marTop w:val="0"/>
      <w:marBottom w:val="0"/>
      <w:divBdr>
        <w:top w:val="none" w:sz="0" w:space="0" w:color="auto"/>
        <w:left w:val="none" w:sz="0" w:space="0" w:color="auto"/>
        <w:bottom w:val="none" w:sz="0" w:space="0" w:color="auto"/>
        <w:right w:val="none" w:sz="0" w:space="0" w:color="auto"/>
      </w:divBdr>
    </w:div>
    <w:div w:id="266088024">
      <w:bodyDiv w:val="1"/>
      <w:marLeft w:val="0"/>
      <w:marRight w:val="0"/>
      <w:marTop w:val="0"/>
      <w:marBottom w:val="0"/>
      <w:divBdr>
        <w:top w:val="none" w:sz="0" w:space="0" w:color="auto"/>
        <w:left w:val="none" w:sz="0" w:space="0" w:color="auto"/>
        <w:bottom w:val="none" w:sz="0" w:space="0" w:color="auto"/>
        <w:right w:val="none" w:sz="0" w:space="0" w:color="auto"/>
      </w:divBdr>
    </w:div>
    <w:div w:id="279848156">
      <w:bodyDiv w:val="1"/>
      <w:marLeft w:val="0"/>
      <w:marRight w:val="0"/>
      <w:marTop w:val="0"/>
      <w:marBottom w:val="0"/>
      <w:divBdr>
        <w:top w:val="none" w:sz="0" w:space="0" w:color="auto"/>
        <w:left w:val="none" w:sz="0" w:space="0" w:color="auto"/>
        <w:bottom w:val="none" w:sz="0" w:space="0" w:color="auto"/>
        <w:right w:val="none" w:sz="0" w:space="0" w:color="auto"/>
      </w:divBdr>
    </w:div>
    <w:div w:id="288510406">
      <w:bodyDiv w:val="1"/>
      <w:marLeft w:val="0"/>
      <w:marRight w:val="0"/>
      <w:marTop w:val="0"/>
      <w:marBottom w:val="0"/>
      <w:divBdr>
        <w:top w:val="none" w:sz="0" w:space="0" w:color="auto"/>
        <w:left w:val="none" w:sz="0" w:space="0" w:color="auto"/>
        <w:bottom w:val="none" w:sz="0" w:space="0" w:color="auto"/>
        <w:right w:val="none" w:sz="0" w:space="0" w:color="auto"/>
      </w:divBdr>
    </w:div>
    <w:div w:id="298269927">
      <w:bodyDiv w:val="1"/>
      <w:marLeft w:val="0"/>
      <w:marRight w:val="0"/>
      <w:marTop w:val="0"/>
      <w:marBottom w:val="0"/>
      <w:divBdr>
        <w:top w:val="none" w:sz="0" w:space="0" w:color="auto"/>
        <w:left w:val="none" w:sz="0" w:space="0" w:color="auto"/>
        <w:bottom w:val="none" w:sz="0" w:space="0" w:color="auto"/>
        <w:right w:val="none" w:sz="0" w:space="0" w:color="auto"/>
      </w:divBdr>
    </w:div>
    <w:div w:id="298271834">
      <w:bodyDiv w:val="1"/>
      <w:marLeft w:val="0"/>
      <w:marRight w:val="0"/>
      <w:marTop w:val="0"/>
      <w:marBottom w:val="0"/>
      <w:divBdr>
        <w:top w:val="none" w:sz="0" w:space="0" w:color="auto"/>
        <w:left w:val="none" w:sz="0" w:space="0" w:color="auto"/>
        <w:bottom w:val="none" w:sz="0" w:space="0" w:color="auto"/>
        <w:right w:val="none" w:sz="0" w:space="0" w:color="auto"/>
      </w:divBdr>
    </w:div>
    <w:div w:id="309135029">
      <w:bodyDiv w:val="1"/>
      <w:marLeft w:val="0"/>
      <w:marRight w:val="0"/>
      <w:marTop w:val="0"/>
      <w:marBottom w:val="0"/>
      <w:divBdr>
        <w:top w:val="none" w:sz="0" w:space="0" w:color="auto"/>
        <w:left w:val="none" w:sz="0" w:space="0" w:color="auto"/>
        <w:bottom w:val="none" w:sz="0" w:space="0" w:color="auto"/>
        <w:right w:val="none" w:sz="0" w:space="0" w:color="auto"/>
      </w:divBdr>
    </w:div>
    <w:div w:id="323169167">
      <w:bodyDiv w:val="1"/>
      <w:marLeft w:val="0"/>
      <w:marRight w:val="0"/>
      <w:marTop w:val="0"/>
      <w:marBottom w:val="0"/>
      <w:divBdr>
        <w:top w:val="none" w:sz="0" w:space="0" w:color="auto"/>
        <w:left w:val="none" w:sz="0" w:space="0" w:color="auto"/>
        <w:bottom w:val="none" w:sz="0" w:space="0" w:color="auto"/>
        <w:right w:val="none" w:sz="0" w:space="0" w:color="auto"/>
      </w:divBdr>
    </w:div>
    <w:div w:id="325742665">
      <w:bodyDiv w:val="1"/>
      <w:marLeft w:val="0"/>
      <w:marRight w:val="0"/>
      <w:marTop w:val="0"/>
      <w:marBottom w:val="0"/>
      <w:divBdr>
        <w:top w:val="none" w:sz="0" w:space="0" w:color="auto"/>
        <w:left w:val="none" w:sz="0" w:space="0" w:color="auto"/>
        <w:bottom w:val="none" w:sz="0" w:space="0" w:color="auto"/>
        <w:right w:val="none" w:sz="0" w:space="0" w:color="auto"/>
      </w:divBdr>
    </w:div>
    <w:div w:id="325746349">
      <w:bodyDiv w:val="1"/>
      <w:marLeft w:val="0"/>
      <w:marRight w:val="0"/>
      <w:marTop w:val="0"/>
      <w:marBottom w:val="0"/>
      <w:divBdr>
        <w:top w:val="none" w:sz="0" w:space="0" w:color="auto"/>
        <w:left w:val="none" w:sz="0" w:space="0" w:color="auto"/>
        <w:bottom w:val="none" w:sz="0" w:space="0" w:color="auto"/>
        <w:right w:val="none" w:sz="0" w:space="0" w:color="auto"/>
      </w:divBdr>
    </w:div>
    <w:div w:id="330378919">
      <w:bodyDiv w:val="1"/>
      <w:marLeft w:val="0"/>
      <w:marRight w:val="0"/>
      <w:marTop w:val="0"/>
      <w:marBottom w:val="0"/>
      <w:divBdr>
        <w:top w:val="none" w:sz="0" w:space="0" w:color="auto"/>
        <w:left w:val="none" w:sz="0" w:space="0" w:color="auto"/>
        <w:bottom w:val="none" w:sz="0" w:space="0" w:color="auto"/>
        <w:right w:val="none" w:sz="0" w:space="0" w:color="auto"/>
      </w:divBdr>
    </w:div>
    <w:div w:id="365371264">
      <w:bodyDiv w:val="1"/>
      <w:marLeft w:val="0"/>
      <w:marRight w:val="0"/>
      <w:marTop w:val="0"/>
      <w:marBottom w:val="0"/>
      <w:divBdr>
        <w:top w:val="none" w:sz="0" w:space="0" w:color="auto"/>
        <w:left w:val="none" w:sz="0" w:space="0" w:color="auto"/>
        <w:bottom w:val="none" w:sz="0" w:space="0" w:color="auto"/>
        <w:right w:val="none" w:sz="0" w:space="0" w:color="auto"/>
      </w:divBdr>
    </w:div>
    <w:div w:id="386953638">
      <w:bodyDiv w:val="1"/>
      <w:marLeft w:val="0"/>
      <w:marRight w:val="0"/>
      <w:marTop w:val="0"/>
      <w:marBottom w:val="0"/>
      <w:divBdr>
        <w:top w:val="none" w:sz="0" w:space="0" w:color="auto"/>
        <w:left w:val="none" w:sz="0" w:space="0" w:color="auto"/>
        <w:bottom w:val="none" w:sz="0" w:space="0" w:color="auto"/>
        <w:right w:val="none" w:sz="0" w:space="0" w:color="auto"/>
      </w:divBdr>
    </w:div>
    <w:div w:id="402025906">
      <w:bodyDiv w:val="1"/>
      <w:marLeft w:val="0"/>
      <w:marRight w:val="0"/>
      <w:marTop w:val="0"/>
      <w:marBottom w:val="0"/>
      <w:divBdr>
        <w:top w:val="none" w:sz="0" w:space="0" w:color="auto"/>
        <w:left w:val="none" w:sz="0" w:space="0" w:color="auto"/>
        <w:bottom w:val="none" w:sz="0" w:space="0" w:color="auto"/>
        <w:right w:val="none" w:sz="0" w:space="0" w:color="auto"/>
      </w:divBdr>
    </w:div>
    <w:div w:id="414012368">
      <w:bodyDiv w:val="1"/>
      <w:marLeft w:val="0"/>
      <w:marRight w:val="0"/>
      <w:marTop w:val="0"/>
      <w:marBottom w:val="0"/>
      <w:divBdr>
        <w:top w:val="none" w:sz="0" w:space="0" w:color="auto"/>
        <w:left w:val="none" w:sz="0" w:space="0" w:color="auto"/>
        <w:bottom w:val="none" w:sz="0" w:space="0" w:color="auto"/>
        <w:right w:val="none" w:sz="0" w:space="0" w:color="auto"/>
      </w:divBdr>
    </w:div>
    <w:div w:id="418907434">
      <w:bodyDiv w:val="1"/>
      <w:marLeft w:val="0"/>
      <w:marRight w:val="0"/>
      <w:marTop w:val="0"/>
      <w:marBottom w:val="0"/>
      <w:divBdr>
        <w:top w:val="none" w:sz="0" w:space="0" w:color="auto"/>
        <w:left w:val="none" w:sz="0" w:space="0" w:color="auto"/>
        <w:bottom w:val="none" w:sz="0" w:space="0" w:color="auto"/>
        <w:right w:val="none" w:sz="0" w:space="0" w:color="auto"/>
      </w:divBdr>
    </w:div>
    <w:div w:id="421530499">
      <w:bodyDiv w:val="1"/>
      <w:marLeft w:val="0"/>
      <w:marRight w:val="0"/>
      <w:marTop w:val="0"/>
      <w:marBottom w:val="0"/>
      <w:divBdr>
        <w:top w:val="none" w:sz="0" w:space="0" w:color="auto"/>
        <w:left w:val="none" w:sz="0" w:space="0" w:color="auto"/>
        <w:bottom w:val="none" w:sz="0" w:space="0" w:color="auto"/>
        <w:right w:val="none" w:sz="0" w:space="0" w:color="auto"/>
      </w:divBdr>
    </w:div>
    <w:div w:id="434398715">
      <w:bodyDiv w:val="1"/>
      <w:marLeft w:val="0"/>
      <w:marRight w:val="0"/>
      <w:marTop w:val="0"/>
      <w:marBottom w:val="0"/>
      <w:divBdr>
        <w:top w:val="none" w:sz="0" w:space="0" w:color="auto"/>
        <w:left w:val="none" w:sz="0" w:space="0" w:color="auto"/>
        <w:bottom w:val="none" w:sz="0" w:space="0" w:color="auto"/>
        <w:right w:val="none" w:sz="0" w:space="0" w:color="auto"/>
      </w:divBdr>
    </w:div>
    <w:div w:id="445465806">
      <w:bodyDiv w:val="1"/>
      <w:marLeft w:val="0"/>
      <w:marRight w:val="0"/>
      <w:marTop w:val="0"/>
      <w:marBottom w:val="0"/>
      <w:divBdr>
        <w:top w:val="none" w:sz="0" w:space="0" w:color="auto"/>
        <w:left w:val="none" w:sz="0" w:space="0" w:color="auto"/>
        <w:bottom w:val="none" w:sz="0" w:space="0" w:color="auto"/>
        <w:right w:val="none" w:sz="0" w:space="0" w:color="auto"/>
      </w:divBdr>
    </w:div>
    <w:div w:id="460659607">
      <w:bodyDiv w:val="1"/>
      <w:marLeft w:val="0"/>
      <w:marRight w:val="0"/>
      <w:marTop w:val="0"/>
      <w:marBottom w:val="0"/>
      <w:divBdr>
        <w:top w:val="none" w:sz="0" w:space="0" w:color="auto"/>
        <w:left w:val="none" w:sz="0" w:space="0" w:color="auto"/>
        <w:bottom w:val="none" w:sz="0" w:space="0" w:color="auto"/>
        <w:right w:val="none" w:sz="0" w:space="0" w:color="auto"/>
      </w:divBdr>
    </w:div>
    <w:div w:id="470902844">
      <w:bodyDiv w:val="1"/>
      <w:marLeft w:val="0"/>
      <w:marRight w:val="0"/>
      <w:marTop w:val="0"/>
      <w:marBottom w:val="0"/>
      <w:divBdr>
        <w:top w:val="none" w:sz="0" w:space="0" w:color="auto"/>
        <w:left w:val="none" w:sz="0" w:space="0" w:color="auto"/>
        <w:bottom w:val="none" w:sz="0" w:space="0" w:color="auto"/>
        <w:right w:val="none" w:sz="0" w:space="0" w:color="auto"/>
      </w:divBdr>
    </w:div>
    <w:div w:id="481846540">
      <w:bodyDiv w:val="1"/>
      <w:marLeft w:val="0"/>
      <w:marRight w:val="0"/>
      <w:marTop w:val="0"/>
      <w:marBottom w:val="0"/>
      <w:divBdr>
        <w:top w:val="none" w:sz="0" w:space="0" w:color="auto"/>
        <w:left w:val="none" w:sz="0" w:space="0" w:color="auto"/>
        <w:bottom w:val="none" w:sz="0" w:space="0" w:color="auto"/>
        <w:right w:val="none" w:sz="0" w:space="0" w:color="auto"/>
      </w:divBdr>
    </w:div>
    <w:div w:id="495538710">
      <w:bodyDiv w:val="1"/>
      <w:marLeft w:val="0"/>
      <w:marRight w:val="0"/>
      <w:marTop w:val="0"/>
      <w:marBottom w:val="0"/>
      <w:divBdr>
        <w:top w:val="none" w:sz="0" w:space="0" w:color="auto"/>
        <w:left w:val="none" w:sz="0" w:space="0" w:color="auto"/>
        <w:bottom w:val="none" w:sz="0" w:space="0" w:color="auto"/>
        <w:right w:val="none" w:sz="0" w:space="0" w:color="auto"/>
      </w:divBdr>
    </w:div>
    <w:div w:id="500781624">
      <w:bodyDiv w:val="1"/>
      <w:marLeft w:val="0"/>
      <w:marRight w:val="0"/>
      <w:marTop w:val="0"/>
      <w:marBottom w:val="0"/>
      <w:divBdr>
        <w:top w:val="none" w:sz="0" w:space="0" w:color="auto"/>
        <w:left w:val="none" w:sz="0" w:space="0" w:color="auto"/>
        <w:bottom w:val="none" w:sz="0" w:space="0" w:color="auto"/>
        <w:right w:val="none" w:sz="0" w:space="0" w:color="auto"/>
      </w:divBdr>
    </w:div>
    <w:div w:id="532306267">
      <w:bodyDiv w:val="1"/>
      <w:marLeft w:val="0"/>
      <w:marRight w:val="0"/>
      <w:marTop w:val="0"/>
      <w:marBottom w:val="0"/>
      <w:divBdr>
        <w:top w:val="none" w:sz="0" w:space="0" w:color="auto"/>
        <w:left w:val="none" w:sz="0" w:space="0" w:color="auto"/>
        <w:bottom w:val="none" w:sz="0" w:space="0" w:color="auto"/>
        <w:right w:val="none" w:sz="0" w:space="0" w:color="auto"/>
      </w:divBdr>
    </w:div>
    <w:div w:id="532576258">
      <w:bodyDiv w:val="1"/>
      <w:marLeft w:val="0"/>
      <w:marRight w:val="0"/>
      <w:marTop w:val="0"/>
      <w:marBottom w:val="0"/>
      <w:divBdr>
        <w:top w:val="none" w:sz="0" w:space="0" w:color="auto"/>
        <w:left w:val="none" w:sz="0" w:space="0" w:color="auto"/>
        <w:bottom w:val="none" w:sz="0" w:space="0" w:color="auto"/>
        <w:right w:val="none" w:sz="0" w:space="0" w:color="auto"/>
      </w:divBdr>
    </w:div>
    <w:div w:id="563755557">
      <w:bodyDiv w:val="1"/>
      <w:marLeft w:val="0"/>
      <w:marRight w:val="0"/>
      <w:marTop w:val="0"/>
      <w:marBottom w:val="0"/>
      <w:divBdr>
        <w:top w:val="none" w:sz="0" w:space="0" w:color="auto"/>
        <w:left w:val="none" w:sz="0" w:space="0" w:color="auto"/>
        <w:bottom w:val="none" w:sz="0" w:space="0" w:color="auto"/>
        <w:right w:val="none" w:sz="0" w:space="0" w:color="auto"/>
      </w:divBdr>
    </w:div>
    <w:div w:id="571089055">
      <w:bodyDiv w:val="1"/>
      <w:marLeft w:val="0"/>
      <w:marRight w:val="0"/>
      <w:marTop w:val="0"/>
      <w:marBottom w:val="0"/>
      <w:divBdr>
        <w:top w:val="none" w:sz="0" w:space="0" w:color="auto"/>
        <w:left w:val="none" w:sz="0" w:space="0" w:color="auto"/>
        <w:bottom w:val="none" w:sz="0" w:space="0" w:color="auto"/>
        <w:right w:val="none" w:sz="0" w:space="0" w:color="auto"/>
      </w:divBdr>
    </w:div>
    <w:div w:id="575482441">
      <w:bodyDiv w:val="1"/>
      <w:marLeft w:val="0"/>
      <w:marRight w:val="0"/>
      <w:marTop w:val="0"/>
      <w:marBottom w:val="0"/>
      <w:divBdr>
        <w:top w:val="none" w:sz="0" w:space="0" w:color="auto"/>
        <w:left w:val="none" w:sz="0" w:space="0" w:color="auto"/>
        <w:bottom w:val="none" w:sz="0" w:space="0" w:color="auto"/>
        <w:right w:val="none" w:sz="0" w:space="0" w:color="auto"/>
      </w:divBdr>
    </w:div>
    <w:div w:id="576550587">
      <w:bodyDiv w:val="1"/>
      <w:marLeft w:val="0"/>
      <w:marRight w:val="0"/>
      <w:marTop w:val="0"/>
      <w:marBottom w:val="0"/>
      <w:divBdr>
        <w:top w:val="none" w:sz="0" w:space="0" w:color="auto"/>
        <w:left w:val="none" w:sz="0" w:space="0" w:color="auto"/>
        <w:bottom w:val="none" w:sz="0" w:space="0" w:color="auto"/>
        <w:right w:val="none" w:sz="0" w:space="0" w:color="auto"/>
      </w:divBdr>
    </w:div>
    <w:div w:id="591086989">
      <w:bodyDiv w:val="1"/>
      <w:marLeft w:val="0"/>
      <w:marRight w:val="0"/>
      <w:marTop w:val="0"/>
      <w:marBottom w:val="0"/>
      <w:divBdr>
        <w:top w:val="none" w:sz="0" w:space="0" w:color="auto"/>
        <w:left w:val="none" w:sz="0" w:space="0" w:color="auto"/>
        <w:bottom w:val="none" w:sz="0" w:space="0" w:color="auto"/>
        <w:right w:val="none" w:sz="0" w:space="0" w:color="auto"/>
      </w:divBdr>
    </w:div>
    <w:div w:id="600531797">
      <w:bodyDiv w:val="1"/>
      <w:marLeft w:val="0"/>
      <w:marRight w:val="0"/>
      <w:marTop w:val="0"/>
      <w:marBottom w:val="0"/>
      <w:divBdr>
        <w:top w:val="none" w:sz="0" w:space="0" w:color="auto"/>
        <w:left w:val="none" w:sz="0" w:space="0" w:color="auto"/>
        <w:bottom w:val="none" w:sz="0" w:space="0" w:color="auto"/>
        <w:right w:val="none" w:sz="0" w:space="0" w:color="auto"/>
      </w:divBdr>
    </w:div>
    <w:div w:id="601114000">
      <w:bodyDiv w:val="1"/>
      <w:marLeft w:val="0"/>
      <w:marRight w:val="0"/>
      <w:marTop w:val="0"/>
      <w:marBottom w:val="0"/>
      <w:divBdr>
        <w:top w:val="none" w:sz="0" w:space="0" w:color="auto"/>
        <w:left w:val="none" w:sz="0" w:space="0" w:color="auto"/>
        <w:bottom w:val="none" w:sz="0" w:space="0" w:color="auto"/>
        <w:right w:val="none" w:sz="0" w:space="0" w:color="auto"/>
      </w:divBdr>
    </w:div>
    <w:div w:id="607934284">
      <w:bodyDiv w:val="1"/>
      <w:marLeft w:val="0"/>
      <w:marRight w:val="0"/>
      <w:marTop w:val="0"/>
      <w:marBottom w:val="0"/>
      <w:divBdr>
        <w:top w:val="none" w:sz="0" w:space="0" w:color="auto"/>
        <w:left w:val="none" w:sz="0" w:space="0" w:color="auto"/>
        <w:bottom w:val="none" w:sz="0" w:space="0" w:color="auto"/>
        <w:right w:val="none" w:sz="0" w:space="0" w:color="auto"/>
      </w:divBdr>
    </w:div>
    <w:div w:id="616185362">
      <w:bodyDiv w:val="1"/>
      <w:marLeft w:val="0"/>
      <w:marRight w:val="0"/>
      <w:marTop w:val="0"/>
      <w:marBottom w:val="0"/>
      <w:divBdr>
        <w:top w:val="none" w:sz="0" w:space="0" w:color="auto"/>
        <w:left w:val="none" w:sz="0" w:space="0" w:color="auto"/>
        <w:bottom w:val="none" w:sz="0" w:space="0" w:color="auto"/>
        <w:right w:val="none" w:sz="0" w:space="0" w:color="auto"/>
      </w:divBdr>
    </w:div>
    <w:div w:id="630747697">
      <w:bodyDiv w:val="1"/>
      <w:marLeft w:val="0"/>
      <w:marRight w:val="0"/>
      <w:marTop w:val="0"/>
      <w:marBottom w:val="0"/>
      <w:divBdr>
        <w:top w:val="none" w:sz="0" w:space="0" w:color="auto"/>
        <w:left w:val="none" w:sz="0" w:space="0" w:color="auto"/>
        <w:bottom w:val="none" w:sz="0" w:space="0" w:color="auto"/>
        <w:right w:val="none" w:sz="0" w:space="0" w:color="auto"/>
      </w:divBdr>
    </w:div>
    <w:div w:id="634409431">
      <w:bodyDiv w:val="1"/>
      <w:marLeft w:val="0"/>
      <w:marRight w:val="0"/>
      <w:marTop w:val="0"/>
      <w:marBottom w:val="0"/>
      <w:divBdr>
        <w:top w:val="none" w:sz="0" w:space="0" w:color="auto"/>
        <w:left w:val="none" w:sz="0" w:space="0" w:color="auto"/>
        <w:bottom w:val="none" w:sz="0" w:space="0" w:color="auto"/>
        <w:right w:val="none" w:sz="0" w:space="0" w:color="auto"/>
      </w:divBdr>
    </w:div>
    <w:div w:id="691611146">
      <w:bodyDiv w:val="1"/>
      <w:marLeft w:val="0"/>
      <w:marRight w:val="0"/>
      <w:marTop w:val="0"/>
      <w:marBottom w:val="0"/>
      <w:divBdr>
        <w:top w:val="none" w:sz="0" w:space="0" w:color="auto"/>
        <w:left w:val="none" w:sz="0" w:space="0" w:color="auto"/>
        <w:bottom w:val="none" w:sz="0" w:space="0" w:color="auto"/>
        <w:right w:val="none" w:sz="0" w:space="0" w:color="auto"/>
      </w:divBdr>
    </w:div>
    <w:div w:id="719213445">
      <w:bodyDiv w:val="1"/>
      <w:marLeft w:val="0"/>
      <w:marRight w:val="0"/>
      <w:marTop w:val="0"/>
      <w:marBottom w:val="0"/>
      <w:divBdr>
        <w:top w:val="none" w:sz="0" w:space="0" w:color="auto"/>
        <w:left w:val="none" w:sz="0" w:space="0" w:color="auto"/>
        <w:bottom w:val="none" w:sz="0" w:space="0" w:color="auto"/>
        <w:right w:val="none" w:sz="0" w:space="0" w:color="auto"/>
      </w:divBdr>
    </w:div>
    <w:div w:id="726756660">
      <w:bodyDiv w:val="1"/>
      <w:marLeft w:val="0"/>
      <w:marRight w:val="0"/>
      <w:marTop w:val="0"/>
      <w:marBottom w:val="0"/>
      <w:divBdr>
        <w:top w:val="none" w:sz="0" w:space="0" w:color="auto"/>
        <w:left w:val="none" w:sz="0" w:space="0" w:color="auto"/>
        <w:bottom w:val="none" w:sz="0" w:space="0" w:color="auto"/>
        <w:right w:val="none" w:sz="0" w:space="0" w:color="auto"/>
      </w:divBdr>
    </w:div>
    <w:div w:id="727917602">
      <w:bodyDiv w:val="1"/>
      <w:marLeft w:val="0"/>
      <w:marRight w:val="0"/>
      <w:marTop w:val="0"/>
      <w:marBottom w:val="0"/>
      <w:divBdr>
        <w:top w:val="none" w:sz="0" w:space="0" w:color="auto"/>
        <w:left w:val="none" w:sz="0" w:space="0" w:color="auto"/>
        <w:bottom w:val="none" w:sz="0" w:space="0" w:color="auto"/>
        <w:right w:val="none" w:sz="0" w:space="0" w:color="auto"/>
      </w:divBdr>
    </w:div>
    <w:div w:id="793599624">
      <w:bodyDiv w:val="1"/>
      <w:marLeft w:val="0"/>
      <w:marRight w:val="0"/>
      <w:marTop w:val="0"/>
      <w:marBottom w:val="0"/>
      <w:divBdr>
        <w:top w:val="none" w:sz="0" w:space="0" w:color="auto"/>
        <w:left w:val="none" w:sz="0" w:space="0" w:color="auto"/>
        <w:bottom w:val="none" w:sz="0" w:space="0" w:color="auto"/>
        <w:right w:val="none" w:sz="0" w:space="0" w:color="auto"/>
      </w:divBdr>
    </w:div>
    <w:div w:id="824786986">
      <w:bodyDiv w:val="1"/>
      <w:marLeft w:val="0"/>
      <w:marRight w:val="0"/>
      <w:marTop w:val="0"/>
      <w:marBottom w:val="0"/>
      <w:divBdr>
        <w:top w:val="none" w:sz="0" w:space="0" w:color="auto"/>
        <w:left w:val="none" w:sz="0" w:space="0" w:color="auto"/>
        <w:bottom w:val="none" w:sz="0" w:space="0" w:color="auto"/>
        <w:right w:val="none" w:sz="0" w:space="0" w:color="auto"/>
      </w:divBdr>
    </w:div>
    <w:div w:id="827789316">
      <w:bodyDiv w:val="1"/>
      <w:marLeft w:val="0"/>
      <w:marRight w:val="0"/>
      <w:marTop w:val="0"/>
      <w:marBottom w:val="0"/>
      <w:divBdr>
        <w:top w:val="none" w:sz="0" w:space="0" w:color="auto"/>
        <w:left w:val="none" w:sz="0" w:space="0" w:color="auto"/>
        <w:bottom w:val="none" w:sz="0" w:space="0" w:color="auto"/>
        <w:right w:val="none" w:sz="0" w:space="0" w:color="auto"/>
      </w:divBdr>
    </w:div>
    <w:div w:id="854077034">
      <w:bodyDiv w:val="1"/>
      <w:marLeft w:val="0"/>
      <w:marRight w:val="0"/>
      <w:marTop w:val="0"/>
      <w:marBottom w:val="0"/>
      <w:divBdr>
        <w:top w:val="none" w:sz="0" w:space="0" w:color="auto"/>
        <w:left w:val="none" w:sz="0" w:space="0" w:color="auto"/>
        <w:bottom w:val="none" w:sz="0" w:space="0" w:color="auto"/>
        <w:right w:val="none" w:sz="0" w:space="0" w:color="auto"/>
      </w:divBdr>
    </w:div>
    <w:div w:id="887759161">
      <w:bodyDiv w:val="1"/>
      <w:marLeft w:val="0"/>
      <w:marRight w:val="0"/>
      <w:marTop w:val="0"/>
      <w:marBottom w:val="0"/>
      <w:divBdr>
        <w:top w:val="none" w:sz="0" w:space="0" w:color="auto"/>
        <w:left w:val="none" w:sz="0" w:space="0" w:color="auto"/>
        <w:bottom w:val="none" w:sz="0" w:space="0" w:color="auto"/>
        <w:right w:val="none" w:sz="0" w:space="0" w:color="auto"/>
      </w:divBdr>
    </w:div>
    <w:div w:id="905453224">
      <w:bodyDiv w:val="1"/>
      <w:marLeft w:val="0"/>
      <w:marRight w:val="0"/>
      <w:marTop w:val="0"/>
      <w:marBottom w:val="0"/>
      <w:divBdr>
        <w:top w:val="none" w:sz="0" w:space="0" w:color="auto"/>
        <w:left w:val="none" w:sz="0" w:space="0" w:color="auto"/>
        <w:bottom w:val="none" w:sz="0" w:space="0" w:color="auto"/>
        <w:right w:val="none" w:sz="0" w:space="0" w:color="auto"/>
      </w:divBdr>
    </w:div>
    <w:div w:id="905801371">
      <w:bodyDiv w:val="1"/>
      <w:marLeft w:val="0"/>
      <w:marRight w:val="0"/>
      <w:marTop w:val="0"/>
      <w:marBottom w:val="0"/>
      <w:divBdr>
        <w:top w:val="none" w:sz="0" w:space="0" w:color="auto"/>
        <w:left w:val="none" w:sz="0" w:space="0" w:color="auto"/>
        <w:bottom w:val="none" w:sz="0" w:space="0" w:color="auto"/>
        <w:right w:val="none" w:sz="0" w:space="0" w:color="auto"/>
      </w:divBdr>
    </w:div>
    <w:div w:id="910577306">
      <w:bodyDiv w:val="1"/>
      <w:marLeft w:val="0"/>
      <w:marRight w:val="0"/>
      <w:marTop w:val="0"/>
      <w:marBottom w:val="0"/>
      <w:divBdr>
        <w:top w:val="none" w:sz="0" w:space="0" w:color="auto"/>
        <w:left w:val="none" w:sz="0" w:space="0" w:color="auto"/>
        <w:bottom w:val="none" w:sz="0" w:space="0" w:color="auto"/>
        <w:right w:val="none" w:sz="0" w:space="0" w:color="auto"/>
      </w:divBdr>
    </w:div>
    <w:div w:id="931596245">
      <w:bodyDiv w:val="1"/>
      <w:marLeft w:val="0"/>
      <w:marRight w:val="0"/>
      <w:marTop w:val="0"/>
      <w:marBottom w:val="0"/>
      <w:divBdr>
        <w:top w:val="none" w:sz="0" w:space="0" w:color="auto"/>
        <w:left w:val="none" w:sz="0" w:space="0" w:color="auto"/>
        <w:bottom w:val="none" w:sz="0" w:space="0" w:color="auto"/>
        <w:right w:val="none" w:sz="0" w:space="0" w:color="auto"/>
      </w:divBdr>
    </w:div>
    <w:div w:id="991104960">
      <w:bodyDiv w:val="1"/>
      <w:marLeft w:val="0"/>
      <w:marRight w:val="0"/>
      <w:marTop w:val="0"/>
      <w:marBottom w:val="0"/>
      <w:divBdr>
        <w:top w:val="none" w:sz="0" w:space="0" w:color="auto"/>
        <w:left w:val="none" w:sz="0" w:space="0" w:color="auto"/>
        <w:bottom w:val="none" w:sz="0" w:space="0" w:color="auto"/>
        <w:right w:val="none" w:sz="0" w:space="0" w:color="auto"/>
      </w:divBdr>
    </w:div>
    <w:div w:id="1003897528">
      <w:bodyDiv w:val="1"/>
      <w:marLeft w:val="0"/>
      <w:marRight w:val="0"/>
      <w:marTop w:val="0"/>
      <w:marBottom w:val="0"/>
      <w:divBdr>
        <w:top w:val="none" w:sz="0" w:space="0" w:color="auto"/>
        <w:left w:val="none" w:sz="0" w:space="0" w:color="auto"/>
        <w:bottom w:val="none" w:sz="0" w:space="0" w:color="auto"/>
        <w:right w:val="none" w:sz="0" w:space="0" w:color="auto"/>
      </w:divBdr>
    </w:div>
    <w:div w:id="1020356112">
      <w:bodyDiv w:val="1"/>
      <w:marLeft w:val="0"/>
      <w:marRight w:val="0"/>
      <w:marTop w:val="0"/>
      <w:marBottom w:val="0"/>
      <w:divBdr>
        <w:top w:val="none" w:sz="0" w:space="0" w:color="auto"/>
        <w:left w:val="none" w:sz="0" w:space="0" w:color="auto"/>
        <w:bottom w:val="none" w:sz="0" w:space="0" w:color="auto"/>
        <w:right w:val="none" w:sz="0" w:space="0" w:color="auto"/>
      </w:divBdr>
    </w:div>
    <w:div w:id="1025592834">
      <w:bodyDiv w:val="1"/>
      <w:marLeft w:val="0"/>
      <w:marRight w:val="0"/>
      <w:marTop w:val="0"/>
      <w:marBottom w:val="0"/>
      <w:divBdr>
        <w:top w:val="none" w:sz="0" w:space="0" w:color="auto"/>
        <w:left w:val="none" w:sz="0" w:space="0" w:color="auto"/>
        <w:bottom w:val="none" w:sz="0" w:space="0" w:color="auto"/>
        <w:right w:val="none" w:sz="0" w:space="0" w:color="auto"/>
      </w:divBdr>
      <w:divsChild>
        <w:div w:id="631717758">
          <w:marLeft w:val="0"/>
          <w:marRight w:val="0"/>
          <w:marTop w:val="0"/>
          <w:marBottom w:val="0"/>
          <w:divBdr>
            <w:top w:val="none" w:sz="0" w:space="0" w:color="auto"/>
            <w:left w:val="none" w:sz="0" w:space="0" w:color="auto"/>
            <w:bottom w:val="none" w:sz="0" w:space="0" w:color="auto"/>
            <w:right w:val="none" w:sz="0" w:space="0" w:color="auto"/>
          </w:divBdr>
        </w:div>
        <w:div w:id="709918046">
          <w:marLeft w:val="0"/>
          <w:marRight w:val="0"/>
          <w:marTop w:val="0"/>
          <w:marBottom w:val="0"/>
          <w:divBdr>
            <w:top w:val="none" w:sz="0" w:space="0" w:color="auto"/>
            <w:left w:val="none" w:sz="0" w:space="0" w:color="auto"/>
            <w:bottom w:val="none" w:sz="0" w:space="0" w:color="auto"/>
            <w:right w:val="none" w:sz="0" w:space="0" w:color="auto"/>
          </w:divBdr>
        </w:div>
        <w:div w:id="723143283">
          <w:marLeft w:val="0"/>
          <w:marRight w:val="0"/>
          <w:marTop w:val="0"/>
          <w:marBottom w:val="0"/>
          <w:divBdr>
            <w:top w:val="none" w:sz="0" w:space="0" w:color="auto"/>
            <w:left w:val="none" w:sz="0" w:space="0" w:color="auto"/>
            <w:bottom w:val="none" w:sz="0" w:space="0" w:color="auto"/>
            <w:right w:val="none" w:sz="0" w:space="0" w:color="auto"/>
          </w:divBdr>
        </w:div>
        <w:div w:id="1057509756">
          <w:marLeft w:val="0"/>
          <w:marRight w:val="0"/>
          <w:marTop w:val="0"/>
          <w:marBottom w:val="0"/>
          <w:divBdr>
            <w:top w:val="none" w:sz="0" w:space="0" w:color="auto"/>
            <w:left w:val="none" w:sz="0" w:space="0" w:color="auto"/>
            <w:bottom w:val="none" w:sz="0" w:space="0" w:color="auto"/>
            <w:right w:val="none" w:sz="0" w:space="0" w:color="auto"/>
          </w:divBdr>
        </w:div>
        <w:div w:id="1808891744">
          <w:marLeft w:val="0"/>
          <w:marRight w:val="0"/>
          <w:marTop w:val="0"/>
          <w:marBottom w:val="0"/>
          <w:divBdr>
            <w:top w:val="none" w:sz="0" w:space="0" w:color="auto"/>
            <w:left w:val="none" w:sz="0" w:space="0" w:color="auto"/>
            <w:bottom w:val="none" w:sz="0" w:space="0" w:color="auto"/>
            <w:right w:val="none" w:sz="0" w:space="0" w:color="auto"/>
          </w:divBdr>
        </w:div>
        <w:div w:id="1832988272">
          <w:marLeft w:val="0"/>
          <w:marRight w:val="0"/>
          <w:marTop w:val="0"/>
          <w:marBottom w:val="0"/>
          <w:divBdr>
            <w:top w:val="none" w:sz="0" w:space="0" w:color="auto"/>
            <w:left w:val="none" w:sz="0" w:space="0" w:color="auto"/>
            <w:bottom w:val="none" w:sz="0" w:space="0" w:color="auto"/>
            <w:right w:val="none" w:sz="0" w:space="0" w:color="auto"/>
          </w:divBdr>
        </w:div>
        <w:div w:id="1943561176">
          <w:marLeft w:val="0"/>
          <w:marRight w:val="0"/>
          <w:marTop w:val="0"/>
          <w:marBottom w:val="0"/>
          <w:divBdr>
            <w:top w:val="none" w:sz="0" w:space="0" w:color="auto"/>
            <w:left w:val="none" w:sz="0" w:space="0" w:color="auto"/>
            <w:bottom w:val="none" w:sz="0" w:space="0" w:color="auto"/>
            <w:right w:val="none" w:sz="0" w:space="0" w:color="auto"/>
          </w:divBdr>
        </w:div>
      </w:divsChild>
    </w:div>
    <w:div w:id="1039666159">
      <w:bodyDiv w:val="1"/>
      <w:marLeft w:val="0"/>
      <w:marRight w:val="0"/>
      <w:marTop w:val="0"/>
      <w:marBottom w:val="0"/>
      <w:divBdr>
        <w:top w:val="none" w:sz="0" w:space="0" w:color="auto"/>
        <w:left w:val="none" w:sz="0" w:space="0" w:color="auto"/>
        <w:bottom w:val="none" w:sz="0" w:space="0" w:color="auto"/>
        <w:right w:val="none" w:sz="0" w:space="0" w:color="auto"/>
      </w:divBdr>
    </w:div>
    <w:div w:id="1046612023">
      <w:bodyDiv w:val="1"/>
      <w:marLeft w:val="0"/>
      <w:marRight w:val="0"/>
      <w:marTop w:val="0"/>
      <w:marBottom w:val="0"/>
      <w:divBdr>
        <w:top w:val="none" w:sz="0" w:space="0" w:color="auto"/>
        <w:left w:val="none" w:sz="0" w:space="0" w:color="auto"/>
        <w:bottom w:val="none" w:sz="0" w:space="0" w:color="auto"/>
        <w:right w:val="none" w:sz="0" w:space="0" w:color="auto"/>
      </w:divBdr>
    </w:div>
    <w:div w:id="1058628223">
      <w:bodyDiv w:val="1"/>
      <w:marLeft w:val="0"/>
      <w:marRight w:val="0"/>
      <w:marTop w:val="0"/>
      <w:marBottom w:val="0"/>
      <w:divBdr>
        <w:top w:val="none" w:sz="0" w:space="0" w:color="auto"/>
        <w:left w:val="none" w:sz="0" w:space="0" w:color="auto"/>
        <w:bottom w:val="none" w:sz="0" w:space="0" w:color="auto"/>
        <w:right w:val="none" w:sz="0" w:space="0" w:color="auto"/>
      </w:divBdr>
    </w:div>
    <w:div w:id="1067610032">
      <w:bodyDiv w:val="1"/>
      <w:marLeft w:val="0"/>
      <w:marRight w:val="0"/>
      <w:marTop w:val="0"/>
      <w:marBottom w:val="0"/>
      <w:divBdr>
        <w:top w:val="none" w:sz="0" w:space="0" w:color="auto"/>
        <w:left w:val="none" w:sz="0" w:space="0" w:color="auto"/>
        <w:bottom w:val="none" w:sz="0" w:space="0" w:color="auto"/>
        <w:right w:val="none" w:sz="0" w:space="0" w:color="auto"/>
      </w:divBdr>
    </w:div>
    <w:div w:id="1076438847">
      <w:bodyDiv w:val="1"/>
      <w:marLeft w:val="0"/>
      <w:marRight w:val="0"/>
      <w:marTop w:val="0"/>
      <w:marBottom w:val="0"/>
      <w:divBdr>
        <w:top w:val="none" w:sz="0" w:space="0" w:color="auto"/>
        <w:left w:val="none" w:sz="0" w:space="0" w:color="auto"/>
        <w:bottom w:val="none" w:sz="0" w:space="0" w:color="auto"/>
        <w:right w:val="none" w:sz="0" w:space="0" w:color="auto"/>
      </w:divBdr>
    </w:div>
    <w:div w:id="1079444810">
      <w:bodyDiv w:val="1"/>
      <w:marLeft w:val="0"/>
      <w:marRight w:val="0"/>
      <w:marTop w:val="0"/>
      <w:marBottom w:val="0"/>
      <w:divBdr>
        <w:top w:val="none" w:sz="0" w:space="0" w:color="auto"/>
        <w:left w:val="none" w:sz="0" w:space="0" w:color="auto"/>
        <w:bottom w:val="none" w:sz="0" w:space="0" w:color="auto"/>
        <w:right w:val="none" w:sz="0" w:space="0" w:color="auto"/>
      </w:divBdr>
    </w:div>
    <w:div w:id="1084061595">
      <w:bodyDiv w:val="1"/>
      <w:marLeft w:val="0"/>
      <w:marRight w:val="0"/>
      <w:marTop w:val="0"/>
      <w:marBottom w:val="0"/>
      <w:divBdr>
        <w:top w:val="none" w:sz="0" w:space="0" w:color="auto"/>
        <w:left w:val="none" w:sz="0" w:space="0" w:color="auto"/>
        <w:bottom w:val="none" w:sz="0" w:space="0" w:color="auto"/>
        <w:right w:val="none" w:sz="0" w:space="0" w:color="auto"/>
      </w:divBdr>
    </w:div>
    <w:div w:id="1097099568">
      <w:bodyDiv w:val="1"/>
      <w:marLeft w:val="0"/>
      <w:marRight w:val="0"/>
      <w:marTop w:val="0"/>
      <w:marBottom w:val="0"/>
      <w:divBdr>
        <w:top w:val="none" w:sz="0" w:space="0" w:color="auto"/>
        <w:left w:val="none" w:sz="0" w:space="0" w:color="auto"/>
        <w:bottom w:val="none" w:sz="0" w:space="0" w:color="auto"/>
        <w:right w:val="none" w:sz="0" w:space="0" w:color="auto"/>
      </w:divBdr>
    </w:div>
    <w:div w:id="1108740544">
      <w:bodyDiv w:val="1"/>
      <w:marLeft w:val="0"/>
      <w:marRight w:val="0"/>
      <w:marTop w:val="0"/>
      <w:marBottom w:val="0"/>
      <w:divBdr>
        <w:top w:val="none" w:sz="0" w:space="0" w:color="auto"/>
        <w:left w:val="none" w:sz="0" w:space="0" w:color="auto"/>
        <w:bottom w:val="none" w:sz="0" w:space="0" w:color="auto"/>
        <w:right w:val="none" w:sz="0" w:space="0" w:color="auto"/>
      </w:divBdr>
    </w:div>
    <w:div w:id="1117138464">
      <w:bodyDiv w:val="1"/>
      <w:marLeft w:val="0"/>
      <w:marRight w:val="0"/>
      <w:marTop w:val="0"/>
      <w:marBottom w:val="0"/>
      <w:divBdr>
        <w:top w:val="none" w:sz="0" w:space="0" w:color="auto"/>
        <w:left w:val="none" w:sz="0" w:space="0" w:color="auto"/>
        <w:bottom w:val="none" w:sz="0" w:space="0" w:color="auto"/>
        <w:right w:val="none" w:sz="0" w:space="0" w:color="auto"/>
      </w:divBdr>
    </w:div>
    <w:div w:id="1134785702">
      <w:bodyDiv w:val="1"/>
      <w:marLeft w:val="0"/>
      <w:marRight w:val="0"/>
      <w:marTop w:val="0"/>
      <w:marBottom w:val="0"/>
      <w:divBdr>
        <w:top w:val="none" w:sz="0" w:space="0" w:color="auto"/>
        <w:left w:val="none" w:sz="0" w:space="0" w:color="auto"/>
        <w:bottom w:val="none" w:sz="0" w:space="0" w:color="auto"/>
        <w:right w:val="none" w:sz="0" w:space="0" w:color="auto"/>
      </w:divBdr>
    </w:div>
    <w:div w:id="1149790882">
      <w:bodyDiv w:val="1"/>
      <w:marLeft w:val="0"/>
      <w:marRight w:val="0"/>
      <w:marTop w:val="0"/>
      <w:marBottom w:val="0"/>
      <w:divBdr>
        <w:top w:val="none" w:sz="0" w:space="0" w:color="auto"/>
        <w:left w:val="none" w:sz="0" w:space="0" w:color="auto"/>
        <w:bottom w:val="none" w:sz="0" w:space="0" w:color="auto"/>
        <w:right w:val="none" w:sz="0" w:space="0" w:color="auto"/>
      </w:divBdr>
    </w:div>
    <w:div w:id="1149857201">
      <w:bodyDiv w:val="1"/>
      <w:marLeft w:val="0"/>
      <w:marRight w:val="0"/>
      <w:marTop w:val="0"/>
      <w:marBottom w:val="0"/>
      <w:divBdr>
        <w:top w:val="none" w:sz="0" w:space="0" w:color="auto"/>
        <w:left w:val="none" w:sz="0" w:space="0" w:color="auto"/>
        <w:bottom w:val="none" w:sz="0" w:space="0" w:color="auto"/>
        <w:right w:val="none" w:sz="0" w:space="0" w:color="auto"/>
      </w:divBdr>
    </w:div>
    <w:div w:id="1167551228">
      <w:bodyDiv w:val="1"/>
      <w:marLeft w:val="0"/>
      <w:marRight w:val="0"/>
      <w:marTop w:val="0"/>
      <w:marBottom w:val="0"/>
      <w:divBdr>
        <w:top w:val="none" w:sz="0" w:space="0" w:color="auto"/>
        <w:left w:val="none" w:sz="0" w:space="0" w:color="auto"/>
        <w:bottom w:val="none" w:sz="0" w:space="0" w:color="auto"/>
        <w:right w:val="none" w:sz="0" w:space="0" w:color="auto"/>
      </w:divBdr>
    </w:div>
    <w:div w:id="1178425805">
      <w:bodyDiv w:val="1"/>
      <w:marLeft w:val="0"/>
      <w:marRight w:val="0"/>
      <w:marTop w:val="0"/>
      <w:marBottom w:val="0"/>
      <w:divBdr>
        <w:top w:val="none" w:sz="0" w:space="0" w:color="auto"/>
        <w:left w:val="none" w:sz="0" w:space="0" w:color="auto"/>
        <w:bottom w:val="none" w:sz="0" w:space="0" w:color="auto"/>
        <w:right w:val="none" w:sz="0" w:space="0" w:color="auto"/>
      </w:divBdr>
    </w:div>
    <w:div w:id="1187672595">
      <w:bodyDiv w:val="1"/>
      <w:marLeft w:val="0"/>
      <w:marRight w:val="0"/>
      <w:marTop w:val="0"/>
      <w:marBottom w:val="0"/>
      <w:divBdr>
        <w:top w:val="none" w:sz="0" w:space="0" w:color="auto"/>
        <w:left w:val="none" w:sz="0" w:space="0" w:color="auto"/>
        <w:bottom w:val="none" w:sz="0" w:space="0" w:color="auto"/>
        <w:right w:val="none" w:sz="0" w:space="0" w:color="auto"/>
      </w:divBdr>
    </w:div>
    <w:div w:id="1196769992">
      <w:bodyDiv w:val="1"/>
      <w:marLeft w:val="0"/>
      <w:marRight w:val="0"/>
      <w:marTop w:val="0"/>
      <w:marBottom w:val="0"/>
      <w:divBdr>
        <w:top w:val="none" w:sz="0" w:space="0" w:color="auto"/>
        <w:left w:val="none" w:sz="0" w:space="0" w:color="auto"/>
        <w:bottom w:val="none" w:sz="0" w:space="0" w:color="auto"/>
        <w:right w:val="none" w:sz="0" w:space="0" w:color="auto"/>
      </w:divBdr>
    </w:div>
    <w:div w:id="1209759657">
      <w:bodyDiv w:val="1"/>
      <w:marLeft w:val="0"/>
      <w:marRight w:val="0"/>
      <w:marTop w:val="0"/>
      <w:marBottom w:val="0"/>
      <w:divBdr>
        <w:top w:val="none" w:sz="0" w:space="0" w:color="auto"/>
        <w:left w:val="none" w:sz="0" w:space="0" w:color="auto"/>
        <w:bottom w:val="none" w:sz="0" w:space="0" w:color="auto"/>
        <w:right w:val="none" w:sz="0" w:space="0" w:color="auto"/>
      </w:divBdr>
    </w:div>
    <w:div w:id="1218012142">
      <w:bodyDiv w:val="1"/>
      <w:marLeft w:val="0"/>
      <w:marRight w:val="0"/>
      <w:marTop w:val="0"/>
      <w:marBottom w:val="0"/>
      <w:divBdr>
        <w:top w:val="none" w:sz="0" w:space="0" w:color="auto"/>
        <w:left w:val="none" w:sz="0" w:space="0" w:color="auto"/>
        <w:bottom w:val="none" w:sz="0" w:space="0" w:color="auto"/>
        <w:right w:val="none" w:sz="0" w:space="0" w:color="auto"/>
      </w:divBdr>
    </w:div>
    <w:div w:id="1219584950">
      <w:bodyDiv w:val="1"/>
      <w:marLeft w:val="0"/>
      <w:marRight w:val="0"/>
      <w:marTop w:val="0"/>
      <w:marBottom w:val="0"/>
      <w:divBdr>
        <w:top w:val="none" w:sz="0" w:space="0" w:color="auto"/>
        <w:left w:val="none" w:sz="0" w:space="0" w:color="auto"/>
        <w:bottom w:val="none" w:sz="0" w:space="0" w:color="auto"/>
        <w:right w:val="none" w:sz="0" w:space="0" w:color="auto"/>
      </w:divBdr>
    </w:div>
    <w:div w:id="1236083592">
      <w:bodyDiv w:val="1"/>
      <w:marLeft w:val="0"/>
      <w:marRight w:val="0"/>
      <w:marTop w:val="0"/>
      <w:marBottom w:val="0"/>
      <w:divBdr>
        <w:top w:val="none" w:sz="0" w:space="0" w:color="auto"/>
        <w:left w:val="none" w:sz="0" w:space="0" w:color="auto"/>
        <w:bottom w:val="none" w:sz="0" w:space="0" w:color="auto"/>
        <w:right w:val="none" w:sz="0" w:space="0" w:color="auto"/>
      </w:divBdr>
    </w:div>
    <w:div w:id="1244753963">
      <w:bodyDiv w:val="1"/>
      <w:marLeft w:val="0"/>
      <w:marRight w:val="0"/>
      <w:marTop w:val="0"/>
      <w:marBottom w:val="0"/>
      <w:divBdr>
        <w:top w:val="none" w:sz="0" w:space="0" w:color="auto"/>
        <w:left w:val="none" w:sz="0" w:space="0" w:color="auto"/>
        <w:bottom w:val="none" w:sz="0" w:space="0" w:color="auto"/>
        <w:right w:val="none" w:sz="0" w:space="0" w:color="auto"/>
      </w:divBdr>
    </w:div>
    <w:div w:id="1252156373">
      <w:bodyDiv w:val="1"/>
      <w:marLeft w:val="0"/>
      <w:marRight w:val="0"/>
      <w:marTop w:val="0"/>
      <w:marBottom w:val="0"/>
      <w:divBdr>
        <w:top w:val="none" w:sz="0" w:space="0" w:color="auto"/>
        <w:left w:val="none" w:sz="0" w:space="0" w:color="auto"/>
        <w:bottom w:val="none" w:sz="0" w:space="0" w:color="auto"/>
        <w:right w:val="none" w:sz="0" w:space="0" w:color="auto"/>
      </w:divBdr>
    </w:div>
    <w:div w:id="1255631185">
      <w:bodyDiv w:val="1"/>
      <w:marLeft w:val="0"/>
      <w:marRight w:val="0"/>
      <w:marTop w:val="0"/>
      <w:marBottom w:val="0"/>
      <w:divBdr>
        <w:top w:val="none" w:sz="0" w:space="0" w:color="auto"/>
        <w:left w:val="none" w:sz="0" w:space="0" w:color="auto"/>
        <w:bottom w:val="none" w:sz="0" w:space="0" w:color="auto"/>
        <w:right w:val="none" w:sz="0" w:space="0" w:color="auto"/>
      </w:divBdr>
    </w:div>
    <w:div w:id="1282221271">
      <w:bodyDiv w:val="1"/>
      <w:marLeft w:val="0"/>
      <w:marRight w:val="0"/>
      <w:marTop w:val="0"/>
      <w:marBottom w:val="0"/>
      <w:divBdr>
        <w:top w:val="none" w:sz="0" w:space="0" w:color="auto"/>
        <w:left w:val="none" w:sz="0" w:space="0" w:color="auto"/>
        <w:bottom w:val="none" w:sz="0" w:space="0" w:color="auto"/>
        <w:right w:val="none" w:sz="0" w:space="0" w:color="auto"/>
      </w:divBdr>
    </w:div>
    <w:div w:id="1292790072">
      <w:bodyDiv w:val="1"/>
      <w:marLeft w:val="0"/>
      <w:marRight w:val="0"/>
      <w:marTop w:val="0"/>
      <w:marBottom w:val="0"/>
      <w:divBdr>
        <w:top w:val="none" w:sz="0" w:space="0" w:color="auto"/>
        <w:left w:val="none" w:sz="0" w:space="0" w:color="auto"/>
        <w:bottom w:val="none" w:sz="0" w:space="0" w:color="auto"/>
        <w:right w:val="none" w:sz="0" w:space="0" w:color="auto"/>
      </w:divBdr>
    </w:div>
    <w:div w:id="1301379843">
      <w:bodyDiv w:val="1"/>
      <w:marLeft w:val="0"/>
      <w:marRight w:val="0"/>
      <w:marTop w:val="0"/>
      <w:marBottom w:val="0"/>
      <w:divBdr>
        <w:top w:val="none" w:sz="0" w:space="0" w:color="auto"/>
        <w:left w:val="none" w:sz="0" w:space="0" w:color="auto"/>
        <w:bottom w:val="none" w:sz="0" w:space="0" w:color="auto"/>
        <w:right w:val="none" w:sz="0" w:space="0" w:color="auto"/>
      </w:divBdr>
    </w:div>
    <w:div w:id="1316180733">
      <w:bodyDiv w:val="1"/>
      <w:marLeft w:val="0"/>
      <w:marRight w:val="0"/>
      <w:marTop w:val="0"/>
      <w:marBottom w:val="0"/>
      <w:divBdr>
        <w:top w:val="none" w:sz="0" w:space="0" w:color="auto"/>
        <w:left w:val="none" w:sz="0" w:space="0" w:color="auto"/>
        <w:bottom w:val="none" w:sz="0" w:space="0" w:color="auto"/>
        <w:right w:val="none" w:sz="0" w:space="0" w:color="auto"/>
      </w:divBdr>
    </w:div>
    <w:div w:id="1324318381">
      <w:bodyDiv w:val="1"/>
      <w:marLeft w:val="0"/>
      <w:marRight w:val="0"/>
      <w:marTop w:val="0"/>
      <w:marBottom w:val="0"/>
      <w:divBdr>
        <w:top w:val="none" w:sz="0" w:space="0" w:color="auto"/>
        <w:left w:val="none" w:sz="0" w:space="0" w:color="auto"/>
        <w:bottom w:val="none" w:sz="0" w:space="0" w:color="auto"/>
        <w:right w:val="none" w:sz="0" w:space="0" w:color="auto"/>
      </w:divBdr>
    </w:div>
    <w:div w:id="1349411703">
      <w:bodyDiv w:val="1"/>
      <w:marLeft w:val="0"/>
      <w:marRight w:val="0"/>
      <w:marTop w:val="0"/>
      <w:marBottom w:val="0"/>
      <w:divBdr>
        <w:top w:val="none" w:sz="0" w:space="0" w:color="auto"/>
        <w:left w:val="none" w:sz="0" w:space="0" w:color="auto"/>
        <w:bottom w:val="none" w:sz="0" w:space="0" w:color="auto"/>
        <w:right w:val="none" w:sz="0" w:space="0" w:color="auto"/>
      </w:divBdr>
    </w:div>
    <w:div w:id="1363896726">
      <w:bodyDiv w:val="1"/>
      <w:marLeft w:val="0"/>
      <w:marRight w:val="0"/>
      <w:marTop w:val="0"/>
      <w:marBottom w:val="0"/>
      <w:divBdr>
        <w:top w:val="none" w:sz="0" w:space="0" w:color="auto"/>
        <w:left w:val="none" w:sz="0" w:space="0" w:color="auto"/>
        <w:bottom w:val="none" w:sz="0" w:space="0" w:color="auto"/>
        <w:right w:val="none" w:sz="0" w:space="0" w:color="auto"/>
      </w:divBdr>
    </w:div>
    <w:div w:id="1375037952">
      <w:bodyDiv w:val="1"/>
      <w:marLeft w:val="0"/>
      <w:marRight w:val="0"/>
      <w:marTop w:val="0"/>
      <w:marBottom w:val="0"/>
      <w:divBdr>
        <w:top w:val="none" w:sz="0" w:space="0" w:color="auto"/>
        <w:left w:val="none" w:sz="0" w:space="0" w:color="auto"/>
        <w:bottom w:val="none" w:sz="0" w:space="0" w:color="auto"/>
        <w:right w:val="none" w:sz="0" w:space="0" w:color="auto"/>
      </w:divBdr>
    </w:div>
    <w:div w:id="1375041119">
      <w:bodyDiv w:val="1"/>
      <w:marLeft w:val="0"/>
      <w:marRight w:val="0"/>
      <w:marTop w:val="0"/>
      <w:marBottom w:val="0"/>
      <w:divBdr>
        <w:top w:val="none" w:sz="0" w:space="0" w:color="auto"/>
        <w:left w:val="none" w:sz="0" w:space="0" w:color="auto"/>
        <w:bottom w:val="none" w:sz="0" w:space="0" w:color="auto"/>
        <w:right w:val="none" w:sz="0" w:space="0" w:color="auto"/>
      </w:divBdr>
    </w:div>
    <w:div w:id="1384600476">
      <w:bodyDiv w:val="1"/>
      <w:marLeft w:val="0"/>
      <w:marRight w:val="0"/>
      <w:marTop w:val="0"/>
      <w:marBottom w:val="0"/>
      <w:divBdr>
        <w:top w:val="none" w:sz="0" w:space="0" w:color="auto"/>
        <w:left w:val="none" w:sz="0" w:space="0" w:color="auto"/>
        <w:bottom w:val="none" w:sz="0" w:space="0" w:color="auto"/>
        <w:right w:val="none" w:sz="0" w:space="0" w:color="auto"/>
      </w:divBdr>
    </w:div>
    <w:div w:id="1391809425">
      <w:bodyDiv w:val="1"/>
      <w:marLeft w:val="0"/>
      <w:marRight w:val="0"/>
      <w:marTop w:val="0"/>
      <w:marBottom w:val="0"/>
      <w:divBdr>
        <w:top w:val="none" w:sz="0" w:space="0" w:color="auto"/>
        <w:left w:val="none" w:sz="0" w:space="0" w:color="auto"/>
        <w:bottom w:val="none" w:sz="0" w:space="0" w:color="auto"/>
        <w:right w:val="none" w:sz="0" w:space="0" w:color="auto"/>
      </w:divBdr>
    </w:div>
    <w:div w:id="1411152936">
      <w:bodyDiv w:val="1"/>
      <w:marLeft w:val="0"/>
      <w:marRight w:val="0"/>
      <w:marTop w:val="0"/>
      <w:marBottom w:val="0"/>
      <w:divBdr>
        <w:top w:val="none" w:sz="0" w:space="0" w:color="auto"/>
        <w:left w:val="none" w:sz="0" w:space="0" w:color="auto"/>
        <w:bottom w:val="none" w:sz="0" w:space="0" w:color="auto"/>
        <w:right w:val="none" w:sz="0" w:space="0" w:color="auto"/>
      </w:divBdr>
    </w:div>
    <w:div w:id="1436825110">
      <w:bodyDiv w:val="1"/>
      <w:marLeft w:val="0"/>
      <w:marRight w:val="0"/>
      <w:marTop w:val="0"/>
      <w:marBottom w:val="0"/>
      <w:divBdr>
        <w:top w:val="none" w:sz="0" w:space="0" w:color="auto"/>
        <w:left w:val="none" w:sz="0" w:space="0" w:color="auto"/>
        <w:bottom w:val="none" w:sz="0" w:space="0" w:color="auto"/>
        <w:right w:val="none" w:sz="0" w:space="0" w:color="auto"/>
      </w:divBdr>
    </w:div>
    <w:div w:id="1438676473">
      <w:bodyDiv w:val="1"/>
      <w:marLeft w:val="0"/>
      <w:marRight w:val="0"/>
      <w:marTop w:val="0"/>
      <w:marBottom w:val="0"/>
      <w:divBdr>
        <w:top w:val="none" w:sz="0" w:space="0" w:color="auto"/>
        <w:left w:val="none" w:sz="0" w:space="0" w:color="auto"/>
        <w:bottom w:val="none" w:sz="0" w:space="0" w:color="auto"/>
        <w:right w:val="none" w:sz="0" w:space="0" w:color="auto"/>
      </w:divBdr>
    </w:div>
    <w:div w:id="1464691908">
      <w:bodyDiv w:val="1"/>
      <w:marLeft w:val="0"/>
      <w:marRight w:val="0"/>
      <w:marTop w:val="0"/>
      <w:marBottom w:val="0"/>
      <w:divBdr>
        <w:top w:val="none" w:sz="0" w:space="0" w:color="auto"/>
        <w:left w:val="none" w:sz="0" w:space="0" w:color="auto"/>
        <w:bottom w:val="none" w:sz="0" w:space="0" w:color="auto"/>
        <w:right w:val="none" w:sz="0" w:space="0" w:color="auto"/>
      </w:divBdr>
    </w:div>
    <w:div w:id="1502306602">
      <w:bodyDiv w:val="1"/>
      <w:marLeft w:val="0"/>
      <w:marRight w:val="0"/>
      <w:marTop w:val="0"/>
      <w:marBottom w:val="0"/>
      <w:divBdr>
        <w:top w:val="none" w:sz="0" w:space="0" w:color="auto"/>
        <w:left w:val="none" w:sz="0" w:space="0" w:color="auto"/>
        <w:bottom w:val="none" w:sz="0" w:space="0" w:color="auto"/>
        <w:right w:val="none" w:sz="0" w:space="0" w:color="auto"/>
      </w:divBdr>
    </w:div>
    <w:div w:id="1509758808">
      <w:bodyDiv w:val="1"/>
      <w:marLeft w:val="0"/>
      <w:marRight w:val="0"/>
      <w:marTop w:val="0"/>
      <w:marBottom w:val="0"/>
      <w:divBdr>
        <w:top w:val="none" w:sz="0" w:space="0" w:color="auto"/>
        <w:left w:val="none" w:sz="0" w:space="0" w:color="auto"/>
        <w:bottom w:val="none" w:sz="0" w:space="0" w:color="auto"/>
        <w:right w:val="none" w:sz="0" w:space="0" w:color="auto"/>
      </w:divBdr>
    </w:div>
    <w:div w:id="1583950898">
      <w:bodyDiv w:val="1"/>
      <w:marLeft w:val="0"/>
      <w:marRight w:val="0"/>
      <w:marTop w:val="0"/>
      <w:marBottom w:val="0"/>
      <w:divBdr>
        <w:top w:val="none" w:sz="0" w:space="0" w:color="auto"/>
        <w:left w:val="none" w:sz="0" w:space="0" w:color="auto"/>
        <w:bottom w:val="none" w:sz="0" w:space="0" w:color="auto"/>
        <w:right w:val="none" w:sz="0" w:space="0" w:color="auto"/>
      </w:divBdr>
    </w:div>
    <w:div w:id="1595280285">
      <w:bodyDiv w:val="1"/>
      <w:marLeft w:val="0"/>
      <w:marRight w:val="0"/>
      <w:marTop w:val="0"/>
      <w:marBottom w:val="0"/>
      <w:divBdr>
        <w:top w:val="none" w:sz="0" w:space="0" w:color="auto"/>
        <w:left w:val="none" w:sz="0" w:space="0" w:color="auto"/>
        <w:bottom w:val="none" w:sz="0" w:space="0" w:color="auto"/>
        <w:right w:val="none" w:sz="0" w:space="0" w:color="auto"/>
      </w:divBdr>
    </w:div>
    <w:div w:id="1617297580">
      <w:bodyDiv w:val="1"/>
      <w:marLeft w:val="0"/>
      <w:marRight w:val="0"/>
      <w:marTop w:val="0"/>
      <w:marBottom w:val="0"/>
      <w:divBdr>
        <w:top w:val="none" w:sz="0" w:space="0" w:color="auto"/>
        <w:left w:val="none" w:sz="0" w:space="0" w:color="auto"/>
        <w:bottom w:val="none" w:sz="0" w:space="0" w:color="auto"/>
        <w:right w:val="none" w:sz="0" w:space="0" w:color="auto"/>
      </w:divBdr>
    </w:div>
    <w:div w:id="1627003126">
      <w:bodyDiv w:val="1"/>
      <w:marLeft w:val="0"/>
      <w:marRight w:val="0"/>
      <w:marTop w:val="0"/>
      <w:marBottom w:val="0"/>
      <w:divBdr>
        <w:top w:val="none" w:sz="0" w:space="0" w:color="auto"/>
        <w:left w:val="none" w:sz="0" w:space="0" w:color="auto"/>
        <w:bottom w:val="none" w:sz="0" w:space="0" w:color="auto"/>
        <w:right w:val="none" w:sz="0" w:space="0" w:color="auto"/>
      </w:divBdr>
    </w:div>
    <w:div w:id="1632973485">
      <w:bodyDiv w:val="1"/>
      <w:marLeft w:val="0"/>
      <w:marRight w:val="0"/>
      <w:marTop w:val="0"/>
      <w:marBottom w:val="0"/>
      <w:divBdr>
        <w:top w:val="none" w:sz="0" w:space="0" w:color="auto"/>
        <w:left w:val="none" w:sz="0" w:space="0" w:color="auto"/>
        <w:bottom w:val="none" w:sz="0" w:space="0" w:color="auto"/>
        <w:right w:val="none" w:sz="0" w:space="0" w:color="auto"/>
      </w:divBdr>
    </w:div>
    <w:div w:id="1642953626">
      <w:bodyDiv w:val="1"/>
      <w:marLeft w:val="0"/>
      <w:marRight w:val="0"/>
      <w:marTop w:val="0"/>
      <w:marBottom w:val="0"/>
      <w:divBdr>
        <w:top w:val="none" w:sz="0" w:space="0" w:color="auto"/>
        <w:left w:val="none" w:sz="0" w:space="0" w:color="auto"/>
        <w:bottom w:val="none" w:sz="0" w:space="0" w:color="auto"/>
        <w:right w:val="none" w:sz="0" w:space="0" w:color="auto"/>
      </w:divBdr>
    </w:div>
    <w:div w:id="1666204568">
      <w:bodyDiv w:val="1"/>
      <w:marLeft w:val="0"/>
      <w:marRight w:val="0"/>
      <w:marTop w:val="0"/>
      <w:marBottom w:val="0"/>
      <w:divBdr>
        <w:top w:val="none" w:sz="0" w:space="0" w:color="auto"/>
        <w:left w:val="none" w:sz="0" w:space="0" w:color="auto"/>
        <w:bottom w:val="none" w:sz="0" w:space="0" w:color="auto"/>
        <w:right w:val="none" w:sz="0" w:space="0" w:color="auto"/>
      </w:divBdr>
    </w:div>
    <w:div w:id="1674986653">
      <w:bodyDiv w:val="1"/>
      <w:marLeft w:val="0"/>
      <w:marRight w:val="0"/>
      <w:marTop w:val="0"/>
      <w:marBottom w:val="0"/>
      <w:divBdr>
        <w:top w:val="none" w:sz="0" w:space="0" w:color="auto"/>
        <w:left w:val="none" w:sz="0" w:space="0" w:color="auto"/>
        <w:bottom w:val="none" w:sz="0" w:space="0" w:color="auto"/>
        <w:right w:val="none" w:sz="0" w:space="0" w:color="auto"/>
      </w:divBdr>
    </w:div>
    <w:div w:id="1679430191">
      <w:bodyDiv w:val="1"/>
      <w:marLeft w:val="0"/>
      <w:marRight w:val="0"/>
      <w:marTop w:val="0"/>
      <w:marBottom w:val="0"/>
      <w:divBdr>
        <w:top w:val="none" w:sz="0" w:space="0" w:color="auto"/>
        <w:left w:val="none" w:sz="0" w:space="0" w:color="auto"/>
        <w:bottom w:val="none" w:sz="0" w:space="0" w:color="auto"/>
        <w:right w:val="none" w:sz="0" w:space="0" w:color="auto"/>
      </w:divBdr>
    </w:div>
    <w:div w:id="1684354774">
      <w:bodyDiv w:val="1"/>
      <w:marLeft w:val="0"/>
      <w:marRight w:val="0"/>
      <w:marTop w:val="0"/>
      <w:marBottom w:val="0"/>
      <w:divBdr>
        <w:top w:val="none" w:sz="0" w:space="0" w:color="auto"/>
        <w:left w:val="none" w:sz="0" w:space="0" w:color="auto"/>
        <w:bottom w:val="none" w:sz="0" w:space="0" w:color="auto"/>
        <w:right w:val="none" w:sz="0" w:space="0" w:color="auto"/>
      </w:divBdr>
    </w:div>
    <w:div w:id="1686904500">
      <w:bodyDiv w:val="1"/>
      <w:marLeft w:val="0"/>
      <w:marRight w:val="0"/>
      <w:marTop w:val="0"/>
      <w:marBottom w:val="0"/>
      <w:divBdr>
        <w:top w:val="none" w:sz="0" w:space="0" w:color="auto"/>
        <w:left w:val="none" w:sz="0" w:space="0" w:color="auto"/>
        <w:bottom w:val="none" w:sz="0" w:space="0" w:color="auto"/>
        <w:right w:val="none" w:sz="0" w:space="0" w:color="auto"/>
      </w:divBdr>
    </w:div>
    <w:div w:id="1704866621">
      <w:bodyDiv w:val="1"/>
      <w:marLeft w:val="0"/>
      <w:marRight w:val="0"/>
      <w:marTop w:val="0"/>
      <w:marBottom w:val="0"/>
      <w:divBdr>
        <w:top w:val="none" w:sz="0" w:space="0" w:color="auto"/>
        <w:left w:val="none" w:sz="0" w:space="0" w:color="auto"/>
        <w:bottom w:val="none" w:sz="0" w:space="0" w:color="auto"/>
        <w:right w:val="none" w:sz="0" w:space="0" w:color="auto"/>
      </w:divBdr>
    </w:div>
    <w:div w:id="1706516116">
      <w:bodyDiv w:val="1"/>
      <w:marLeft w:val="0"/>
      <w:marRight w:val="0"/>
      <w:marTop w:val="0"/>
      <w:marBottom w:val="0"/>
      <w:divBdr>
        <w:top w:val="none" w:sz="0" w:space="0" w:color="auto"/>
        <w:left w:val="none" w:sz="0" w:space="0" w:color="auto"/>
        <w:bottom w:val="none" w:sz="0" w:space="0" w:color="auto"/>
        <w:right w:val="none" w:sz="0" w:space="0" w:color="auto"/>
      </w:divBdr>
    </w:div>
    <w:div w:id="1738019422">
      <w:bodyDiv w:val="1"/>
      <w:marLeft w:val="0"/>
      <w:marRight w:val="0"/>
      <w:marTop w:val="0"/>
      <w:marBottom w:val="0"/>
      <w:divBdr>
        <w:top w:val="none" w:sz="0" w:space="0" w:color="auto"/>
        <w:left w:val="none" w:sz="0" w:space="0" w:color="auto"/>
        <w:bottom w:val="none" w:sz="0" w:space="0" w:color="auto"/>
        <w:right w:val="none" w:sz="0" w:space="0" w:color="auto"/>
      </w:divBdr>
    </w:div>
    <w:div w:id="1817794304">
      <w:bodyDiv w:val="1"/>
      <w:marLeft w:val="0"/>
      <w:marRight w:val="0"/>
      <w:marTop w:val="0"/>
      <w:marBottom w:val="0"/>
      <w:divBdr>
        <w:top w:val="none" w:sz="0" w:space="0" w:color="auto"/>
        <w:left w:val="none" w:sz="0" w:space="0" w:color="auto"/>
        <w:bottom w:val="none" w:sz="0" w:space="0" w:color="auto"/>
        <w:right w:val="none" w:sz="0" w:space="0" w:color="auto"/>
      </w:divBdr>
    </w:div>
    <w:div w:id="1819374301">
      <w:bodyDiv w:val="1"/>
      <w:marLeft w:val="0"/>
      <w:marRight w:val="0"/>
      <w:marTop w:val="0"/>
      <w:marBottom w:val="0"/>
      <w:divBdr>
        <w:top w:val="none" w:sz="0" w:space="0" w:color="auto"/>
        <w:left w:val="none" w:sz="0" w:space="0" w:color="auto"/>
        <w:bottom w:val="none" w:sz="0" w:space="0" w:color="auto"/>
        <w:right w:val="none" w:sz="0" w:space="0" w:color="auto"/>
      </w:divBdr>
    </w:div>
    <w:div w:id="1831479837">
      <w:bodyDiv w:val="1"/>
      <w:marLeft w:val="0"/>
      <w:marRight w:val="0"/>
      <w:marTop w:val="0"/>
      <w:marBottom w:val="0"/>
      <w:divBdr>
        <w:top w:val="none" w:sz="0" w:space="0" w:color="auto"/>
        <w:left w:val="none" w:sz="0" w:space="0" w:color="auto"/>
        <w:bottom w:val="none" w:sz="0" w:space="0" w:color="auto"/>
        <w:right w:val="none" w:sz="0" w:space="0" w:color="auto"/>
      </w:divBdr>
    </w:div>
    <w:div w:id="1839466614">
      <w:bodyDiv w:val="1"/>
      <w:marLeft w:val="0"/>
      <w:marRight w:val="0"/>
      <w:marTop w:val="0"/>
      <w:marBottom w:val="0"/>
      <w:divBdr>
        <w:top w:val="none" w:sz="0" w:space="0" w:color="auto"/>
        <w:left w:val="none" w:sz="0" w:space="0" w:color="auto"/>
        <w:bottom w:val="none" w:sz="0" w:space="0" w:color="auto"/>
        <w:right w:val="none" w:sz="0" w:space="0" w:color="auto"/>
      </w:divBdr>
    </w:div>
    <w:div w:id="1842431045">
      <w:bodyDiv w:val="1"/>
      <w:marLeft w:val="0"/>
      <w:marRight w:val="0"/>
      <w:marTop w:val="0"/>
      <w:marBottom w:val="0"/>
      <w:divBdr>
        <w:top w:val="none" w:sz="0" w:space="0" w:color="auto"/>
        <w:left w:val="none" w:sz="0" w:space="0" w:color="auto"/>
        <w:bottom w:val="none" w:sz="0" w:space="0" w:color="auto"/>
        <w:right w:val="none" w:sz="0" w:space="0" w:color="auto"/>
      </w:divBdr>
    </w:div>
    <w:div w:id="1857039823">
      <w:bodyDiv w:val="1"/>
      <w:marLeft w:val="0"/>
      <w:marRight w:val="0"/>
      <w:marTop w:val="0"/>
      <w:marBottom w:val="0"/>
      <w:divBdr>
        <w:top w:val="none" w:sz="0" w:space="0" w:color="auto"/>
        <w:left w:val="none" w:sz="0" w:space="0" w:color="auto"/>
        <w:bottom w:val="none" w:sz="0" w:space="0" w:color="auto"/>
        <w:right w:val="none" w:sz="0" w:space="0" w:color="auto"/>
      </w:divBdr>
    </w:div>
    <w:div w:id="1857310146">
      <w:bodyDiv w:val="1"/>
      <w:marLeft w:val="0"/>
      <w:marRight w:val="0"/>
      <w:marTop w:val="0"/>
      <w:marBottom w:val="0"/>
      <w:divBdr>
        <w:top w:val="none" w:sz="0" w:space="0" w:color="auto"/>
        <w:left w:val="none" w:sz="0" w:space="0" w:color="auto"/>
        <w:bottom w:val="none" w:sz="0" w:space="0" w:color="auto"/>
        <w:right w:val="none" w:sz="0" w:space="0" w:color="auto"/>
      </w:divBdr>
    </w:div>
    <w:div w:id="1860581376">
      <w:bodyDiv w:val="1"/>
      <w:marLeft w:val="0"/>
      <w:marRight w:val="0"/>
      <w:marTop w:val="0"/>
      <w:marBottom w:val="0"/>
      <w:divBdr>
        <w:top w:val="none" w:sz="0" w:space="0" w:color="auto"/>
        <w:left w:val="none" w:sz="0" w:space="0" w:color="auto"/>
        <w:bottom w:val="none" w:sz="0" w:space="0" w:color="auto"/>
        <w:right w:val="none" w:sz="0" w:space="0" w:color="auto"/>
      </w:divBdr>
    </w:div>
    <w:div w:id="1894198446">
      <w:bodyDiv w:val="1"/>
      <w:marLeft w:val="0"/>
      <w:marRight w:val="0"/>
      <w:marTop w:val="0"/>
      <w:marBottom w:val="0"/>
      <w:divBdr>
        <w:top w:val="none" w:sz="0" w:space="0" w:color="auto"/>
        <w:left w:val="none" w:sz="0" w:space="0" w:color="auto"/>
        <w:bottom w:val="none" w:sz="0" w:space="0" w:color="auto"/>
        <w:right w:val="none" w:sz="0" w:space="0" w:color="auto"/>
      </w:divBdr>
    </w:div>
    <w:div w:id="1900051800">
      <w:bodyDiv w:val="1"/>
      <w:marLeft w:val="0"/>
      <w:marRight w:val="0"/>
      <w:marTop w:val="0"/>
      <w:marBottom w:val="0"/>
      <w:divBdr>
        <w:top w:val="none" w:sz="0" w:space="0" w:color="auto"/>
        <w:left w:val="none" w:sz="0" w:space="0" w:color="auto"/>
        <w:bottom w:val="none" w:sz="0" w:space="0" w:color="auto"/>
        <w:right w:val="none" w:sz="0" w:space="0" w:color="auto"/>
      </w:divBdr>
    </w:div>
    <w:div w:id="1931085180">
      <w:bodyDiv w:val="1"/>
      <w:marLeft w:val="0"/>
      <w:marRight w:val="0"/>
      <w:marTop w:val="0"/>
      <w:marBottom w:val="0"/>
      <w:divBdr>
        <w:top w:val="none" w:sz="0" w:space="0" w:color="auto"/>
        <w:left w:val="none" w:sz="0" w:space="0" w:color="auto"/>
        <w:bottom w:val="none" w:sz="0" w:space="0" w:color="auto"/>
        <w:right w:val="none" w:sz="0" w:space="0" w:color="auto"/>
      </w:divBdr>
    </w:div>
    <w:div w:id="1938901520">
      <w:bodyDiv w:val="1"/>
      <w:marLeft w:val="0"/>
      <w:marRight w:val="0"/>
      <w:marTop w:val="0"/>
      <w:marBottom w:val="0"/>
      <w:divBdr>
        <w:top w:val="none" w:sz="0" w:space="0" w:color="auto"/>
        <w:left w:val="none" w:sz="0" w:space="0" w:color="auto"/>
        <w:bottom w:val="none" w:sz="0" w:space="0" w:color="auto"/>
        <w:right w:val="none" w:sz="0" w:space="0" w:color="auto"/>
      </w:divBdr>
    </w:div>
    <w:div w:id="1957909940">
      <w:bodyDiv w:val="1"/>
      <w:marLeft w:val="0"/>
      <w:marRight w:val="0"/>
      <w:marTop w:val="0"/>
      <w:marBottom w:val="0"/>
      <w:divBdr>
        <w:top w:val="none" w:sz="0" w:space="0" w:color="auto"/>
        <w:left w:val="none" w:sz="0" w:space="0" w:color="auto"/>
        <w:bottom w:val="none" w:sz="0" w:space="0" w:color="auto"/>
        <w:right w:val="none" w:sz="0" w:space="0" w:color="auto"/>
      </w:divBdr>
    </w:div>
    <w:div w:id="1966890608">
      <w:bodyDiv w:val="1"/>
      <w:marLeft w:val="0"/>
      <w:marRight w:val="0"/>
      <w:marTop w:val="0"/>
      <w:marBottom w:val="0"/>
      <w:divBdr>
        <w:top w:val="none" w:sz="0" w:space="0" w:color="auto"/>
        <w:left w:val="none" w:sz="0" w:space="0" w:color="auto"/>
        <w:bottom w:val="none" w:sz="0" w:space="0" w:color="auto"/>
        <w:right w:val="none" w:sz="0" w:space="0" w:color="auto"/>
      </w:divBdr>
    </w:div>
    <w:div w:id="2009868515">
      <w:bodyDiv w:val="1"/>
      <w:marLeft w:val="0"/>
      <w:marRight w:val="0"/>
      <w:marTop w:val="0"/>
      <w:marBottom w:val="0"/>
      <w:divBdr>
        <w:top w:val="none" w:sz="0" w:space="0" w:color="auto"/>
        <w:left w:val="none" w:sz="0" w:space="0" w:color="auto"/>
        <w:bottom w:val="none" w:sz="0" w:space="0" w:color="auto"/>
        <w:right w:val="none" w:sz="0" w:space="0" w:color="auto"/>
      </w:divBdr>
    </w:div>
    <w:div w:id="2033648957">
      <w:bodyDiv w:val="1"/>
      <w:marLeft w:val="0"/>
      <w:marRight w:val="0"/>
      <w:marTop w:val="0"/>
      <w:marBottom w:val="0"/>
      <w:divBdr>
        <w:top w:val="none" w:sz="0" w:space="0" w:color="auto"/>
        <w:left w:val="none" w:sz="0" w:space="0" w:color="auto"/>
        <w:bottom w:val="none" w:sz="0" w:space="0" w:color="auto"/>
        <w:right w:val="none" w:sz="0" w:space="0" w:color="auto"/>
      </w:divBdr>
    </w:div>
    <w:div w:id="2040621406">
      <w:bodyDiv w:val="1"/>
      <w:marLeft w:val="0"/>
      <w:marRight w:val="0"/>
      <w:marTop w:val="0"/>
      <w:marBottom w:val="0"/>
      <w:divBdr>
        <w:top w:val="none" w:sz="0" w:space="0" w:color="auto"/>
        <w:left w:val="none" w:sz="0" w:space="0" w:color="auto"/>
        <w:bottom w:val="none" w:sz="0" w:space="0" w:color="auto"/>
        <w:right w:val="none" w:sz="0" w:space="0" w:color="auto"/>
      </w:divBdr>
    </w:div>
    <w:div w:id="2095589252">
      <w:bodyDiv w:val="1"/>
      <w:marLeft w:val="0"/>
      <w:marRight w:val="0"/>
      <w:marTop w:val="0"/>
      <w:marBottom w:val="0"/>
      <w:divBdr>
        <w:top w:val="none" w:sz="0" w:space="0" w:color="auto"/>
        <w:left w:val="none" w:sz="0" w:space="0" w:color="auto"/>
        <w:bottom w:val="none" w:sz="0" w:space="0" w:color="auto"/>
        <w:right w:val="none" w:sz="0" w:space="0" w:color="auto"/>
      </w:divBdr>
    </w:div>
    <w:div w:id="2102943389">
      <w:bodyDiv w:val="1"/>
      <w:marLeft w:val="0"/>
      <w:marRight w:val="0"/>
      <w:marTop w:val="0"/>
      <w:marBottom w:val="0"/>
      <w:divBdr>
        <w:top w:val="none" w:sz="0" w:space="0" w:color="auto"/>
        <w:left w:val="none" w:sz="0" w:space="0" w:color="auto"/>
        <w:bottom w:val="none" w:sz="0" w:space="0" w:color="auto"/>
        <w:right w:val="none" w:sz="0" w:space="0" w:color="auto"/>
      </w:divBdr>
    </w:div>
    <w:div w:id="2105420032">
      <w:bodyDiv w:val="1"/>
      <w:marLeft w:val="0"/>
      <w:marRight w:val="0"/>
      <w:marTop w:val="0"/>
      <w:marBottom w:val="0"/>
      <w:divBdr>
        <w:top w:val="none" w:sz="0" w:space="0" w:color="auto"/>
        <w:left w:val="none" w:sz="0" w:space="0" w:color="auto"/>
        <w:bottom w:val="none" w:sz="0" w:space="0" w:color="auto"/>
        <w:right w:val="none" w:sz="0" w:space="0" w:color="auto"/>
      </w:divBdr>
    </w:div>
    <w:div w:id="2112697162">
      <w:bodyDiv w:val="1"/>
      <w:marLeft w:val="0"/>
      <w:marRight w:val="0"/>
      <w:marTop w:val="0"/>
      <w:marBottom w:val="0"/>
      <w:divBdr>
        <w:top w:val="none" w:sz="0" w:space="0" w:color="auto"/>
        <w:left w:val="none" w:sz="0" w:space="0" w:color="auto"/>
        <w:bottom w:val="none" w:sz="0" w:space="0" w:color="auto"/>
        <w:right w:val="none" w:sz="0" w:space="0" w:color="auto"/>
      </w:divBdr>
    </w:div>
    <w:div w:id="2112777588">
      <w:bodyDiv w:val="1"/>
      <w:marLeft w:val="0"/>
      <w:marRight w:val="0"/>
      <w:marTop w:val="0"/>
      <w:marBottom w:val="0"/>
      <w:divBdr>
        <w:top w:val="none" w:sz="0" w:space="0" w:color="auto"/>
        <w:left w:val="none" w:sz="0" w:space="0" w:color="auto"/>
        <w:bottom w:val="none" w:sz="0" w:space="0" w:color="auto"/>
        <w:right w:val="none" w:sz="0" w:space="0" w:color="auto"/>
      </w:divBdr>
    </w:div>
    <w:div w:id="2134009202">
      <w:bodyDiv w:val="1"/>
      <w:marLeft w:val="0"/>
      <w:marRight w:val="0"/>
      <w:marTop w:val="0"/>
      <w:marBottom w:val="0"/>
      <w:divBdr>
        <w:top w:val="none" w:sz="0" w:space="0" w:color="auto"/>
        <w:left w:val="none" w:sz="0" w:space="0" w:color="auto"/>
        <w:bottom w:val="none" w:sz="0" w:space="0" w:color="auto"/>
        <w:right w:val="none" w:sz="0" w:space="0" w:color="auto"/>
      </w:divBdr>
    </w:div>
    <w:div w:id="214712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85BF7-FFCB-4866-B7FA-1CF45E081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8396</Words>
  <Characters>45343</Characters>
  <Application>Microsoft Office Word</Application>
  <DocSecurity>0</DocSecurity>
  <Lines>377</Lines>
  <Paragraphs>107</Paragraphs>
  <ScaleCrop>false</ScaleCrop>
  <HeadingPairs>
    <vt:vector size="2" baseType="variant">
      <vt:variant>
        <vt:lpstr>Título</vt:lpstr>
      </vt:variant>
      <vt:variant>
        <vt:i4>1</vt:i4>
      </vt:variant>
    </vt:vector>
  </HeadingPairs>
  <TitlesOfParts>
    <vt:vector size="1" baseType="lpstr">
      <vt:lpstr>PROPOSTA ORÇAMENTÁRIA – EXERCÍCIO DE 2013</vt:lpstr>
    </vt:vector>
  </TitlesOfParts>
  <Company>WinXP SP2 E</Company>
  <LinksUpToDate>false</LinksUpToDate>
  <CharactersWithSpaces>53632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ORÇAMENTÁRIA – EXERCÍCIO DE 2013</dc:title>
  <dc:creator>asdada</dc:creator>
  <cp:lastModifiedBy>Danielle Cristina Queiroz dos Santos3</cp:lastModifiedBy>
  <cp:revision>4</cp:revision>
  <cp:lastPrinted>2015-07-22T17:44:00Z</cp:lastPrinted>
  <dcterms:created xsi:type="dcterms:W3CDTF">2015-06-30T16:41:00Z</dcterms:created>
  <dcterms:modified xsi:type="dcterms:W3CDTF">2016-09-27T17:48:00Z</dcterms:modified>
</cp:coreProperties>
</file>